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7D17" w14:textId="77777777" w:rsidR="003234A0" w:rsidRDefault="003234A0" w:rsidP="001633B0">
      <w:pPr>
        <w:pStyle w:val="NormaleWeb"/>
        <w:spacing w:before="0" w:beforeAutospacing="0" w:after="120" w:afterAutospacing="0"/>
        <w:rPr>
          <w:rFonts w:ascii="Montserrat" w:hAnsi="Montserrat"/>
          <w:sz w:val="20"/>
          <w:szCs w:val="20"/>
        </w:rPr>
      </w:pPr>
    </w:p>
    <w:p w14:paraId="04AB9D8C" w14:textId="77777777" w:rsidR="003234A0" w:rsidRPr="00F72582" w:rsidRDefault="003234A0" w:rsidP="003234A0">
      <w:pPr>
        <w:pStyle w:val="NormaleWeb"/>
        <w:spacing w:before="0" w:beforeAutospacing="0" w:after="120" w:afterAutospacing="0" w:line="271" w:lineRule="auto"/>
        <w:rPr>
          <w:rFonts w:ascii="Montserrat" w:hAnsi="Montserrat"/>
          <w:b/>
          <w:bCs/>
          <w:sz w:val="20"/>
          <w:szCs w:val="20"/>
          <w:lang w:val="en-GB"/>
        </w:rPr>
      </w:pPr>
    </w:p>
    <w:p w14:paraId="093667C8" w14:textId="77777777" w:rsidR="00572F8E" w:rsidRPr="001633B0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  <w:sz w:val="20"/>
          <w:szCs w:val="20"/>
        </w:rPr>
      </w:pPr>
      <w:r w:rsidRPr="003234A0">
        <w:rPr>
          <w:rFonts w:ascii="Montserrat" w:hAnsi="Montserrat"/>
          <w:sz w:val="20"/>
          <w:szCs w:val="20"/>
        </w:rPr>
        <w:t>Neopharmed Gentili</w:t>
      </w:r>
      <w:r w:rsidRPr="001633B0">
        <w:rPr>
          <w:rFonts w:ascii="Montserrat" w:hAnsi="Montserrat"/>
          <w:sz w:val="20"/>
          <w:szCs w:val="20"/>
        </w:rPr>
        <w:t xml:space="preserve"> è un’azienda farmaceutica italiana in forte crescita, impegnata nello sviluppo e nella commercializzazione di soluzioni ad alto valore terapeutico in tutta Europa, </w:t>
      </w:r>
      <w:r>
        <w:rPr>
          <w:rFonts w:ascii="Montserrat" w:hAnsi="Montserrat"/>
          <w:sz w:val="20"/>
          <w:szCs w:val="20"/>
        </w:rPr>
        <w:t xml:space="preserve">guidata da una comprovata esperienza e da una grande passione, </w:t>
      </w:r>
      <w:r w:rsidRPr="001633B0">
        <w:rPr>
          <w:rFonts w:ascii="Montserrat" w:hAnsi="Montserrat"/>
          <w:sz w:val="20"/>
          <w:szCs w:val="20"/>
        </w:rPr>
        <w:t>con un focus sulle malattie rare</w:t>
      </w:r>
      <w:r>
        <w:rPr>
          <w:rFonts w:ascii="Montserrat" w:hAnsi="Montserrat"/>
          <w:sz w:val="20"/>
          <w:szCs w:val="20"/>
        </w:rPr>
        <w:t xml:space="preserve"> </w:t>
      </w:r>
      <w:r w:rsidRPr="001633B0">
        <w:rPr>
          <w:rFonts w:ascii="Montserrat" w:hAnsi="Montserrat"/>
          <w:sz w:val="20"/>
          <w:szCs w:val="20"/>
        </w:rPr>
        <w:t>come l’angioedema ereditario (HAE).</w:t>
      </w:r>
    </w:p>
    <w:p w14:paraId="073828F8" w14:textId="77777777" w:rsidR="00572F8E" w:rsidRPr="001633B0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Spinta</w:t>
      </w:r>
      <w:r w:rsidRPr="003234A0">
        <w:rPr>
          <w:rFonts w:ascii="Montserrat" w:hAnsi="Montserrat"/>
          <w:sz w:val="20"/>
          <w:szCs w:val="20"/>
        </w:rPr>
        <w:t xml:space="preserve"> dalla mission</w:t>
      </w:r>
      <w:r>
        <w:rPr>
          <w:rFonts w:ascii="Montserrat" w:hAnsi="Montserrat"/>
          <w:sz w:val="20"/>
          <w:szCs w:val="20"/>
        </w:rPr>
        <w:t>e</w:t>
      </w:r>
      <w:r w:rsidRPr="003234A0">
        <w:rPr>
          <w:rFonts w:ascii="Montserrat" w:hAnsi="Montserrat"/>
          <w:sz w:val="20"/>
          <w:szCs w:val="20"/>
        </w:rPr>
        <w:t xml:space="preserve"> di migliorare la vita delle persone che convivono con </w:t>
      </w:r>
      <w:r>
        <w:rPr>
          <w:rFonts w:ascii="Montserrat" w:hAnsi="Montserrat"/>
          <w:sz w:val="20"/>
          <w:szCs w:val="20"/>
        </w:rPr>
        <w:t>queste patologie</w:t>
      </w:r>
      <w:r w:rsidRPr="003234A0">
        <w:rPr>
          <w:rFonts w:ascii="Montserrat" w:hAnsi="Montserrat"/>
          <w:sz w:val="20"/>
          <w:szCs w:val="20"/>
        </w:rPr>
        <w:t>, la divisione Rare Disease unisce eccellenza scientifica, responsabilità etica e innovazione centrata sul paziente. L’obiettivo è accrescere la conoscenza delle malattie e rispondere ai bisogni clinici ancora insoddisfatti,</w:t>
      </w:r>
      <w:r>
        <w:rPr>
          <w:rFonts w:ascii="Montserrat" w:hAnsi="Montserrat"/>
          <w:sz w:val="20"/>
          <w:szCs w:val="20"/>
        </w:rPr>
        <w:t xml:space="preserve"> offrendo</w:t>
      </w:r>
      <w:r w:rsidRPr="003234A0">
        <w:rPr>
          <w:rFonts w:ascii="Montserrat" w:hAnsi="Montserrat"/>
          <w:sz w:val="20"/>
          <w:szCs w:val="20"/>
        </w:rPr>
        <w:t xml:space="preserve"> soluzioni terapeutiche </w:t>
      </w:r>
      <w:r>
        <w:rPr>
          <w:rFonts w:ascii="Montserrat" w:hAnsi="Montserrat"/>
          <w:sz w:val="20"/>
          <w:szCs w:val="20"/>
        </w:rPr>
        <w:t>in grado di</w:t>
      </w:r>
      <w:r w:rsidRPr="003234A0">
        <w:rPr>
          <w:rFonts w:ascii="Montserrat" w:hAnsi="Montserrat"/>
          <w:sz w:val="20"/>
          <w:szCs w:val="20"/>
        </w:rPr>
        <w:t xml:space="preserve"> migliorare la qualità di vita dei pazienti, esplorando al contempo nuove frontiere nella cura.</w:t>
      </w:r>
    </w:p>
    <w:p w14:paraId="5BC7428C" w14:textId="46C49304" w:rsidR="00572F8E" w:rsidRPr="00572F8E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  <w:sz w:val="20"/>
          <w:szCs w:val="20"/>
        </w:rPr>
      </w:pPr>
      <w:r w:rsidRPr="00572F8E">
        <w:rPr>
          <w:rFonts w:ascii="Montserrat" w:hAnsi="Montserrat"/>
          <w:sz w:val="20"/>
          <w:szCs w:val="20"/>
        </w:rPr>
        <w:t>Neopharmed Gentili ha affermato la propria presenza in Europa attraverso la sua affiliata irlandese, contribuendo alla disponibilità di terapie innovative</w:t>
      </w:r>
      <w:r w:rsidR="00087E8D">
        <w:rPr>
          <w:rFonts w:ascii="Montserrat" w:hAnsi="Montserrat"/>
          <w:sz w:val="20"/>
          <w:szCs w:val="20"/>
        </w:rPr>
        <w:t>,</w:t>
      </w:r>
      <w:r w:rsidRPr="00572F8E">
        <w:rPr>
          <w:rFonts w:ascii="Montserrat" w:hAnsi="Montserrat"/>
          <w:sz w:val="20"/>
          <w:szCs w:val="20"/>
        </w:rPr>
        <w:t xml:space="preserve"> </w:t>
      </w:r>
      <w:r w:rsidR="00087E8D">
        <w:rPr>
          <w:rFonts w:ascii="Montserrat" w:hAnsi="Montserrat"/>
          <w:sz w:val="20"/>
          <w:szCs w:val="20"/>
        </w:rPr>
        <w:t xml:space="preserve">e </w:t>
      </w:r>
      <w:r w:rsidRPr="00572F8E">
        <w:rPr>
          <w:rFonts w:ascii="Montserrat" w:hAnsi="Montserrat"/>
          <w:sz w:val="20"/>
          <w:szCs w:val="20"/>
        </w:rPr>
        <w:t xml:space="preserve">ha </w:t>
      </w:r>
      <w:r w:rsidR="00087E8D">
        <w:rPr>
          <w:rFonts w:ascii="Montserrat" w:hAnsi="Montserrat"/>
          <w:sz w:val="20"/>
          <w:szCs w:val="20"/>
        </w:rPr>
        <w:t xml:space="preserve">ulteriormente </w:t>
      </w:r>
      <w:r w:rsidRPr="00572F8E">
        <w:rPr>
          <w:rFonts w:ascii="Montserrat" w:hAnsi="Montserrat"/>
          <w:sz w:val="20"/>
          <w:szCs w:val="20"/>
        </w:rPr>
        <w:t>rafforzato la propria leadership nell’angioedema ereditario</w:t>
      </w:r>
      <w:r w:rsidR="00087E8D">
        <w:rPr>
          <w:rFonts w:ascii="Montserrat" w:hAnsi="Montserrat"/>
          <w:sz w:val="20"/>
          <w:szCs w:val="20"/>
        </w:rPr>
        <w:t xml:space="preserve">, </w:t>
      </w:r>
      <w:r>
        <w:rPr>
          <w:rFonts w:ascii="Montserrat" w:hAnsi="Montserrat"/>
          <w:sz w:val="20"/>
          <w:szCs w:val="20"/>
        </w:rPr>
        <w:t xml:space="preserve">posizionandosi </w:t>
      </w:r>
      <w:r w:rsidRPr="00572F8E">
        <w:rPr>
          <w:rFonts w:ascii="Montserrat" w:hAnsi="Montserrat"/>
          <w:sz w:val="20"/>
          <w:szCs w:val="20"/>
        </w:rPr>
        <w:t xml:space="preserve">come realtà di riferimento nel campo delle malattie rare. </w:t>
      </w:r>
    </w:p>
    <w:p w14:paraId="0650CF87" w14:textId="77777777" w:rsidR="00572F8E" w:rsidRPr="001633B0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  <w:sz w:val="20"/>
          <w:szCs w:val="20"/>
        </w:rPr>
      </w:pPr>
      <w:r w:rsidRPr="001633B0">
        <w:rPr>
          <w:rFonts w:ascii="Montserrat" w:hAnsi="Montserrat"/>
          <w:sz w:val="20"/>
          <w:szCs w:val="20"/>
        </w:rPr>
        <w:t xml:space="preserve">Con una presenza in oltre 30 Paesi, Neopharmed Gentili collabora attivamente con clinici, associazioni di pazienti e centri di eccellenza a livello europeo per migliorare la gestione delle patologie e l’accesso alle cure, con l’obiettivo di </w:t>
      </w:r>
      <w:r>
        <w:rPr>
          <w:rFonts w:ascii="Montserrat" w:hAnsi="Montserrat"/>
          <w:sz w:val="20"/>
          <w:szCs w:val="20"/>
        </w:rPr>
        <w:t>fare la differenza</w:t>
      </w:r>
      <w:r w:rsidRPr="001633B0">
        <w:rPr>
          <w:rFonts w:ascii="Montserrat" w:hAnsi="Montserrat"/>
          <w:sz w:val="20"/>
          <w:szCs w:val="20"/>
        </w:rPr>
        <w:t xml:space="preserve"> nella vita delle persone con malattie rare e delle loro famiglie.</w:t>
      </w:r>
    </w:p>
    <w:p w14:paraId="65361946" w14:textId="77777777" w:rsidR="00572F8E" w:rsidRPr="00DA527E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</w:rPr>
      </w:pPr>
    </w:p>
    <w:p w14:paraId="67748B36" w14:textId="77777777" w:rsidR="00572F8E" w:rsidRPr="00001B6B" w:rsidRDefault="00572F8E" w:rsidP="00572F8E">
      <w:pPr>
        <w:pStyle w:val="NormaleWeb"/>
        <w:spacing w:before="0" w:beforeAutospacing="0" w:after="120" w:afterAutospacing="0" w:line="271" w:lineRule="auto"/>
        <w:rPr>
          <w:rFonts w:ascii="Montserrat" w:hAnsi="Montserrat"/>
          <w:lang w:val="en-GB"/>
        </w:rPr>
      </w:pPr>
      <w:r w:rsidRPr="00001B6B">
        <w:rPr>
          <w:rFonts w:ascii="Montserrat" w:hAnsi="Montserrat"/>
          <w:lang w:val="en-GB"/>
        </w:rPr>
        <w:t>Connected to Rare, Committed to Life</w:t>
      </w:r>
    </w:p>
    <w:p w14:paraId="7D0D8F53" w14:textId="77777777" w:rsidR="00572F8E" w:rsidRPr="00F72582" w:rsidRDefault="00572F8E" w:rsidP="00572F8E">
      <w:pPr>
        <w:spacing w:after="120" w:line="271" w:lineRule="auto"/>
        <w:rPr>
          <w:rFonts w:ascii="Montserrat" w:hAnsi="Montserrat"/>
          <w:sz w:val="20"/>
          <w:szCs w:val="20"/>
        </w:rPr>
      </w:pPr>
      <w:r w:rsidRPr="00F72582">
        <w:rPr>
          <w:rFonts w:ascii="Montserrat" w:hAnsi="Montserrat"/>
          <w:sz w:val="20"/>
          <w:szCs w:val="20"/>
        </w:rPr>
        <w:t xml:space="preserve">Per maggiori informazioni: </w:t>
      </w:r>
      <w:hyperlink r:id="rId6" w:history="1">
        <w:r w:rsidRPr="00F72582">
          <w:rPr>
            <w:rStyle w:val="Collegamentoipertestuale"/>
            <w:rFonts w:ascii="Montserrat" w:hAnsi="Montserrat"/>
            <w:sz w:val="20"/>
            <w:szCs w:val="20"/>
          </w:rPr>
          <w:t>www.neogen.it</w:t>
        </w:r>
      </w:hyperlink>
      <w:r w:rsidRPr="00F72582">
        <w:rPr>
          <w:rFonts w:ascii="Montserrat" w:hAnsi="Montserrat"/>
          <w:sz w:val="20"/>
          <w:szCs w:val="20"/>
        </w:rPr>
        <w:t xml:space="preserve"> </w:t>
      </w:r>
    </w:p>
    <w:p w14:paraId="0C4054E6" w14:textId="77777777" w:rsidR="00572F8E" w:rsidRPr="00F72582" w:rsidRDefault="00572F8E" w:rsidP="00572F8E">
      <w:pPr>
        <w:spacing w:after="120" w:line="271" w:lineRule="auto"/>
        <w:rPr>
          <w:rFonts w:ascii="Montserrat" w:hAnsi="Montserrat"/>
          <w:sz w:val="20"/>
          <w:szCs w:val="20"/>
        </w:rPr>
      </w:pPr>
    </w:p>
    <w:p w14:paraId="46CED60A" w14:textId="77777777" w:rsidR="003234A0" w:rsidRPr="00F72582" w:rsidRDefault="003234A0" w:rsidP="003234A0">
      <w:pPr>
        <w:spacing w:after="120" w:line="271" w:lineRule="auto"/>
        <w:rPr>
          <w:rFonts w:ascii="Montserrat" w:hAnsi="Montserrat"/>
          <w:sz w:val="20"/>
          <w:szCs w:val="20"/>
        </w:rPr>
      </w:pPr>
    </w:p>
    <w:sectPr w:rsidR="003234A0" w:rsidRPr="00F72582" w:rsidSect="007A21F6">
      <w:headerReference w:type="default" r:id="rId7"/>
      <w:footerReference w:type="default" r:id="rId8"/>
      <w:pgSz w:w="11906" w:h="16838"/>
      <w:pgMar w:top="1418" w:right="1985" w:bottom="1236" w:left="1985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D2A5" w14:textId="77777777" w:rsidR="008B05D8" w:rsidRDefault="008B05D8" w:rsidP="007A21F6">
      <w:r>
        <w:separator/>
      </w:r>
    </w:p>
  </w:endnote>
  <w:endnote w:type="continuationSeparator" w:id="0">
    <w:p w14:paraId="57B72A17" w14:textId="77777777" w:rsidR="008B05D8" w:rsidRDefault="008B05D8" w:rsidP="007A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4D7B" w14:textId="77777777" w:rsidR="00256420" w:rsidRDefault="00256420">
    <w:pPr>
      <w:pStyle w:val="Pidipagina"/>
    </w:pPr>
  </w:p>
  <w:p w14:paraId="60DAE7D8" w14:textId="69D62D95" w:rsidR="00256420" w:rsidRPr="003841FF" w:rsidRDefault="003841FF" w:rsidP="003841FF">
    <w:pPr>
      <w:spacing w:after="120" w:line="271" w:lineRule="auto"/>
      <w:rPr>
        <w:rFonts w:ascii="Montserrat" w:eastAsia="Times New Roman" w:hAnsi="Montserrat" w:cs="Times New Roman"/>
        <w:kern w:val="0"/>
        <w:sz w:val="16"/>
        <w:szCs w:val="16"/>
        <w:lang w:val="en-GB" w:eastAsia="it-IT"/>
        <w14:ligatures w14:val="none"/>
      </w:rPr>
    </w:pPr>
    <w:r w:rsidRPr="003841FF">
      <w:rPr>
        <w:rFonts w:ascii="Montserrat" w:eastAsia="Times New Roman" w:hAnsi="Montserrat" w:cs="Times New Roman"/>
        <w:kern w:val="0"/>
        <w:sz w:val="16"/>
        <w:szCs w:val="16"/>
        <w:lang w:val="en-GB" w:eastAsia="it-IT"/>
        <w14:ligatures w14:val="none"/>
      </w:rPr>
      <w:t>EU.HAE.00265 Date of preparation: May 2026</w:t>
    </w:r>
  </w:p>
  <w:p w14:paraId="05546CF9" w14:textId="77777777" w:rsidR="00256420" w:rsidRPr="00B53875" w:rsidRDefault="00256420">
    <w:pPr>
      <w:pStyle w:val="Pidipagina"/>
      <w:rPr>
        <w:lang w:val="en-GB"/>
      </w:rPr>
    </w:pPr>
  </w:p>
  <w:p w14:paraId="7F374C7A" w14:textId="77777777" w:rsidR="00256420" w:rsidRPr="00B53875" w:rsidRDefault="00256420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623F" w14:textId="77777777" w:rsidR="008B05D8" w:rsidRDefault="008B05D8" w:rsidP="007A21F6">
      <w:r>
        <w:separator/>
      </w:r>
    </w:p>
  </w:footnote>
  <w:footnote w:type="continuationSeparator" w:id="0">
    <w:p w14:paraId="5D44FB69" w14:textId="77777777" w:rsidR="008B05D8" w:rsidRDefault="008B05D8" w:rsidP="007A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5CE6" w14:textId="1CDB323D" w:rsidR="007A21F6" w:rsidRDefault="00F7258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B1E70A" wp14:editId="7ACC75C0">
              <wp:simplePos x="0" y="0"/>
              <wp:positionH relativeFrom="margin">
                <wp:posOffset>-71918</wp:posOffset>
              </wp:positionH>
              <wp:positionV relativeFrom="paragraph">
                <wp:posOffset>-6985</wp:posOffset>
              </wp:positionV>
              <wp:extent cx="2795905" cy="622300"/>
              <wp:effectExtent l="0" t="0" r="0" b="0"/>
              <wp:wrapNone/>
              <wp:docPr id="80184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90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082F2" w14:textId="77777777" w:rsidR="00805CFC" w:rsidRPr="00DF4358" w:rsidRDefault="00805CFC" w:rsidP="00805CFC">
                          <w:pP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BioCryst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>Ireland Limited</w:t>
                          </w:r>
                        </w:p>
                        <w:p w14:paraId="4D9C4AA4" w14:textId="77777777" w:rsidR="00805CFC" w:rsidRPr="00DF4358" w:rsidRDefault="00805CFC" w:rsidP="00805CFC">
                          <w:pPr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</w:pP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a Neopharmed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r w:rsidRPr="00DF4358">
                            <w:rPr>
                              <w:rFonts w:ascii="Montserrat" w:hAnsi="Montserrat"/>
                              <w:color w:val="00263E"/>
                              <w:sz w:val="20"/>
                              <w:szCs w:val="20"/>
                              <w:lang w:val="en-GB"/>
                            </w:rPr>
                            <w:t>Gentili company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1E7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.65pt;margin-top:-.55pt;width:220.1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" stroked="f">
              <v:textbox>
                <w:txbxContent>
                  <w:p w14:paraId="4BB082F2" w14:textId="77777777" w:rsidR="00805CFC" w:rsidRPr="00DF4358" w:rsidRDefault="00805CFC" w:rsidP="00805CFC">
                    <w:pP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 xml:space="preserve">BioCryst </w:t>
                    </w:r>
                    <w:r>
                      <w:rPr>
                        <w:rFonts w:ascii="Montserrat" w:hAnsi="Montserrat"/>
                        <w:b/>
                        <w:bCs/>
                        <w:color w:val="00263E"/>
                        <w:sz w:val="32"/>
                        <w:szCs w:val="32"/>
                        <w:lang w:val="en-GB"/>
                      </w:rPr>
                      <w:t>Ireland Limited</w:t>
                    </w:r>
                  </w:p>
                  <w:p w14:paraId="4D9C4AA4" w14:textId="77777777" w:rsidR="00805CFC" w:rsidRPr="00DF4358" w:rsidRDefault="00805CFC" w:rsidP="00805CFC">
                    <w:pPr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</w:pP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a Neopharmed</w:t>
                    </w:r>
                    <w:r w:rsidRPr="00DF4358">
                      <w:rPr>
                        <w:rFonts w:ascii="Montserrat" w:hAnsi="Montserrat"/>
                        <w:color w:val="00263E"/>
                        <w:sz w:val="32"/>
                        <w:szCs w:val="32"/>
                        <w:lang w:val="en-GB"/>
                      </w:rPr>
                      <w:t xml:space="preserve"> </w:t>
                    </w:r>
                    <w:r w:rsidRPr="00DF4358">
                      <w:rPr>
                        <w:rFonts w:ascii="Montserrat" w:hAnsi="Montserrat"/>
                        <w:color w:val="00263E"/>
                        <w:sz w:val="20"/>
                        <w:szCs w:val="20"/>
                        <w:lang w:val="en-GB"/>
                      </w:rPr>
                      <w:t>Gentili company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5CFC">
      <w:rPr>
        <w:noProof/>
      </w:rPr>
      <w:drawing>
        <wp:anchor distT="0" distB="0" distL="114300" distR="114300" simplePos="0" relativeHeight="251661312" behindDoc="0" locked="0" layoutInCell="1" allowOverlap="1" wp14:anchorId="353CDACE" wp14:editId="20230DC7">
          <wp:simplePos x="0" y="0"/>
          <wp:positionH relativeFrom="column">
            <wp:posOffset>3346450</wp:posOffset>
          </wp:positionH>
          <wp:positionV relativeFrom="paragraph">
            <wp:posOffset>-121285</wp:posOffset>
          </wp:positionV>
          <wp:extent cx="2463800" cy="615950"/>
          <wp:effectExtent l="0" t="0" r="0" b="0"/>
          <wp:wrapNone/>
          <wp:docPr id="14805246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1F6">
      <w:fldChar w:fldCharType="begin"/>
    </w:r>
    <w:r w:rsidR="007A21F6">
      <w:instrText xml:space="preserve"> INCLUDEPICTURE "https://www.ardian.com/sites/default/files/2022-11/Logo-Neopharmed.jpg" \* MERGEFORMATINET </w:instrText>
    </w:r>
    <w:r w:rsidR="007A21F6">
      <w:fldChar w:fldCharType="separate"/>
    </w:r>
    <w:r w:rsidR="007A21F6">
      <w:fldChar w:fldCharType="end"/>
    </w:r>
  </w:p>
  <w:p w14:paraId="2929FB50" w14:textId="77777777" w:rsidR="007A21F6" w:rsidRDefault="007A21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93"/>
    <w:rsid w:val="00007740"/>
    <w:rsid w:val="00044C7C"/>
    <w:rsid w:val="0006782E"/>
    <w:rsid w:val="000732ED"/>
    <w:rsid w:val="000849E4"/>
    <w:rsid w:val="00086D27"/>
    <w:rsid w:val="00087E8D"/>
    <w:rsid w:val="001633B0"/>
    <w:rsid w:val="00235022"/>
    <w:rsid w:val="00256420"/>
    <w:rsid w:val="002A091F"/>
    <w:rsid w:val="003234A0"/>
    <w:rsid w:val="00330355"/>
    <w:rsid w:val="00370E59"/>
    <w:rsid w:val="003841FF"/>
    <w:rsid w:val="00396A72"/>
    <w:rsid w:val="003D3E1C"/>
    <w:rsid w:val="003D4091"/>
    <w:rsid w:val="00411CC9"/>
    <w:rsid w:val="004B07E4"/>
    <w:rsid w:val="004E4CD4"/>
    <w:rsid w:val="00572F8E"/>
    <w:rsid w:val="005B2D9B"/>
    <w:rsid w:val="005C3F4D"/>
    <w:rsid w:val="005E0EB2"/>
    <w:rsid w:val="00672227"/>
    <w:rsid w:val="006E26F6"/>
    <w:rsid w:val="006F3416"/>
    <w:rsid w:val="007A21F6"/>
    <w:rsid w:val="007E5236"/>
    <w:rsid w:val="007F73D4"/>
    <w:rsid w:val="00805CFC"/>
    <w:rsid w:val="008B05D8"/>
    <w:rsid w:val="009B5D08"/>
    <w:rsid w:val="00A54AAD"/>
    <w:rsid w:val="00A73B46"/>
    <w:rsid w:val="00B53875"/>
    <w:rsid w:val="00C26FF0"/>
    <w:rsid w:val="00C56BC1"/>
    <w:rsid w:val="00D06919"/>
    <w:rsid w:val="00D90193"/>
    <w:rsid w:val="00E559DC"/>
    <w:rsid w:val="00ED2660"/>
    <w:rsid w:val="00F6554F"/>
    <w:rsid w:val="00F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507A"/>
  <w15:chartTrackingRefBased/>
  <w15:docId w15:val="{970B2BFC-4133-5147-8500-8964C5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0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0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0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01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01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01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1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01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01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0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01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0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01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01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01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01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019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01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19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86D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86D27"/>
    <w:rPr>
      <w:b/>
      <w:bCs/>
    </w:rPr>
  </w:style>
  <w:style w:type="character" w:customStyle="1" w:styleId="white-space-pre">
    <w:name w:val="white-space-pre"/>
    <w:basedOn w:val="Carpredefinitoparagrafo"/>
    <w:rsid w:val="00ED2660"/>
  </w:style>
  <w:style w:type="character" w:customStyle="1" w:styleId="visually-hidden">
    <w:name w:val="visually-hidden"/>
    <w:basedOn w:val="Carpredefinitoparagrafo"/>
    <w:rsid w:val="00ED2660"/>
  </w:style>
  <w:style w:type="character" w:customStyle="1" w:styleId="apple-converted-space">
    <w:name w:val="apple-converted-space"/>
    <w:basedOn w:val="Carpredefinitoparagrafo"/>
    <w:rsid w:val="00330355"/>
  </w:style>
  <w:style w:type="paragraph" w:styleId="Intestazione">
    <w:name w:val="header"/>
    <w:basedOn w:val="Normale"/>
    <w:link w:val="IntestazioneCarattere"/>
    <w:uiPriority w:val="99"/>
    <w:unhideWhenUsed/>
    <w:rsid w:val="007A2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1F6"/>
  </w:style>
  <w:style w:type="paragraph" w:styleId="Pidipagina">
    <w:name w:val="footer"/>
    <w:basedOn w:val="Normale"/>
    <w:link w:val="PidipaginaCarattere"/>
    <w:uiPriority w:val="99"/>
    <w:unhideWhenUsed/>
    <w:rsid w:val="007A21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1F6"/>
  </w:style>
  <w:style w:type="paragraph" w:styleId="Revisione">
    <w:name w:val="Revision"/>
    <w:hidden/>
    <w:uiPriority w:val="99"/>
    <w:semiHidden/>
    <w:rsid w:val="00B5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gen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Farroni</dc:creator>
  <cp:keywords/>
  <dc:description/>
  <cp:lastModifiedBy>Angela Del Giudice</cp:lastModifiedBy>
  <cp:revision>3</cp:revision>
  <dcterms:created xsi:type="dcterms:W3CDTF">2026-05-08T05:21:00Z</dcterms:created>
  <dcterms:modified xsi:type="dcterms:W3CDTF">2026-05-08T08:58:00Z</dcterms:modified>
</cp:coreProperties>
</file>