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7193" w14:textId="46B1A23B" w:rsidR="00235019" w:rsidRPr="0003091B" w:rsidRDefault="00861077" w:rsidP="00713D8F">
      <w:pPr>
        <w:pStyle w:val="Nessunaspaziatura"/>
        <w:jc w:val="center"/>
        <w:rPr>
          <w:sz w:val="21"/>
          <w:szCs w:val="21"/>
          <w:u w:val="single"/>
        </w:rPr>
      </w:pPr>
      <w:r w:rsidRPr="0003091B">
        <w:rPr>
          <w:sz w:val="21"/>
          <w:szCs w:val="21"/>
          <w:u w:val="single"/>
        </w:rPr>
        <w:t>Comunicato stampa</w:t>
      </w:r>
    </w:p>
    <w:p w14:paraId="6346E090" w14:textId="77777777" w:rsidR="00713D8F" w:rsidRPr="00634270" w:rsidRDefault="00713D8F" w:rsidP="00713D8F">
      <w:pPr>
        <w:pStyle w:val="Nessunaspaziatura"/>
        <w:jc w:val="center"/>
        <w:rPr>
          <w:sz w:val="20"/>
          <w:szCs w:val="20"/>
        </w:rPr>
      </w:pPr>
    </w:p>
    <w:p w14:paraId="1C0EC6BF" w14:textId="2C4EC250" w:rsidR="00D43155" w:rsidRPr="0003091B" w:rsidRDefault="00A724A1" w:rsidP="00713D8F">
      <w:pPr>
        <w:pStyle w:val="Nessunaspaziatura"/>
        <w:jc w:val="center"/>
        <w:rPr>
          <w:b/>
          <w:bCs/>
          <w:sz w:val="28"/>
          <w:szCs w:val="28"/>
        </w:rPr>
      </w:pPr>
      <w:r w:rsidRPr="0003091B">
        <w:rPr>
          <w:b/>
          <w:bCs/>
          <w:sz w:val="28"/>
          <w:szCs w:val="28"/>
        </w:rPr>
        <w:t>Stati Generali sul Diabete: p</w:t>
      </w:r>
      <w:r w:rsidR="00ED44FF" w:rsidRPr="0003091B">
        <w:rPr>
          <w:b/>
          <w:bCs/>
          <w:sz w:val="28"/>
          <w:szCs w:val="28"/>
        </w:rPr>
        <w:t>resentat</w:t>
      </w:r>
      <w:r w:rsidRPr="0003091B">
        <w:rPr>
          <w:b/>
          <w:bCs/>
          <w:sz w:val="28"/>
          <w:szCs w:val="28"/>
        </w:rPr>
        <w:t>e</w:t>
      </w:r>
      <w:r w:rsidR="00ED44FF" w:rsidRPr="0003091B">
        <w:rPr>
          <w:b/>
          <w:bCs/>
          <w:sz w:val="28"/>
          <w:szCs w:val="28"/>
        </w:rPr>
        <w:t xml:space="preserve"> al Ministro della Salute le istanze </w:t>
      </w:r>
      <w:r w:rsidRPr="0003091B">
        <w:rPr>
          <w:b/>
          <w:bCs/>
          <w:sz w:val="28"/>
          <w:szCs w:val="28"/>
        </w:rPr>
        <w:t>di 25 Società Scientifiche e Associazioni pazienti</w:t>
      </w:r>
      <w:r w:rsidR="00ED44FF" w:rsidRPr="0003091B">
        <w:rPr>
          <w:b/>
          <w:bCs/>
          <w:sz w:val="28"/>
          <w:szCs w:val="28"/>
        </w:rPr>
        <w:t xml:space="preserve"> </w:t>
      </w:r>
    </w:p>
    <w:p w14:paraId="084E7F35" w14:textId="77777777" w:rsidR="0021058E" w:rsidRPr="0003091B" w:rsidRDefault="0021058E" w:rsidP="00713D8F">
      <w:pPr>
        <w:pStyle w:val="Nessunaspaziatura"/>
        <w:jc w:val="center"/>
        <w:rPr>
          <w:b/>
          <w:bCs/>
          <w:sz w:val="21"/>
          <w:szCs w:val="21"/>
        </w:rPr>
      </w:pPr>
    </w:p>
    <w:p w14:paraId="44D0914A" w14:textId="77777777" w:rsidR="00681EA4" w:rsidRDefault="000E4CC5" w:rsidP="00713D8F">
      <w:pPr>
        <w:pStyle w:val="Nessunaspaziatura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Firmato e inviato alle principali Istituzioni del Paese </w:t>
      </w:r>
      <w:r w:rsidR="005D5C60">
        <w:rPr>
          <w:i/>
          <w:iCs/>
          <w:sz w:val="21"/>
          <w:szCs w:val="21"/>
        </w:rPr>
        <w:t>un</w:t>
      </w:r>
      <w:r>
        <w:rPr>
          <w:i/>
          <w:iCs/>
          <w:sz w:val="21"/>
          <w:szCs w:val="21"/>
        </w:rPr>
        <w:t xml:space="preserve"> documento </w:t>
      </w:r>
      <w:r w:rsidR="005D5C60">
        <w:rPr>
          <w:i/>
          <w:iCs/>
          <w:sz w:val="21"/>
          <w:szCs w:val="21"/>
        </w:rPr>
        <w:t>con cui si chiede di p</w:t>
      </w:r>
      <w:r w:rsidRPr="000E4CC5">
        <w:rPr>
          <w:i/>
          <w:iCs/>
          <w:sz w:val="21"/>
          <w:szCs w:val="21"/>
        </w:rPr>
        <w:t xml:space="preserve">otenziare la rete diabetologica, </w:t>
      </w:r>
      <w:r w:rsidR="005D5C60">
        <w:rPr>
          <w:i/>
          <w:iCs/>
          <w:sz w:val="21"/>
          <w:szCs w:val="21"/>
        </w:rPr>
        <w:t xml:space="preserve">di garantire l’equo accesso alle cure su tutto il territorio nazionale, di </w:t>
      </w:r>
      <w:r>
        <w:rPr>
          <w:i/>
          <w:iCs/>
          <w:sz w:val="21"/>
          <w:szCs w:val="21"/>
        </w:rPr>
        <w:t xml:space="preserve">investire </w:t>
      </w:r>
      <w:r w:rsidR="005D5C60">
        <w:rPr>
          <w:i/>
          <w:iCs/>
          <w:sz w:val="21"/>
          <w:szCs w:val="21"/>
        </w:rPr>
        <w:t xml:space="preserve">in </w:t>
      </w:r>
      <w:r>
        <w:rPr>
          <w:i/>
          <w:iCs/>
          <w:sz w:val="21"/>
          <w:szCs w:val="21"/>
        </w:rPr>
        <w:t>prevenzione e diagnosi precoce</w:t>
      </w:r>
      <w:r w:rsidR="00634270">
        <w:rPr>
          <w:i/>
          <w:iCs/>
          <w:sz w:val="21"/>
          <w:szCs w:val="21"/>
        </w:rPr>
        <w:t xml:space="preserve">, </w:t>
      </w:r>
      <w:r w:rsidR="005D5C60">
        <w:rPr>
          <w:i/>
          <w:iCs/>
          <w:sz w:val="21"/>
          <w:szCs w:val="21"/>
        </w:rPr>
        <w:t xml:space="preserve">di </w:t>
      </w:r>
      <w:r w:rsidRPr="000E4CC5">
        <w:rPr>
          <w:i/>
          <w:iCs/>
          <w:sz w:val="21"/>
          <w:szCs w:val="21"/>
        </w:rPr>
        <w:t>sviluppare la digitalizzazione</w:t>
      </w:r>
      <w:r w:rsidR="005D5C60">
        <w:rPr>
          <w:i/>
          <w:iCs/>
          <w:sz w:val="21"/>
          <w:szCs w:val="21"/>
        </w:rPr>
        <w:t xml:space="preserve">. </w:t>
      </w:r>
    </w:p>
    <w:p w14:paraId="016008EC" w14:textId="01EEE4EA" w:rsidR="00681EA4" w:rsidRDefault="005D5C60" w:rsidP="00713D8F">
      <w:pPr>
        <w:pStyle w:val="Nessunaspaziatura"/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Il </w:t>
      </w:r>
      <w:r w:rsidR="000E4CC5">
        <w:rPr>
          <w:i/>
          <w:iCs/>
          <w:sz w:val="21"/>
          <w:szCs w:val="21"/>
        </w:rPr>
        <w:t>Paper</w:t>
      </w:r>
      <w:r>
        <w:rPr>
          <w:i/>
          <w:iCs/>
          <w:sz w:val="21"/>
          <w:szCs w:val="21"/>
        </w:rPr>
        <w:t xml:space="preserve"> è </w:t>
      </w:r>
      <w:r w:rsidR="000E4CC5">
        <w:rPr>
          <w:i/>
          <w:iCs/>
          <w:sz w:val="21"/>
          <w:szCs w:val="21"/>
        </w:rPr>
        <w:t>consultabile integralmente a quest</w:t>
      </w:r>
      <w:r w:rsidR="00681EA4">
        <w:rPr>
          <w:i/>
          <w:iCs/>
          <w:sz w:val="21"/>
          <w:szCs w:val="21"/>
        </w:rPr>
        <w:t>i</w:t>
      </w:r>
      <w:r w:rsidR="000E4CC5">
        <w:rPr>
          <w:i/>
          <w:iCs/>
          <w:sz w:val="21"/>
          <w:szCs w:val="21"/>
        </w:rPr>
        <w:t xml:space="preserve"> link</w:t>
      </w:r>
      <w:r w:rsidR="00634270">
        <w:rPr>
          <w:i/>
          <w:iCs/>
          <w:sz w:val="21"/>
          <w:szCs w:val="21"/>
        </w:rPr>
        <w:t xml:space="preserve">: </w:t>
      </w:r>
    </w:p>
    <w:p w14:paraId="46602FAC" w14:textId="38452D87" w:rsidR="00BA23FE" w:rsidRDefault="00000000" w:rsidP="00713D8F">
      <w:pPr>
        <w:pStyle w:val="Nessunaspaziatura"/>
        <w:jc w:val="center"/>
        <w:rPr>
          <w:b/>
          <w:bCs/>
          <w:i/>
          <w:iCs/>
          <w:sz w:val="21"/>
          <w:szCs w:val="21"/>
        </w:rPr>
      </w:pPr>
      <w:hyperlink r:id="rId7" w:history="1">
        <w:r w:rsidR="00681EA4" w:rsidRPr="0094047D">
          <w:rPr>
            <w:rStyle w:val="Collegamentoipertestuale"/>
            <w:b/>
            <w:bCs/>
            <w:i/>
            <w:iCs/>
            <w:sz w:val="21"/>
            <w:szCs w:val="21"/>
          </w:rPr>
          <w:t>https://aemmedi.it/amd-sid-fesdi-stati-generali-sul-diabete/</w:t>
        </w:r>
      </w:hyperlink>
      <w:r w:rsidR="00681EA4">
        <w:rPr>
          <w:b/>
          <w:bCs/>
          <w:i/>
          <w:iCs/>
          <w:sz w:val="21"/>
          <w:szCs w:val="21"/>
        </w:rPr>
        <w:t xml:space="preserve"> </w:t>
      </w:r>
    </w:p>
    <w:p w14:paraId="58B885BD" w14:textId="0A7DDCA9" w:rsidR="00681EA4" w:rsidRPr="00681EA4" w:rsidRDefault="00000000" w:rsidP="00713D8F">
      <w:pPr>
        <w:pStyle w:val="Nessunaspaziatura"/>
        <w:jc w:val="center"/>
        <w:rPr>
          <w:b/>
          <w:bCs/>
          <w:i/>
          <w:iCs/>
          <w:sz w:val="21"/>
          <w:szCs w:val="21"/>
        </w:rPr>
      </w:pPr>
      <w:hyperlink r:id="rId8" w:history="1">
        <w:r w:rsidR="00681EA4" w:rsidRPr="00681EA4">
          <w:rPr>
            <w:rStyle w:val="Collegamentoipertestuale"/>
            <w:b/>
            <w:bCs/>
            <w:i/>
            <w:iCs/>
            <w:sz w:val="21"/>
            <w:szCs w:val="21"/>
          </w:rPr>
          <w:t>https://www.siditalia.it/stati-generali-sul-diabete</w:t>
        </w:r>
      </w:hyperlink>
      <w:r w:rsidR="00681EA4" w:rsidRPr="00681EA4">
        <w:rPr>
          <w:b/>
          <w:bCs/>
          <w:i/>
          <w:iCs/>
          <w:sz w:val="21"/>
          <w:szCs w:val="21"/>
        </w:rPr>
        <w:t xml:space="preserve"> </w:t>
      </w:r>
    </w:p>
    <w:p w14:paraId="0E06C788" w14:textId="77777777" w:rsidR="000E4CC5" w:rsidRPr="0003091B" w:rsidRDefault="000E4CC5" w:rsidP="00713D8F">
      <w:pPr>
        <w:pStyle w:val="Nessunaspaziatura"/>
        <w:jc w:val="center"/>
        <w:rPr>
          <w:i/>
          <w:iCs/>
          <w:sz w:val="21"/>
          <w:szCs w:val="21"/>
        </w:rPr>
      </w:pPr>
    </w:p>
    <w:p w14:paraId="4EF0EA5F" w14:textId="25492BB5" w:rsidR="00ED4B75" w:rsidRDefault="000029EC" w:rsidP="00E32F59">
      <w:pPr>
        <w:pStyle w:val="Nessunaspaziatura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Roma, </w:t>
      </w:r>
      <w:r w:rsidR="00E12624">
        <w:rPr>
          <w:sz w:val="21"/>
          <w:szCs w:val="21"/>
        </w:rPr>
        <w:t>2</w:t>
      </w:r>
      <w:r>
        <w:rPr>
          <w:sz w:val="21"/>
          <w:szCs w:val="21"/>
        </w:rPr>
        <w:t xml:space="preserve"> maggio 2024 </w:t>
      </w:r>
      <w:r w:rsidR="00ED4B75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CD2286">
        <w:rPr>
          <w:sz w:val="21"/>
          <w:szCs w:val="21"/>
        </w:rPr>
        <w:t>Non c’è più tempo, bisogna agire</w:t>
      </w:r>
      <w:r w:rsidR="00CD35DD">
        <w:rPr>
          <w:sz w:val="21"/>
          <w:szCs w:val="21"/>
        </w:rPr>
        <w:t xml:space="preserve"> subito</w:t>
      </w:r>
      <w:r w:rsidR="00CD2286">
        <w:rPr>
          <w:sz w:val="21"/>
          <w:szCs w:val="21"/>
        </w:rPr>
        <w:t xml:space="preserve">. È questo lo spirito con cui </w:t>
      </w:r>
      <w:proofErr w:type="spellStart"/>
      <w:r w:rsidR="00ED4B75" w:rsidRPr="00ED4B75">
        <w:rPr>
          <w:b/>
          <w:bCs/>
          <w:sz w:val="21"/>
          <w:szCs w:val="21"/>
        </w:rPr>
        <w:t>FeSDI</w:t>
      </w:r>
      <w:proofErr w:type="spellEnd"/>
      <w:r w:rsidR="00ED4B75">
        <w:rPr>
          <w:sz w:val="21"/>
          <w:szCs w:val="21"/>
        </w:rPr>
        <w:t xml:space="preserve"> (</w:t>
      </w:r>
      <w:r w:rsidR="00ED4B75" w:rsidRPr="00ED4B75">
        <w:rPr>
          <w:sz w:val="21"/>
          <w:szCs w:val="21"/>
        </w:rPr>
        <w:t>Federazione delle società diabetologiche italiane</w:t>
      </w:r>
      <w:r w:rsidR="00ED4B75">
        <w:rPr>
          <w:sz w:val="21"/>
          <w:szCs w:val="21"/>
        </w:rPr>
        <w:t>)</w:t>
      </w:r>
      <w:r w:rsidR="00ED4B75" w:rsidRPr="00ED4B75">
        <w:rPr>
          <w:sz w:val="21"/>
          <w:szCs w:val="21"/>
        </w:rPr>
        <w:t>,</w:t>
      </w:r>
      <w:r w:rsidR="00ED4B75" w:rsidRPr="00ED4B75">
        <w:rPr>
          <w:b/>
          <w:bCs/>
          <w:sz w:val="21"/>
          <w:szCs w:val="21"/>
        </w:rPr>
        <w:t xml:space="preserve"> </w:t>
      </w:r>
      <w:r w:rsidR="00ED4B75" w:rsidRPr="0003091B">
        <w:rPr>
          <w:b/>
          <w:bCs/>
          <w:sz w:val="21"/>
          <w:szCs w:val="21"/>
        </w:rPr>
        <w:t>Università di Roma Tor Vergata</w:t>
      </w:r>
      <w:r w:rsidR="00ED4B75" w:rsidRPr="0003091B">
        <w:rPr>
          <w:sz w:val="21"/>
          <w:szCs w:val="21"/>
        </w:rPr>
        <w:t xml:space="preserve"> e </w:t>
      </w:r>
      <w:r w:rsidR="00ED4B75" w:rsidRPr="0003091B">
        <w:rPr>
          <w:b/>
          <w:bCs/>
          <w:sz w:val="21"/>
          <w:szCs w:val="21"/>
        </w:rPr>
        <w:t>Intergruppo parlamentare Obesità diabete e malattie croniche non trasmissibili</w:t>
      </w:r>
      <w:r w:rsidR="00ED4B75">
        <w:rPr>
          <w:sz w:val="21"/>
          <w:szCs w:val="21"/>
        </w:rPr>
        <w:t xml:space="preserve">, sostenuti da oltre 20 tra società scientifiche e Associazioni pazienti, scrivono a </w:t>
      </w:r>
      <w:r w:rsidR="00ED4B75" w:rsidRPr="00BE2174">
        <w:rPr>
          <w:b/>
          <w:bCs/>
          <w:sz w:val="21"/>
          <w:szCs w:val="21"/>
        </w:rPr>
        <w:t>Governo</w:t>
      </w:r>
      <w:r w:rsidR="00D3649A">
        <w:rPr>
          <w:b/>
          <w:bCs/>
          <w:sz w:val="21"/>
          <w:szCs w:val="21"/>
        </w:rPr>
        <w:t xml:space="preserve"> </w:t>
      </w:r>
      <w:r w:rsidR="00D3649A" w:rsidRPr="00D3649A">
        <w:rPr>
          <w:sz w:val="21"/>
          <w:szCs w:val="21"/>
        </w:rPr>
        <w:t>(Ministro Schillaci in primis)</w:t>
      </w:r>
      <w:r w:rsidR="00ED4B75">
        <w:rPr>
          <w:sz w:val="21"/>
          <w:szCs w:val="21"/>
        </w:rPr>
        <w:t xml:space="preserve">, </w:t>
      </w:r>
      <w:r w:rsidR="00ED4B75" w:rsidRPr="00BE2174">
        <w:rPr>
          <w:b/>
          <w:bCs/>
          <w:sz w:val="21"/>
          <w:szCs w:val="21"/>
        </w:rPr>
        <w:t>Parlamento</w:t>
      </w:r>
      <w:r w:rsidR="00ED4B75">
        <w:rPr>
          <w:sz w:val="21"/>
          <w:szCs w:val="21"/>
        </w:rPr>
        <w:t xml:space="preserve"> e </w:t>
      </w:r>
      <w:r w:rsidR="00ED4B75" w:rsidRPr="00BE2174">
        <w:rPr>
          <w:b/>
          <w:bCs/>
          <w:sz w:val="21"/>
          <w:szCs w:val="21"/>
        </w:rPr>
        <w:t>Regioni</w:t>
      </w:r>
      <w:r w:rsidR="00ED4B75">
        <w:rPr>
          <w:sz w:val="21"/>
          <w:szCs w:val="21"/>
        </w:rPr>
        <w:t xml:space="preserve"> </w:t>
      </w:r>
      <w:r w:rsidR="005D5C60">
        <w:rPr>
          <w:sz w:val="21"/>
          <w:szCs w:val="21"/>
        </w:rPr>
        <w:t>esortandoli a</w:t>
      </w:r>
      <w:r w:rsidR="00CD2286">
        <w:rPr>
          <w:sz w:val="21"/>
          <w:szCs w:val="21"/>
        </w:rPr>
        <w:t xml:space="preserve"> </w:t>
      </w:r>
      <w:r w:rsidR="00ED4B75">
        <w:rPr>
          <w:sz w:val="21"/>
          <w:szCs w:val="21"/>
        </w:rPr>
        <w:t xml:space="preserve">un impegno politico, concreto e ambizioso, </w:t>
      </w:r>
      <w:r w:rsidR="00BE2174">
        <w:rPr>
          <w:sz w:val="21"/>
          <w:szCs w:val="21"/>
        </w:rPr>
        <w:t>volto a contenere</w:t>
      </w:r>
      <w:r w:rsidR="00ED4B75">
        <w:rPr>
          <w:sz w:val="21"/>
          <w:szCs w:val="21"/>
        </w:rPr>
        <w:t xml:space="preserve"> l’allarmante crescita del</w:t>
      </w:r>
      <w:r w:rsidR="00ED4B75" w:rsidRPr="0003091B">
        <w:rPr>
          <w:sz w:val="21"/>
          <w:szCs w:val="21"/>
        </w:rPr>
        <w:t xml:space="preserve"> diabete</w:t>
      </w:r>
      <w:r w:rsidR="00ED4B75">
        <w:rPr>
          <w:sz w:val="21"/>
          <w:szCs w:val="21"/>
        </w:rPr>
        <w:t xml:space="preserve"> nel nostro Paese.</w:t>
      </w:r>
    </w:p>
    <w:p w14:paraId="549447FC" w14:textId="77777777" w:rsidR="00BE2174" w:rsidRDefault="00BE2174" w:rsidP="00E32F59">
      <w:pPr>
        <w:pStyle w:val="Nessunaspaziatura"/>
        <w:jc w:val="both"/>
        <w:rPr>
          <w:sz w:val="21"/>
          <w:szCs w:val="21"/>
        </w:rPr>
      </w:pPr>
    </w:p>
    <w:p w14:paraId="2B7EB3DE" w14:textId="5F85296A" w:rsidR="00CF4510" w:rsidRDefault="00BE2174" w:rsidP="00CF4510">
      <w:pPr>
        <w:pStyle w:val="Nessunaspaziatura"/>
        <w:jc w:val="both"/>
        <w:rPr>
          <w:sz w:val="21"/>
          <w:szCs w:val="21"/>
        </w:rPr>
      </w:pPr>
      <w:r w:rsidRPr="4AE57AEF">
        <w:rPr>
          <w:sz w:val="21"/>
          <w:szCs w:val="21"/>
        </w:rPr>
        <w:t xml:space="preserve">Dopo </w:t>
      </w:r>
      <w:r w:rsidR="00A55673" w:rsidRPr="4AE57AEF">
        <w:rPr>
          <w:sz w:val="21"/>
          <w:szCs w:val="21"/>
        </w:rPr>
        <w:t xml:space="preserve">aver </w:t>
      </w:r>
      <w:r w:rsidR="00416D19" w:rsidRPr="4AE57AEF">
        <w:rPr>
          <w:sz w:val="21"/>
          <w:szCs w:val="21"/>
        </w:rPr>
        <w:t xml:space="preserve">promosso </w:t>
      </w:r>
      <w:r w:rsidRPr="4AE57AEF">
        <w:rPr>
          <w:sz w:val="21"/>
          <w:szCs w:val="21"/>
        </w:rPr>
        <w:t xml:space="preserve">gli </w:t>
      </w:r>
      <w:r w:rsidRPr="4AE57AEF">
        <w:rPr>
          <w:b/>
          <w:bCs/>
          <w:sz w:val="21"/>
          <w:szCs w:val="21"/>
        </w:rPr>
        <w:t>Stati Generali sul Diabete</w:t>
      </w:r>
      <w:r w:rsidR="00CD35DD" w:rsidRPr="4AE57AEF">
        <w:rPr>
          <w:b/>
          <w:bCs/>
          <w:sz w:val="21"/>
          <w:szCs w:val="21"/>
        </w:rPr>
        <w:t>,</w:t>
      </w:r>
      <w:r w:rsidR="007C6A78" w:rsidRPr="4AE57AEF">
        <w:rPr>
          <w:sz w:val="21"/>
          <w:szCs w:val="21"/>
        </w:rPr>
        <w:t xml:space="preserve"> </w:t>
      </w:r>
      <w:r w:rsidR="00A55673" w:rsidRPr="4AE57AEF">
        <w:rPr>
          <w:sz w:val="21"/>
          <w:szCs w:val="21"/>
        </w:rPr>
        <w:t>lo scorso 14 marzo</w:t>
      </w:r>
      <w:r w:rsidR="00CD35DD" w:rsidRPr="4AE57AEF">
        <w:rPr>
          <w:sz w:val="21"/>
          <w:szCs w:val="21"/>
        </w:rPr>
        <w:t>,</w:t>
      </w:r>
      <w:r w:rsidR="00A55673" w:rsidRPr="4AE57AEF">
        <w:rPr>
          <w:sz w:val="21"/>
          <w:szCs w:val="21"/>
        </w:rPr>
        <w:t xml:space="preserve"> alla presenza del Ministro della Salute, di rappresentanti dell’ISS e di AGENAS, </w:t>
      </w:r>
      <w:proofErr w:type="spellStart"/>
      <w:r w:rsidR="00416D19" w:rsidRPr="4AE57AEF">
        <w:rPr>
          <w:sz w:val="21"/>
          <w:szCs w:val="21"/>
        </w:rPr>
        <w:t>FeSDI</w:t>
      </w:r>
      <w:proofErr w:type="spellEnd"/>
      <w:r w:rsidR="00416D19" w:rsidRPr="4AE57AEF">
        <w:rPr>
          <w:sz w:val="21"/>
          <w:szCs w:val="21"/>
        </w:rPr>
        <w:t xml:space="preserve">, </w:t>
      </w:r>
      <w:r w:rsidR="002F484C" w:rsidRPr="0001155A">
        <w:rPr>
          <w:sz w:val="21"/>
          <w:szCs w:val="21"/>
        </w:rPr>
        <w:t xml:space="preserve">Roma </w:t>
      </w:r>
      <w:r w:rsidR="00416D19" w:rsidRPr="0001155A">
        <w:rPr>
          <w:sz w:val="21"/>
          <w:szCs w:val="21"/>
        </w:rPr>
        <w:t>Tor Vergata</w:t>
      </w:r>
      <w:r w:rsidR="00416D19" w:rsidRPr="4AE57AEF">
        <w:rPr>
          <w:sz w:val="21"/>
          <w:szCs w:val="21"/>
        </w:rPr>
        <w:t xml:space="preserve"> e Inte</w:t>
      </w:r>
      <w:r w:rsidR="00CD35DD" w:rsidRPr="4AE57AEF">
        <w:rPr>
          <w:sz w:val="21"/>
          <w:szCs w:val="21"/>
        </w:rPr>
        <w:t>r</w:t>
      </w:r>
      <w:r w:rsidR="00416D19" w:rsidRPr="4AE57AEF">
        <w:rPr>
          <w:sz w:val="21"/>
          <w:szCs w:val="21"/>
        </w:rPr>
        <w:t xml:space="preserve">gruppo mettono nero su bianco </w:t>
      </w:r>
      <w:r w:rsidR="00CD2286" w:rsidRPr="4AE57AEF">
        <w:rPr>
          <w:sz w:val="21"/>
          <w:szCs w:val="21"/>
        </w:rPr>
        <w:t xml:space="preserve">le priorità emerse durante il summit. E insieme a tutti i </w:t>
      </w:r>
      <w:r w:rsidR="00A55673" w:rsidRPr="4AE57AEF">
        <w:rPr>
          <w:sz w:val="21"/>
          <w:szCs w:val="21"/>
        </w:rPr>
        <w:t xml:space="preserve">delegati </w:t>
      </w:r>
      <w:r w:rsidR="00CD2286" w:rsidRPr="4AE57AEF">
        <w:rPr>
          <w:sz w:val="21"/>
          <w:szCs w:val="21"/>
        </w:rPr>
        <w:t>dell’evento</w:t>
      </w:r>
      <w:r w:rsidR="00A55673" w:rsidRPr="4AE57AEF">
        <w:rPr>
          <w:sz w:val="21"/>
          <w:szCs w:val="21"/>
        </w:rPr>
        <w:t xml:space="preserve">, </w:t>
      </w:r>
      <w:r w:rsidR="007C6A78" w:rsidRPr="4AE57AEF">
        <w:rPr>
          <w:sz w:val="21"/>
          <w:szCs w:val="21"/>
        </w:rPr>
        <w:t>attori di primo piano dell’universo diabete (medici, infermieri, dietisti, pazienti, aziende, società civile)</w:t>
      </w:r>
      <w:r w:rsidR="00DE19E3" w:rsidRPr="4AE57AEF">
        <w:rPr>
          <w:sz w:val="21"/>
          <w:szCs w:val="21"/>
        </w:rPr>
        <w:t>,</w:t>
      </w:r>
      <w:r w:rsidR="007C6A78" w:rsidRPr="4AE57AEF">
        <w:rPr>
          <w:sz w:val="21"/>
          <w:szCs w:val="21"/>
        </w:rPr>
        <w:t xml:space="preserve"> </w:t>
      </w:r>
      <w:r w:rsidR="00CD2286" w:rsidRPr="4AE57AEF">
        <w:rPr>
          <w:sz w:val="21"/>
          <w:szCs w:val="21"/>
        </w:rPr>
        <w:t>firmano</w:t>
      </w:r>
      <w:r w:rsidR="007C6A78" w:rsidRPr="4AE57AEF">
        <w:rPr>
          <w:sz w:val="21"/>
          <w:szCs w:val="21"/>
        </w:rPr>
        <w:t xml:space="preserve"> un </w:t>
      </w:r>
      <w:r w:rsidR="007C6A78" w:rsidRPr="4AE57AEF">
        <w:rPr>
          <w:b/>
          <w:bCs/>
          <w:sz w:val="21"/>
          <w:szCs w:val="21"/>
        </w:rPr>
        <w:t>documento programmatico</w:t>
      </w:r>
      <w:r w:rsidR="007C6A78" w:rsidRPr="4AE57AEF">
        <w:rPr>
          <w:sz w:val="21"/>
          <w:szCs w:val="21"/>
        </w:rPr>
        <w:t xml:space="preserve"> inviato </w:t>
      </w:r>
      <w:r w:rsidR="00CD2286" w:rsidRPr="4AE57AEF">
        <w:rPr>
          <w:sz w:val="21"/>
          <w:szCs w:val="21"/>
        </w:rPr>
        <w:t>alle</w:t>
      </w:r>
      <w:r w:rsidR="007C6A78" w:rsidRPr="4AE57AEF">
        <w:rPr>
          <w:sz w:val="21"/>
          <w:szCs w:val="21"/>
        </w:rPr>
        <w:t xml:space="preserve"> principali Istituzioni del Paese</w:t>
      </w:r>
      <w:r w:rsidR="005D5C60" w:rsidRPr="4AE57AEF">
        <w:rPr>
          <w:sz w:val="21"/>
          <w:szCs w:val="21"/>
        </w:rPr>
        <w:t xml:space="preserve"> alle quali </w:t>
      </w:r>
      <w:r w:rsidR="00D52659" w:rsidRPr="4AE57AEF">
        <w:rPr>
          <w:sz w:val="21"/>
          <w:szCs w:val="21"/>
        </w:rPr>
        <w:t>chiedono soprattutto</w:t>
      </w:r>
      <w:r w:rsidR="00CF4510" w:rsidRPr="4AE57AEF">
        <w:rPr>
          <w:sz w:val="21"/>
          <w:szCs w:val="21"/>
        </w:rPr>
        <w:t>:</w:t>
      </w:r>
    </w:p>
    <w:p w14:paraId="3532DE6D" w14:textId="77777777" w:rsidR="00CF4510" w:rsidRDefault="00CF4510" w:rsidP="00CF4510">
      <w:pPr>
        <w:pStyle w:val="Nessunaspaziatura"/>
        <w:jc w:val="both"/>
        <w:rPr>
          <w:sz w:val="21"/>
          <w:szCs w:val="21"/>
        </w:rPr>
      </w:pPr>
    </w:p>
    <w:p w14:paraId="05F45DB6" w14:textId="00CA46DF" w:rsidR="00B338AF" w:rsidRDefault="00B338AF" w:rsidP="00CF4510">
      <w:pPr>
        <w:pStyle w:val="Nessunaspaziatura"/>
        <w:jc w:val="both"/>
        <w:rPr>
          <w:sz w:val="21"/>
          <w:szCs w:val="21"/>
        </w:rPr>
      </w:pPr>
      <w:r w:rsidRPr="00D52659">
        <w:rPr>
          <w:b/>
          <w:bCs/>
          <w:i/>
          <w:iCs/>
          <w:sz w:val="21"/>
          <w:szCs w:val="21"/>
          <w:u w:val="single"/>
        </w:rPr>
        <w:t>Una rete endocrino-diabetologica più forte</w:t>
      </w:r>
      <w:r w:rsidR="00926E7A">
        <w:rPr>
          <w:sz w:val="21"/>
          <w:szCs w:val="21"/>
        </w:rPr>
        <w:t xml:space="preserve"> con</w:t>
      </w:r>
      <w:r w:rsidR="00492CB7">
        <w:rPr>
          <w:sz w:val="21"/>
          <w:szCs w:val="21"/>
        </w:rPr>
        <w:t xml:space="preserve"> </w:t>
      </w:r>
      <w:r w:rsidR="00496961">
        <w:rPr>
          <w:sz w:val="21"/>
          <w:szCs w:val="21"/>
        </w:rPr>
        <w:t xml:space="preserve">adeguate </w:t>
      </w:r>
      <w:r w:rsidR="00492CB7">
        <w:rPr>
          <w:sz w:val="21"/>
          <w:szCs w:val="21"/>
        </w:rPr>
        <w:t xml:space="preserve">risorse </w:t>
      </w:r>
      <w:r w:rsidR="00711030">
        <w:rPr>
          <w:sz w:val="21"/>
          <w:szCs w:val="21"/>
        </w:rPr>
        <w:t xml:space="preserve">e personale </w:t>
      </w:r>
      <w:r w:rsidR="00492CB7">
        <w:rPr>
          <w:sz w:val="21"/>
          <w:szCs w:val="21"/>
        </w:rPr>
        <w:t xml:space="preserve">per </w:t>
      </w:r>
      <w:r w:rsidR="00496961">
        <w:rPr>
          <w:sz w:val="21"/>
          <w:szCs w:val="21"/>
        </w:rPr>
        <w:t>estendere</w:t>
      </w:r>
      <w:r w:rsidR="00711030">
        <w:rPr>
          <w:sz w:val="21"/>
          <w:szCs w:val="21"/>
        </w:rPr>
        <w:t xml:space="preserve"> il modello </w:t>
      </w:r>
      <w:proofErr w:type="gramStart"/>
      <w:r w:rsidR="00711030">
        <w:rPr>
          <w:sz w:val="21"/>
          <w:szCs w:val="21"/>
        </w:rPr>
        <w:t>dei</w:t>
      </w:r>
      <w:r w:rsidR="00926E7A">
        <w:rPr>
          <w:sz w:val="21"/>
          <w:szCs w:val="21"/>
        </w:rPr>
        <w:t xml:space="preserve"> </w:t>
      </w:r>
      <w:r w:rsidR="00EA438B">
        <w:rPr>
          <w:sz w:val="21"/>
          <w:szCs w:val="21"/>
        </w:rPr>
        <w:t>team multiprofessional</w:t>
      </w:r>
      <w:r w:rsidR="00711030">
        <w:rPr>
          <w:sz w:val="21"/>
          <w:szCs w:val="21"/>
        </w:rPr>
        <w:t>i</w:t>
      </w:r>
      <w:proofErr w:type="gramEnd"/>
      <w:r w:rsidR="00711030">
        <w:rPr>
          <w:sz w:val="21"/>
          <w:szCs w:val="21"/>
        </w:rPr>
        <w:t xml:space="preserve"> </w:t>
      </w:r>
      <w:r w:rsidR="00926E7A">
        <w:rPr>
          <w:sz w:val="21"/>
          <w:szCs w:val="21"/>
        </w:rPr>
        <w:t xml:space="preserve">di </w:t>
      </w:r>
      <w:r w:rsidR="00D52659">
        <w:rPr>
          <w:sz w:val="21"/>
          <w:szCs w:val="21"/>
        </w:rPr>
        <w:t>medic</w:t>
      </w:r>
      <w:r w:rsidR="00EA438B">
        <w:rPr>
          <w:sz w:val="21"/>
          <w:szCs w:val="21"/>
        </w:rPr>
        <w:t xml:space="preserve">i, </w:t>
      </w:r>
      <w:r w:rsidR="00EA438B" w:rsidRPr="00B06850">
        <w:rPr>
          <w:sz w:val="21"/>
          <w:szCs w:val="21"/>
        </w:rPr>
        <w:t>infermieri, dietisti, psicologi e podologi</w:t>
      </w:r>
      <w:r w:rsidR="00EA438B">
        <w:rPr>
          <w:sz w:val="21"/>
          <w:szCs w:val="21"/>
        </w:rPr>
        <w:t xml:space="preserve"> </w:t>
      </w:r>
      <w:r w:rsidR="00514E82">
        <w:rPr>
          <w:sz w:val="21"/>
          <w:szCs w:val="21"/>
        </w:rPr>
        <w:t>sul territorio nazionale</w:t>
      </w:r>
      <w:r w:rsidR="00514E82" w:rsidRPr="00B06850">
        <w:rPr>
          <w:sz w:val="21"/>
          <w:szCs w:val="21"/>
        </w:rPr>
        <w:t xml:space="preserve"> </w:t>
      </w:r>
      <w:r w:rsidR="00EA438B">
        <w:rPr>
          <w:sz w:val="21"/>
          <w:szCs w:val="21"/>
        </w:rPr>
        <w:t>(</w:t>
      </w:r>
      <w:r w:rsidR="00926E7A">
        <w:rPr>
          <w:sz w:val="21"/>
          <w:szCs w:val="21"/>
        </w:rPr>
        <w:t xml:space="preserve">servirebbero </w:t>
      </w:r>
      <w:r w:rsidR="00EA438B" w:rsidRPr="00B06850">
        <w:rPr>
          <w:sz w:val="21"/>
          <w:szCs w:val="21"/>
        </w:rPr>
        <w:t xml:space="preserve">350-400 centri </w:t>
      </w:r>
      <w:r w:rsidR="00D52659">
        <w:rPr>
          <w:sz w:val="21"/>
          <w:szCs w:val="21"/>
        </w:rPr>
        <w:t>di questo tipo</w:t>
      </w:r>
      <w:r w:rsidR="00EA438B">
        <w:rPr>
          <w:sz w:val="21"/>
          <w:szCs w:val="21"/>
        </w:rPr>
        <w:t xml:space="preserve"> </w:t>
      </w:r>
      <w:r w:rsidR="00EA438B" w:rsidRPr="00B06850">
        <w:rPr>
          <w:sz w:val="21"/>
          <w:szCs w:val="21"/>
        </w:rPr>
        <w:t xml:space="preserve">ognuno dei quali </w:t>
      </w:r>
      <w:r w:rsidR="00926E7A">
        <w:rPr>
          <w:sz w:val="21"/>
          <w:szCs w:val="21"/>
        </w:rPr>
        <w:t>ad</w:t>
      </w:r>
      <w:r w:rsidR="00EA438B">
        <w:rPr>
          <w:sz w:val="21"/>
          <w:szCs w:val="21"/>
        </w:rPr>
        <w:t xml:space="preserve"> </w:t>
      </w:r>
      <w:r w:rsidR="00EA438B" w:rsidRPr="00B06850">
        <w:rPr>
          <w:sz w:val="21"/>
          <w:szCs w:val="21"/>
        </w:rPr>
        <w:t>assiste</w:t>
      </w:r>
      <w:r w:rsidR="00EA438B">
        <w:rPr>
          <w:sz w:val="21"/>
          <w:szCs w:val="21"/>
        </w:rPr>
        <w:t>re</w:t>
      </w:r>
      <w:r w:rsidR="00EA438B" w:rsidRPr="00B06850">
        <w:rPr>
          <w:sz w:val="21"/>
          <w:szCs w:val="21"/>
        </w:rPr>
        <w:t xml:space="preserve"> circa 15</w:t>
      </w:r>
      <w:r w:rsidR="00926E7A">
        <w:rPr>
          <w:sz w:val="21"/>
          <w:szCs w:val="21"/>
        </w:rPr>
        <w:t>.</w:t>
      </w:r>
      <w:r w:rsidR="00EA438B" w:rsidRPr="00B06850">
        <w:rPr>
          <w:sz w:val="21"/>
          <w:szCs w:val="21"/>
        </w:rPr>
        <w:t>000 persone</w:t>
      </w:r>
      <w:r w:rsidR="00EA438B">
        <w:rPr>
          <w:sz w:val="21"/>
          <w:szCs w:val="21"/>
        </w:rPr>
        <w:t>)</w:t>
      </w:r>
      <w:r w:rsidR="00926E7A">
        <w:rPr>
          <w:sz w:val="21"/>
          <w:szCs w:val="21"/>
        </w:rPr>
        <w:t xml:space="preserve">. </w:t>
      </w:r>
      <w:r w:rsidR="00711030">
        <w:rPr>
          <w:sz w:val="21"/>
          <w:szCs w:val="21"/>
        </w:rPr>
        <w:t xml:space="preserve">Il tutto </w:t>
      </w:r>
      <w:r w:rsidR="00496961">
        <w:rPr>
          <w:sz w:val="21"/>
          <w:szCs w:val="21"/>
        </w:rPr>
        <w:t>sfruttando a pieno il ruolo del diabetologo quale manager della cronicità e i</w:t>
      </w:r>
      <w:r w:rsidR="00711030">
        <w:rPr>
          <w:sz w:val="21"/>
          <w:szCs w:val="21"/>
        </w:rPr>
        <w:t>ntensificando</w:t>
      </w:r>
      <w:r w:rsidR="00926E7A">
        <w:rPr>
          <w:sz w:val="21"/>
          <w:szCs w:val="21"/>
        </w:rPr>
        <w:t xml:space="preserve"> la </w:t>
      </w:r>
      <w:r w:rsidR="00496961">
        <w:rPr>
          <w:sz w:val="21"/>
          <w:szCs w:val="21"/>
        </w:rPr>
        <w:t xml:space="preserve">sua </w:t>
      </w:r>
      <w:r w:rsidR="00926E7A">
        <w:rPr>
          <w:sz w:val="21"/>
          <w:szCs w:val="21"/>
        </w:rPr>
        <w:t>collaborazione</w:t>
      </w:r>
      <w:r w:rsidR="00EA438B">
        <w:rPr>
          <w:sz w:val="21"/>
          <w:szCs w:val="21"/>
        </w:rPr>
        <w:t xml:space="preserve"> multidisciplinare </w:t>
      </w:r>
      <w:r w:rsidR="00496961">
        <w:rPr>
          <w:sz w:val="21"/>
          <w:szCs w:val="21"/>
        </w:rPr>
        <w:t>sia con altri specialisti come</w:t>
      </w:r>
      <w:r w:rsidR="00EA438B">
        <w:rPr>
          <w:sz w:val="21"/>
          <w:szCs w:val="21"/>
        </w:rPr>
        <w:t xml:space="preserve"> internisti, </w:t>
      </w:r>
      <w:r w:rsidR="00EA438B" w:rsidRPr="00B06850">
        <w:rPr>
          <w:sz w:val="21"/>
          <w:szCs w:val="21"/>
        </w:rPr>
        <w:t>cardiologi, nefrologi, neurologi</w:t>
      </w:r>
      <w:r w:rsidR="00496961">
        <w:rPr>
          <w:sz w:val="21"/>
          <w:szCs w:val="21"/>
        </w:rPr>
        <w:t xml:space="preserve"> e </w:t>
      </w:r>
      <w:r w:rsidR="00EA438B" w:rsidRPr="00B06850">
        <w:rPr>
          <w:sz w:val="21"/>
          <w:szCs w:val="21"/>
        </w:rPr>
        <w:t>oculisti,</w:t>
      </w:r>
      <w:r w:rsidR="00496961">
        <w:rPr>
          <w:sz w:val="21"/>
          <w:szCs w:val="21"/>
        </w:rPr>
        <w:t xml:space="preserve"> sia</w:t>
      </w:r>
      <w:r w:rsidR="00926E7A">
        <w:rPr>
          <w:sz w:val="21"/>
          <w:szCs w:val="21"/>
        </w:rPr>
        <w:t xml:space="preserve"> con </w:t>
      </w:r>
      <w:r w:rsidR="00711030">
        <w:rPr>
          <w:sz w:val="21"/>
          <w:szCs w:val="21"/>
        </w:rPr>
        <w:t>la</w:t>
      </w:r>
      <w:r w:rsidR="00926E7A" w:rsidRPr="00926E7A">
        <w:rPr>
          <w:sz w:val="21"/>
          <w:szCs w:val="21"/>
        </w:rPr>
        <w:t xml:space="preserve"> </w:t>
      </w:r>
      <w:r w:rsidR="00926E7A">
        <w:rPr>
          <w:sz w:val="21"/>
          <w:szCs w:val="21"/>
        </w:rPr>
        <w:t>m</w:t>
      </w:r>
      <w:r w:rsidR="00926E7A" w:rsidRPr="00926E7A">
        <w:rPr>
          <w:sz w:val="21"/>
          <w:szCs w:val="21"/>
        </w:rPr>
        <w:t xml:space="preserve">edicina </w:t>
      </w:r>
      <w:r w:rsidR="00926E7A">
        <w:rPr>
          <w:sz w:val="21"/>
          <w:szCs w:val="21"/>
        </w:rPr>
        <w:t>g</w:t>
      </w:r>
      <w:r w:rsidR="00926E7A" w:rsidRPr="00926E7A">
        <w:rPr>
          <w:sz w:val="21"/>
          <w:szCs w:val="21"/>
        </w:rPr>
        <w:t>enerale</w:t>
      </w:r>
      <w:r w:rsidR="00926E7A">
        <w:rPr>
          <w:sz w:val="21"/>
          <w:szCs w:val="21"/>
        </w:rPr>
        <w:t>.</w:t>
      </w:r>
      <w:r w:rsidR="00115A54">
        <w:rPr>
          <w:sz w:val="21"/>
          <w:szCs w:val="21"/>
        </w:rPr>
        <w:t xml:space="preserve"> </w:t>
      </w:r>
    </w:p>
    <w:p w14:paraId="748787FB" w14:textId="77777777" w:rsidR="00D52659" w:rsidRDefault="00D52659" w:rsidP="00CF4510">
      <w:pPr>
        <w:pStyle w:val="Nessunaspaziatura"/>
        <w:jc w:val="both"/>
        <w:rPr>
          <w:sz w:val="21"/>
          <w:szCs w:val="21"/>
        </w:rPr>
      </w:pPr>
    </w:p>
    <w:p w14:paraId="439C09D6" w14:textId="6B657C3C" w:rsidR="00D52659" w:rsidRDefault="00D52659" w:rsidP="00CF4510">
      <w:pPr>
        <w:pStyle w:val="Nessunaspaziatura"/>
        <w:jc w:val="both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Un accesso davvero equo e uniforme alle cure</w:t>
      </w:r>
      <w:r w:rsidRPr="00D3649A">
        <w:rPr>
          <w:b/>
          <w:bCs/>
          <w:i/>
          <w:iCs/>
          <w:sz w:val="21"/>
          <w:szCs w:val="21"/>
        </w:rPr>
        <w:t xml:space="preserve"> </w:t>
      </w:r>
      <w:r>
        <w:rPr>
          <w:sz w:val="21"/>
          <w:szCs w:val="21"/>
        </w:rPr>
        <w:t xml:space="preserve">in tutto il Paese, </w:t>
      </w:r>
      <w:r w:rsidR="00D3649A" w:rsidRPr="00E37828">
        <w:rPr>
          <w:sz w:val="21"/>
          <w:szCs w:val="21"/>
        </w:rPr>
        <w:t xml:space="preserve">al di là della </w:t>
      </w:r>
      <w:r w:rsidR="00DE19E3">
        <w:rPr>
          <w:sz w:val="21"/>
          <w:szCs w:val="21"/>
        </w:rPr>
        <w:t>Regione di</w:t>
      </w:r>
      <w:r w:rsidR="00D3649A" w:rsidRPr="00E37828">
        <w:rPr>
          <w:sz w:val="21"/>
          <w:szCs w:val="21"/>
        </w:rPr>
        <w:t xml:space="preserve"> residenza, della condizione sociale, economica</w:t>
      </w:r>
      <w:r w:rsidR="00D3649A">
        <w:rPr>
          <w:sz w:val="21"/>
          <w:szCs w:val="21"/>
        </w:rPr>
        <w:t xml:space="preserve"> e</w:t>
      </w:r>
      <w:r w:rsidR="00D3649A" w:rsidRPr="00E37828">
        <w:rPr>
          <w:sz w:val="21"/>
          <w:szCs w:val="21"/>
        </w:rPr>
        <w:t xml:space="preserve"> anagrafica</w:t>
      </w:r>
      <w:r w:rsidR="00D3649A">
        <w:rPr>
          <w:sz w:val="21"/>
          <w:szCs w:val="21"/>
        </w:rPr>
        <w:t xml:space="preserve">. Ai cittadini vanno garantite le tecnologie più innovative per il monitoraggio del glucosio e la somministrazione di insulina, così come </w:t>
      </w:r>
      <w:r w:rsidR="00D3649A" w:rsidRPr="0003091B">
        <w:rPr>
          <w:sz w:val="21"/>
          <w:szCs w:val="21"/>
        </w:rPr>
        <w:t xml:space="preserve">le terapie </w:t>
      </w:r>
      <w:r w:rsidR="00D3649A" w:rsidRPr="00D3649A">
        <w:rPr>
          <w:sz w:val="21"/>
          <w:szCs w:val="21"/>
        </w:rPr>
        <w:t>farmacologiche</w:t>
      </w:r>
      <w:r w:rsidR="00D3649A" w:rsidRPr="0003091B">
        <w:rPr>
          <w:sz w:val="21"/>
          <w:szCs w:val="21"/>
        </w:rPr>
        <w:t xml:space="preserve"> più avanzate</w:t>
      </w:r>
      <w:r w:rsidR="00D3649A">
        <w:rPr>
          <w:sz w:val="21"/>
          <w:szCs w:val="21"/>
        </w:rPr>
        <w:t xml:space="preserve">, i cui costi vanno ponderati con il vantaggio di poter ridurre le </w:t>
      </w:r>
      <w:r w:rsidR="00D3649A" w:rsidRPr="00D3649A">
        <w:rPr>
          <w:sz w:val="21"/>
          <w:szCs w:val="21"/>
        </w:rPr>
        <w:t xml:space="preserve">complicanze </w:t>
      </w:r>
      <w:r w:rsidR="00D3649A">
        <w:rPr>
          <w:sz w:val="21"/>
          <w:szCs w:val="21"/>
        </w:rPr>
        <w:t>del</w:t>
      </w:r>
      <w:r w:rsidR="00D3649A" w:rsidRPr="00D3649A">
        <w:rPr>
          <w:sz w:val="21"/>
          <w:szCs w:val="21"/>
        </w:rPr>
        <w:t xml:space="preserve"> diabete nonché di migliorare la qualità d</w:t>
      </w:r>
      <w:r w:rsidR="00D3649A">
        <w:rPr>
          <w:sz w:val="21"/>
          <w:szCs w:val="21"/>
        </w:rPr>
        <w:t>i</w:t>
      </w:r>
      <w:r w:rsidR="00D3649A" w:rsidRPr="00D3649A">
        <w:rPr>
          <w:sz w:val="21"/>
          <w:szCs w:val="21"/>
        </w:rPr>
        <w:t xml:space="preserve"> vita</w:t>
      </w:r>
      <w:r w:rsidR="00D3649A">
        <w:rPr>
          <w:sz w:val="21"/>
          <w:szCs w:val="21"/>
        </w:rPr>
        <w:t xml:space="preserve"> dei pazienti.</w:t>
      </w:r>
    </w:p>
    <w:p w14:paraId="609A8192" w14:textId="77777777" w:rsidR="00492CB7" w:rsidRDefault="00492CB7" w:rsidP="00CF4510">
      <w:pPr>
        <w:pStyle w:val="Nessunaspaziatura"/>
        <w:jc w:val="both"/>
        <w:rPr>
          <w:sz w:val="21"/>
          <w:szCs w:val="21"/>
        </w:rPr>
      </w:pPr>
    </w:p>
    <w:p w14:paraId="49F9CD22" w14:textId="0BBF4795" w:rsidR="00492CB7" w:rsidRDefault="00492CB7" w:rsidP="00CF4510">
      <w:pPr>
        <w:pStyle w:val="Nessunaspaziatura"/>
        <w:jc w:val="both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Maggiori investimenti su prevenzione e diagnosi precoce</w:t>
      </w:r>
      <w:r w:rsidRPr="00492CB7">
        <w:rPr>
          <w:b/>
          <w:bCs/>
          <w:i/>
          <w:iCs/>
          <w:sz w:val="21"/>
          <w:szCs w:val="21"/>
        </w:rPr>
        <w:t xml:space="preserve"> </w:t>
      </w:r>
      <w:r w:rsidRPr="0003091B">
        <w:rPr>
          <w:sz w:val="21"/>
          <w:szCs w:val="21"/>
        </w:rPr>
        <w:t>di tutte le malattie non trasmissibili e in particolare del diabete</w:t>
      </w:r>
      <w:r>
        <w:rPr>
          <w:sz w:val="21"/>
          <w:szCs w:val="21"/>
        </w:rPr>
        <w:t xml:space="preserve">. Sono necessarie nuove e più impattanti </w:t>
      </w:r>
      <w:r w:rsidRPr="0003091B">
        <w:rPr>
          <w:sz w:val="21"/>
          <w:szCs w:val="21"/>
        </w:rPr>
        <w:t xml:space="preserve">campagne di informazione ai cittadini </w:t>
      </w:r>
      <w:r w:rsidR="00CD35DD">
        <w:rPr>
          <w:sz w:val="21"/>
          <w:szCs w:val="21"/>
        </w:rPr>
        <w:t xml:space="preserve">per la </w:t>
      </w:r>
      <w:r w:rsidRPr="0003091B">
        <w:rPr>
          <w:sz w:val="21"/>
          <w:szCs w:val="21"/>
        </w:rPr>
        <w:t>promozione dei corretti stili di vita</w:t>
      </w:r>
      <w:r w:rsidR="00DE19E3">
        <w:rPr>
          <w:sz w:val="21"/>
          <w:szCs w:val="21"/>
        </w:rPr>
        <w:t>, nonché ampie iniziative per lo screening.</w:t>
      </w:r>
      <w:r w:rsidR="00CD35DD">
        <w:rPr>
          <w:sz w:val="21"/>
          <w:szCs w:val="21"/>
        </w:rPr>
        <w:t xml:space="preserve"> Bisogna insistere sui fattori di rischio modificabili, </w:t>
      </w:r>
      <w:r w:rsidR="00A64E37">
        <w:rPr>
          <w:sz w:val="21"/>
          <w:szCs w:val="21"/>
        </w:rPr>
        <w:t>costruendo ambienti favorevoli alla salute, rendendo l’attività fisica e la sana alimentazione facilmente accessibili.</w:t>
      </w:r>
    </w:p>
    <w:p w14:paraId="120BA6CC" w14:textId="77777777" w:rsidR="00A64E37" w:rsidRDefault="00A64E37" w:rsidP="00CF4510">
      <w:pPr>
        <w:pStyle w:val="Nessunaspaziatura"/>
        <w:jc w:val="both"/>
        <w:rPr>
          <w:sz w:val="21"/>
          <w:szCs w:val="21"/>
        </w:rPr>
      </w:pPr>
    </w:p>
    <w:p w14:paraId="5DB4F7F7" w14:textId="6B0D8A9D" w:rsidR="00D52659" w:rsidRDefault="005A1C8D" w:rsidP="00CF4510">
      <w:pPr>
        <w:pStyle w:val="Nessunaspaziatura"/>
        <w:jc w:val="both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La concreta</w:t>
      </w:r>
      <w:r w:rsidR="00A64E37">
        <w:rPr>
          <w:b/>
          <w:bCs/>
          <w:i/>
          <w:iCs/>
          <w:sz w:val="21"/>
          <w:szCs w:val="21"/>
          <w:u w:val="single"/>
        </w:rPr>
        <w:t xml:space="preserve"> digitalizzazione del sistema sanitario</w:t>
      </w:r>
      <w:r w:rsidR="00514E82">
        <w:rPr>
          <w:sz w:val="21"/>
          <w:szCs w:val="21"/>
        </w:rPr>
        <w:t>,</w:t>
      </w:r>
      <w:r w:rsidR="00A64E37">
        <w:rPr>
          <w:sz w:val="21"/>
          <w:szCs w:val="21"/>
        </w:rPr>
        <w:t xml:space="preserve"> </w:t>
      </w:r>
      <w:r>
        <w:rPr>
          <w:sz w:val="21"/>
          <w:szCs w:val="21"/>
        </w:rPr>
        <w:t>venendo incontro alle esigenze degli utenti. T</w:t>
      </w:r>
      <w:r w:rsidRPr="00B06850">
        <w:rPr>
          <w:sz w:val="21"/>
          <w:szCs w:val="21"/>
        </w:rPr>
        <w:t>eleconsulti, teleassistenza, educazione terapeutica via web, condivisione di dati clinici</w:t>
      </w:r>
      <w:r>
        <w:rPr>
          <w:sz w:val="21"/>
          <w:szCs w:val="21"/>
        </w:rPr>
        <w:t xml:space="preserve"> sono strumenti che possono</w:t>
      </w:r>
      <w:r w:rsidRPr="00B0685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contribuire a </w:t>
      </w:r>
      <w:r w:rsidRPr="00B06850">
        <w:rPr>
          <w:sz w:val="21"/>
          <w:szCs w:val="21"/>
        </w:rPr>
        <w:t>migliorare la qualità dell’assistenza</w:t>
      </w:r>
      <w:r w:rsidR="00711030">
        <w:rPr>
          <w:sz w:val="21"/>
          <w:szCs w:val="21"/>
        </w:rPr>
        <w:t>, aumentandone prossimità e capillarità</w:t>
      </w:r>
      <w:r w:rsidR="00496961">
        <w:rPr>
          <w:sz w:val="21"/>
          <w:szCs w:val="21"/>
        </w:rPr>
        <w:t>,</w:t>
      </w:r>
      <w:r w:rsidR="00711030">
        <w:rPr>
          <w:sz w:val="21"/>
          <w:szCs w:val="21"/>
        </w:rPr>
        <w:t xml:space="preserve"> e favorendo</w:t>
      </w:r>
      <w:r w:rsidRPr="00B06850">
        <w:rPr>
          <w:sz w:val="21"/>
          <w:szCs w:val="21"/>
        </w:rPr>
        <w:t xml:space="preserve"> il continuo dialogo medico-paziente</w:t>
      </w:r>
      <w:r>
        <w:rPr>
          <w:sz w:val="21"/>
          <w:szCs w:val="21"/>
        </w:rPr>
        <w:t>.</w:t>
      </w:r>
    </w:p>
    <w:p w14:paraId="5935933C" w14:textId="77777777" w:rsidR="005A1C8D" w:rsidRDefault="005A1C8D" w:rsidP="00CF4510">
      <w:pPr>
        <w:pStyle w:val="Nessunaspaziatura"/>
        <w:jc w:val="both"/>
        <w:rPr>
          <w:sz w:val="21"/>
          <w:szCs w:val="21"/>
        </w:rPr>
      </w:pPr>
    </w:p>
    <w:p w14:paraId="366AB66A" w14:textId="1E61ABDF" w:rsidR="00496961" w:rsidRDefault="00496961" w:rsidP="00522F11">
      <w:pPr>
        <w:pStyle w:val="Nessunaspaziatura"/>
        <w:spacing w:line="259" w:lineRule="auto"/>
        <w:jc w:val="both"/>
        <w:rPr>
          <w:i/>
          <w:iCs/>
          <w:sz w:val="21"/>
          <w:szCs w:val="21"/>
        </w:rPr>
      </w:pPr>
      <w:r w:rsidRPr="4AE57AEF">
        <w:rPr>
          <w:i/>
          <w:iCs/>
          <w:sz w:val="21"/>
          <w:szCs w:val="21"/>
        </w:rPr>
        <w:t>“</w:t>
      </w:r>
      <w:r w:rsidR="001B7F76" w:rsidRPr="4AE57AEF">
        <w:rPr>
          <w:i/>
          <w:iCs/>
          <w:sz w:val="21"/>
          <w:szCs w:val="21"/>
        </w:rPr>
        <w:t>Gli Stati Generali sul Diabete hanno segnato una tappa cruciale per la gestione della cronicità nel nostro Paese”</w:t>
      </w:r>
      <w:r w:rsidRPr="4AE57AEF">
        <w:rPr>
          <w:sz w:val="21"/>
          <w:szCs w:val="21"/>
        </w:rPr>
        <w:t xml:space="preserve">, </w:t>
      </w:r>
      <w:r w:rsidR="001B7F76" w:rsidRPr="4AE57AEF">
        <w:rPr>
          <w:sz w:val="21"/>
          <w:szCs w:val="21"/>
        </w:rPr>
        <w:t>commenta</w:t>
      </w:r>
      <w:r w:rsidRPr="4AE57AEF">
        <w:rPr>
          <w:sz w:val="21"/>
          <w:szCs w:val="21"/>
        </w:rPr>
        <w:t xml:space="preserve"> </w:t>
      </w:r>
      <w:r w:rsidRPr="4AE57AEF">
        <w:rPr>
          <w:b/>
          <w:bCs/>
          <w:sz w:val="21"/>
          <w:szCs w:val="21"/>
        </w:rPr>
        <w:t>Riccardo Candido</w:t>
      </w:r>
      <w:r w:rsidRPr="4AE57AEF">
        <w:rPr>
          <w:sz w:val="21"/>
          <w:szCs w:val="21"/>
        </w:rPr>
        <w:t xml:space="preserve">, Presidente </w:t>
      </w:r>
      <w:proofErr w:type="spellStart"/>
      <w:r w:rsidRPr="4AE57AEF">
        <w:rPr>
          <w:sz w:val="21"/>
          <w:szCs w:val="21"/>
        </w:rPr>
        <w:t>FeSDI</w:t>
      </w:r>
      <w:proofErr w:type="spellEnd"/>
      <w:r w:rsidRPr="4AE57AEF">
        <w:rPr>
          <w:sz w:val="21"/>
          <w:szCs w:val="21"/>
        </w:rPr>
        <w:t xml:space="preserve"> e AMD</w:t>
      </w:r>
      <w:r w:rsidRPr="4AE57AEF">
        <w:rPr>
          <w:i/>
          <w:iCs/>
          <w:sz w:val="21"/>
          <w:szCs w:val="21"/>
        </w:rPr>
        <w:t>. “</w:t>
      </w:r>
      <w:r w:rsidR="00BD4FD5" w:rsidRPr="4AE57AEF">
        <w:rPr>
          <w:i/>
          <w:iCs/>
          <w:sz w:val="21"/>
          <w:szCs w:val="21"/>
        </w:rPr>
        <w:t xml:space="preserve">Un confronto intenso tra tutti gli stakeholder del </w:t>
      </w:r>
      <w:r w:rsidR="000E4CC5" w:rsidRPr="4AE57AEF">
        <w:rPr>
          <w:i/>
          <w:iCs/>
          <w:sz w:val="21"/>
          <w:szCs w:val="21"/>
        </w:rPr>
        <w:t>sistema</w:t>
      </w:r>
      <w:r w:rsidR="00BD4FD5" w:rsidRPr="4AE57AEF">
        <w:rPr>
          <w:i/>
          <w:iCs/>
          <w:sz w:val="21"/>
          <w:szCs w:val="21"/>
        </w:rPr>
        <w:t xml:space="preserve">, suggellato dalla firma di un documento che ha </w:t>
      </w:r>
      <w:r w:rsidR="00BD4FD5" w:rsidRPr="4AE57AEF">
        <w:rPr>
          <w:i/>
          <w:iCs/>
          <w:sz w:val="21"/>
          <w:szCs w:val="21"/>
        </w:rPr>
        <w:lastRenderedPageBreak/>
        <w:t>indicato chiaramente la direzione da seguire. L’auspicio è che ora seguano atti concreti, il sostegno legislativo e finanziario</w:t>
      </w:r>
      <w:r w:rsidR="00BD4FD5" w:rsidRPr="4AE57AEF">
        <w:rPr>
          <w:sz w:val="21"/>
          <w:szCs w:val="21"/>
        </w:rPr>
        <w:t xml:space="preserve"> </w:t>
      </w:r>
      <w:r w:rsidR="753A6242" w:rsidRPr="4AE57AEF">
        <w:rPr>
          <w:i/>
          <w:iCs/>
          <w:sz w:val="21"/>
          <w:szCs w:val="21"/>
        </w:rPr>
        <w:t xml:space="preserve">per </w:t>
      </w:r>
      <w:r w:rsidR="00BD4FD5" w:rsidRPr="4AE57AEF">
        <w:rPr>
          <w:i/>
          <w:iCs/>
          <w:sz w:val="21"/>
          <w:szCs w:val="21"/>
        </w:rPr>
        <w:t xml:space="preserve">una rinnovata politica </w:t>
      </w:r>
      <w:r w:rsidR="00634270" w:rsidRPr="4AE57AEF">
        <w:rPr>
          <w:i/>
          <w:iCs/>
          <w:sz w:val="21"/>
          <w:szCs w:val="21"/>
        </w:rPr>
        <w:t>sul diabete</w:t>
      </w:r>
      <w:r w:rsidR="000E4CC5" w:rsidRPr="4AE57AEF">
        <w:rPr>
          <w:i/>
          <w:iCs/>
          <w:sz w:val="21"/>
          <w:szCs w:val="21"/>
        </w:rPr>
        <w:t>”.</w:t>
      </w:r>
    </w:p>
    <w:p w14:paraId="0E58D715" w14:textId="77777777" w:rsidR="00E12624" w:rsidRDefault="00E12624" w:rsidP="00522F11">
      <w:pPr>
        <w:pStyle w:val="Nessunaspaziatura"/>
        <w:spacing w:line="259" w:lineRule="auto"/>
        <w:jc w:val="both"/>
        <w:rPr>
          <w:i/>
          <w:iCs/>
          <w:sz w:val="21"/>
          <w:szCs w:val="21"/>
        </w:rPr>
      </w:pPr>
    </w:p>
    <w:p w14:paraId="0D7BE1DF" w14:textId="2411F957" w:rsidR="00E12624" w:rsidRDefault="00E12624" w:rsidP="00522F11">
      <w:pPr>
        <w:pStyle w:val="Nessunaspaziatura"/>
        <w:spacing w:line="259" w:lineRule="auto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“</w:t>
      </w:r>
      <w:r w:rsidRPr="00E12624">
        <w:rPr>
          <w:i/>
          <w:iCs/>
          <w:sz w:val="21"/>
          <w:szCs w:val="21"/>
        </w:rPr>
        <w:t xml:space="preserve">Gli </w:t>
      </w:r>
      <w:r>
        <w:rPr>
          <w:i/>
          <w:iCs/>
          <w:sz w:val="21"/>
          <w:szCs w:val="21"/>
        </w:rPr>
        <w:t>S</w:t>
      </w:r>
      <w:r w:rsidRPr="00E12624">
        <w:rPr>
          <w:i/>
          <w:iCs/>
          <w:sz w:val="21"/>
          <w:szCs w:val="21"/>
        </w:rPr>
        <w:t xml:space="preserve">tati </w:t>
      </w:r>
      <w:r>
        <w:rPr>
          <w:i/>
          <w:iCs/>
          <w:sz w:val="21"/>
          <w:szCs w:val="21"/>
        </w:rPr>
        <w:t>G</w:t>
      </w:r>
      <w:r w:rsidRPr="00E12624">
        <w:rPr>
          <w:i/>
          <w:iCs/>
          <w:sz w:val="21"/>
          <w:szCs w:val="21"/>
        </w:rPr>
        <w:t xml:space="preserve">enerali </w:t>
      </w:r>
      <w:r>
        <w:rPr>
          <w:i/>
          <w:iCs/>
          <w:sz w:val="21"/>
          <w:szCs w:val="21"/>
        </w:rPr>
        <w:t>sul</w:t>
      </w:r>
      <w:r w:rsidRPr="00E12624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D</w:t>
      </w:r>
      <w:r w:rsidRPr="00E12624">
        <w:rPr>
          <w:i/>
          <w:iCs/>
          <w:sz w:val="21"/>
          <w:szCs w:val="21"/>
        </w:rPr>
        <w:t>iabete sono stati una occasione per discutere di dati epidemiologici, clinici e sociali, che sono fondamentali per comprendere l'impatto della malattia sulla salute pubblica e individuale</w:t>
      </w:r>
      <w:r>
        <w:rPr>
          <w:i/>
          <w:iCs/>
          <w:sz w:val="21"/>
          <w:szCs w:val="21"/>
        </w:rPr>
        <w:t xml:space="preserve">”, </w:t>
      </w:r>
      <w:r>
        <w:rPr>
          <w:sz w:val="21"/>
          <w:szCs w:val="21"/>
        </w:rPr>
        <w:t xml:space="preserve">evidenzia </w:t>
      </w:r>
      <w:r w:rsidRPr="009D2ED5">
        <w:rPr>
          <w:b/>
          <w:bCs/>
          <w:sz w:val="21"/>
          <w:szCs w:val="21"/>
        </w:rPr>
        <w:t>Angelo Avogaro</w:t>
      </w:r>
      <w:r>
        <w:rPr>
          <w:sz w:val="21"/>
          <w:szCs w:val="21"/>
        </w:rPr>
        <w:t xml:space="preserve">, </w:t>
      </w:r>
      <w:r w:rsidRPr="00ED0DEA">
        <w:rPr>
          <w:sz w:val="21"/>
          <w:szCs w:val="21"/>
        </w:rPr>
        <w:t xml:space="preserve">Presidente SID e </w:t>
      </w:r>
      <w:proofErr w:type="spellStart"/>
      <w:r w:rsidRPr="00ED0DEA">
        <w:rPr>
          <w:sz w:val="21"/>
          <w:szCs w:val="21"/>
        </w:rPr>
        <w:t>past</w:t>
      </w:r>
      <w:proofErr w:type="spellEnd"/>
      <w:r w:rsidRPr="00ED0DEA">
        <w:rPr>
          <w:sz w:val="21"/>
          <w:szCs w:val="21"/>
        </w:rPr>
        <w:t xml:space="preserve"> </w:t>
      </w:r>
      <w:proofErr w:type="spellStart"/>
      <w:r w:rsidRPr="00ED0DEA">
        <w:rPr>
          <w:sz w:val="21"/>
          <w:szCs w:val="21"/>
        </w:rPr>
        <w:t>president</w:t>
      </w:r>
      <w:proofErr w:type="spellEnd"/>
      <w:r w:rsidRPr="00ED0DEA">
        <w:rPr>
          <w:sz w:val="21"/>
          <w:szCs w:val="21"/>
        </w:rPr>
        <w:t xml:space="preserve"> </w:t>
      </w:r>
      <w:proofErr w:type="spellStart"/>
      <w:r w:rsidRPr="00ED0DEA">
        <w:rPr>
          <w:sz w:val="21"/>
          <w:szCs w:val="21"/>
        </w:rPr>
        <w:t>FeSDI</w:t>
      </w:r>
      <w:proofErr w:type="spellEnd"/>
      <w:r w:rsidRPr="00E12624">
        <w:rPr>
          <w:i/>
          <w:iCs/>
          <w:sz w:val="21"/>
          <w:szCs w:val="21"/>
        </w:rPr>
        <w:t xml:space="preserve">. </w:t>
      </w:r>
      <w:r>
        <w:rPr>
          <w:i/>
          <w:iCs/>
          <w:sz w:val="21"/>
          <w:szCs w:val="21"/>
        </w:rPr>
        <w:t>“</w:t>
      </w:r>
      <w:r w:rsidRPr="00E12624">
        <w:rPr>
          <w:i/>
          <w:iCs/>
          <w:sz w:val="21"/>
          <w:szCs w:val="21"/>
        </w:rPr>
        <w:t>Questa comprensione più approfondita aiuta a identificare le aree in cui sono necessari interventi prioritari: prevenzione, diagnosi precoce, identificazione dei soggetti a rischio, gestione ottimale della malattia, e l'accesso alle cure. I lavori svolti hanno permesso di evidenziare le criticità da risolvere per contribuire ad invertire la tendenza epidemiologica. La condivisione delle migliori pratiche e delle esperienze tra diversi attori del settore può portare a soluzioni innovative e all'ottimizzazione delle risorse disponibili, migliorando complessivamente l'assistenza e la qualità della vita delle persone con diabete</w:t>
      </w:r>
      <w:r>
        <w:rPr>
          <w:i/>
          <w:iCs/>
          <w:sz w:val="21"/>
          <w:szCs w:val="21"/>
        </w:rPr>
        <w:t>”</w:t>
      </w:r>
      <w:r w:rsidRPr="00E12624">
        <w:rPr>
          <w:i/>
          <w:iCs/>
          <w:sz w:val="21"/>
          <w:szCs w:val="21"/>
        </w:rPr>
        <w:t>.</w:t>
      </w:r>
    </w:p>
    <w:p w14:paraId="369C59BF" w14:textId="77777777" w:rsidR="00E12624" w:rsidRDefault="00E12624" w:rsidP="00522F11">
      <w:pPr>
        <w:pStyle w:val="Nessunaspaziatura"/>
        <w:spacing w:line="259" w:lineRule="auto"/>
        <w:jc w:val="both"/>
        <w:rPr>
          <w:i/>
          <w:iCs/>
          <w:sz w:val="21"/>
          <w:szCs w:val="21"/>
        </w:rPr>
      </w:pPr>
    </w:p>
    <w:p w14:paraId="3CEF52A5" w14:textId="010D6682" w:rsidR="00727F24" w:rsidRPr="0001155A" w:rsidRDefault="00727F24" w:rsidP="00727F24">
      <w:pPr>
        <w:spacing w:after="0" w:line="240" w:lineRule="auto"/>
        <w:jc w:val="both"/>
        <w:rPr>
          <w:rFonts w:ascii="Century Gothic" w:eastAsia="Century Gothic" w:hAnsi="Century Gothic" w:cs="Century Gothic"/>
          <w:i/>
          <w:iCs/>
          <w:kern w:val="0"/>
          <w:sz w:val="21"/>
          <w:szCs w:val="21"/>
        </w:rPr>
      </w:pPr>
      <w:r w:rsidRPr="0001155A">
        <w:rPr>
          <w:rFonts w:ascii="Century Gothic" w:hAnsi="Century Gothic"/>
          <w:i/>
          <w:iCs/>
          <w:sz w:val="21"/>
          <w:szCs w:val="21"/>
        </w:rPr>
        <w:t>"Questo documento, che nasce da una giornata di confronto, vuole puntualizzare le criticità presenti oggi nella gestione clinica e sociale della sindrome diabete e offrire spunti di riflessione a chi ha in mano l'agenda politico-economica della sanità. È parte di uno sforzo che il nostro Ateneo porta avanti da molti anni sul tema diabete, che è centrale per la sanità pubblica sia come malattia sia come modello gestionale per le patologie croniche non trasmissibili"</w:t>
      </w:r>
      <w:r w:rsidRPr="0001155A">
        <w:rPr>
          <w:rFonts w:ascii="Century Gothic" w:hAnsi="Century Gothic"/>
          <w:kern w:val="0"/>
          <w:sz w:val="21"/>
          <w:szCs w:val="21"/>
        </w:rPr>
        <w:t xml:space="preserve">, dichiara </w:t>
      </w:r>
      <w:r w:rsidRPr="0001155A">
        <w:rPr>
          <w:rFonts w:ascii="Century Gothic" w:hAnsi="Century Gothic"/>
          <w:b/>
          <w:bCs/>
          <w:kern w:val="0"/>
          <w:sz w:val="21"/>
          <w:szCs w:val="21"/>
        </w:rPr>
        <w:t>Massimo Federici</w:t>
      </w:r>
      <w:r w:rsidRPr="0001155A">
        <w:rPr>
          <w:rFonts w:ascii="Century Gothic" w:hAnsi="Century Gothic"/>
          <w:b/>
          <w:bCs/>
          <w:i/>
          <w:iCs/>
          <w:kern w:val="0"/>
          <w:sz w:val="21"/>
          <w:szCs w:val="21"/>
        </w:rPr>
        <w:t xml:space="preserve"> </w:t>
      </w:r>
      <w:r w:rsidRPr="0001155A">
        <w:rPr>
          <w:rFonts w:ascii="Century Gothic" w:hAnsi="Century Gothic"/>
          <w:b/>
          <w:bCs/>
          <w:kern w:val="0"/>
          <w:sz w:val="21"/>
          <w:szCs w:val="21"/>
        </w:rPr>
        <w:t>prorettore alla Ricerca dell’università di Roma Tor Vergata e coordinatore del Comitato tecnico-scientifico degli Stati Generali sul Diabete</w:t>
      </w:r>
      <w:r w:rsidRPr="0001155A">
        <w:rPr>
          <w:rFonts w:ascii="Century Gothic" w:hAnsi="Century Gothic"/>
          <w:i/>
          <w:iCs/>
          <w:kern w:val="0"/>
          <w:sz w:val="21"/>
          <w:szCs w:val="21"/>
        </w:rPr>
        <w:t>.</w:t>
      </w:r>
    </w:p>
    <w:p w14:paraId="76A4E894" w14:textId="77777777" w:rsidR="00DB12A0" w:rsidRPr="0001155A" w:rsidRDefault="00DB12A0" w:rsidP="00DB12A0">
      <w:pPr>
        <w:pStyle w:val="Nessunaspaziatura"/>
        <w:jc w:val="both"/>
        <w:rPr>
          <w:i/>
          <w:iCs/>
          <w:sz w:val="21"/>
          <w:szCs w:val="21"/>
        </w:rPr>
      </w:pPr>
    </w:p>
    <w:p w14:paraId="2F7B5B12" w14:textId="78CB8DD6" w:rsidR="00DB12A0" w:rsidRPr="0001155A" w:rsidRDefault="00DB12A0" w:rsidP="00DB12A0">
      <w:pPr>
        <w:pStyle w:val="Nessunaspaziatura"/>
        <w:jc w:val="both"/>
        <w:rPr>
          <w:i/>
          <w:iCs/>
          <w:sz w:val="21"/>
          <w:szCs w:val="21"/>
        </w:rPr>
      </w:pPr>
      <w:r w:rsidRPr="0001155A">
        <w:rPr>
          <w:i/>
          <w:iCs/>
          <w:sz w:val="21"/>
          <w:szCs w:val="21"/>
        </w:rPr>
        <w:t>“L’impegno contro il diabete richiede un lavoro comune su più fronti</w:t>
      </w:r>
      <w:r w:rsidR="00DD6C6B" w:rsidRPr="0001155A">
        <w:rPr>
          <w:i/>
          <w:iCs/>
          <w:sz w:val="21"/>
          <w:szCs w:val="21"/>
        </w:rPr>
        <w:t xml:space="preserve">”, </w:t>
      </w:r>
      <w:r w:rsidR="00DD6C6B" w:rsidRPr="0001155A">
        <w:rPr>
          <w:sz w:val="21"/>
          <w:szCs w:val="21"/>
        </w:rPr>
        <w:t>dichiara l</w:t>
      </w:r>
      <w:r w:rsidR="00DD6C6B" w:rsidRPr="0001155A">
        <w:rPr>
          <w:b/>
          <w:bCs/>
          <w:sz w:val="21"/>
          <w:szCs w:val="21"/>
        </w:rPr>
        <w:t>a Sen. Daniela Sbrollini, Presidente Intergruppo Parlamentare Obesità, diabete e malattie croniche non trasmissibili e Vicepresidente della X Commissione Affari sociali, sanità, lavoro e previdenza sociale del Senato, “</w:t>
      </w:r>
      <w:r w:rsidR="00DD6C6B" w:rsidRPr="0001155A">
        <w:rPr>
          <w:i/>
          <w:iCs/>
          <w:sz w:val="21"/>
          <w:szCs w:val="21"/>
        </w:rPr>
        <w:t>Gli obiettivi individuati attraverso gli Stati Generali sul Diabete</w:t>
      </w:r>
      <w:r w:rsidRPr="0001155A">
        <w:rPr>
          <w:i/>
          <w:iCs/>
          <w:sz w:val="21"/>
          <w:szCs w:val="21"/>
        </w:rPr>
        <w:t xml:space="preserve"> </w:t>
      </w:r>
      <w:r w:rsidR="00DD6C6B" w:rsidRPr="0001155A">
        <w:rPr>
          <w:i/>
          <w:iCs/>
          <w:sz w:val="21"/>
          <w:szCs w:val="21"/>
        </w:rPr>
        <w:t xml:space="preserve">rappresentano il risultato di un impegno condiviso con tutti i soggetti interessati e la politica ha il compito di rispondere in modo deciso a questa emergenza. </w:t>
      </w:r>
      <w:r w:rsidR="00F309B3" w:rsidRPr="0001155A">
        <w:rPr>
          <w:i/>
          <w:iCs/>
          <w:sz w:val="21"/>
          <w:szCs w:val="21"/>
        </w:rPr>
        <w:t xml:space="preserve"> L’alleanza fra mondo scientifico, istituzioni e pazienti è determinante nel contrasto a questa pandemia, e c</w:t>
      </w:r>
      <w:r w:rsidRPr="0001155A">
        <w:rPr>
          <w:i/>
          <w:iCs/>
          <w:sz w:val="21"/>
          <w:szCs w:val="21"/>
        </w:rPr>
        <w:t xml:space="preserve">ome Intergruppo </w:t>
      </w:r>
      <w:r w:rsidR="00DD6C6B" w:rsidRPr="0001155A">
        <w:rPr>
          <w:i/>
          <w:iCs/>
          <w:sz w:val="21"/>
          <w:szCs w:val="21"/>
        </w:rPr>
        <w:t xml:space="preserve">parlamentare </w:t>
      </w:r>
      <w:r w:rsidRPr="0001155A">
        <w:rPr>
          <w:i/>
          <w:iCs/>
          <w:sz w:val="21"/>
          <w:szCs w:val="21"/>
        </w:rPr>
        <w:t xml:space="preserve">siamo fortemente </w:t>
      </w:r>
      <w:r w:rsidR="00DD6C6B" w:rsidRPr="0001155A">
        <w:rPr>
          <w:i/>
          <w:iCs/>
          <w:sz w:val="21"/>
          <w:szCs w:val="21"/>
        </w:rPr>
        <w:t>impegnati in questo lavoro</w:t>
      </w:r>
      <w:r w:rsidRPr="0001155A">
        <w:rPr>
          <w:i/>
          <w:iCs/>
          <w:sz w:val="21"/>
          <w:szCs w:val="21"/>
        </w:rPr>
        <w:t>, anche attraverso l’impulso legislativo</w:t>
      </w:r>
      <w:r w:rsidR="00F309B3" w:rsidRPr="0001155A">
        <w:rPr>
          <w:i/>
          <w:iCs/>
          <w:sz w:val="21"/>
          <w:szCs w:val="21"/>
        </w:rPr>
        <w:t>, con l’obiettivo di mettere questo tema al centro dell’agenda politica”.</w:t>
      </w:r>
    </w:p>
    <w:p w14:paraId="2A618B32" w14:textId="77777777" w:rsidR="00DB12A0" w:rsidRPr="0001155A" w:rsidRDefault="00DB12A0" w:rsidP="00DB12A0">
      <w:pPr>
        <w:pStyle w:val="Nessunaspaziatura"/>
        <w:jc w:val="both"/>
        <w:rPr>
          <w:i/>
          <w:iCs/>
          <w:sz w:val="21"/>
          <w:szCs w:val="21"/>
        </w:rPr>
      </w:pPr>
    </w:p>
    <w:p w14:paraId="7B25C5D7" w14:textId="65A4292C" w:rsidR="00DB12A0" w:rsidRPr="0001155A" w:rsidRDefault="00DB12A0" w:rsidP="00DB12A0">
      <w:pPr>
        <w:pStyle w:val="Nessunaspaziatura"/>
        <w:jc w:val="both"/>
        <w:rPr>
          <w:i/>
          <w:iCs/>
          <w:sz w:val="21"/>
          <w:szCs w:val="21"/>
        </w:rPr>
      </w:pPr>
      <w:r w:rsidRPr="0001155A">
        <w:rPr>
          <w:i/>
          <w:iCs/>
          <w:sz w:val="21"/>
          <w:szCs w:val="21"/>
        </w:rPr>
        <w:t>“Come l’obesità, il diabete comporta gravi ripercussioni sulla qualità della vita di chi ne è affetto, e dei suoi famigliari, oltre che un impatto importante sull’economia del Paese, con costi diretti, sociali, economici e clinici e costi indiretti legati alla perdita di produttività</w:t>
      </w:r>
      <w:r w:rsidRPr="0001155A">
        <w:rPr>
          <w:sz w:val="21"/>
          <w:szCs w:val="21"/>
        </w:rPr>
        <w:t xml:space="preserve">”, dichiara </w:t>
      </w:r>
      <w:r w:rsidRPr="0001155A">
        <w:rPr>
          <w:b/>
          <w:bCs/>
          <w:sz w:val="21"/>
          <w:szCs w:val="21"/>
        </w:rPr>
        <w:t>l’On. Roberto Pella, Presidente Intergruppo Parlamentare Obesità, diabete e malattie croniche non trasmissibili e Vicepresidente Vicario di ANCI</w:t>
      </w:r>
      <w:r w:rsidRPr="0001155A">
        <w:rPr>
          <w:sz w:val="21"/>
          <w:szCs w:val="21"/>
        </w:rPr>
        <w:t xml:space="preserve">. </w:t>
      </w:r>
      <w:r w:rsidRPr="0001155A">
        <w:rPr>
          <w:i/>
          <w:iCs/>
          <w:sz w:val="21"/>
          <w:szCs w:val="21"/>
        </w:rPr>
        <w:t>“</w:t>
      </w:r>
      <w:r w:rsidR="00DD6C6B" w:rsidRPr="0001155A">
        <w:rPr>
          <w:i/>
          <w:iCs/>
          <w:sz w:val="21"/>
          <w:szCs w:val="21"/>
        </w:rPr>
        <w:t>Il lavoro svolto negli Stati Generali sul Diabete è un passo</w:t>
      </w:r>
      <w:r w:rsidRPr="0001155A">
        <w:rPr>
          <w:i/>
          <w:iCs/>
          <w:sz w:val="21"/>
          <w:szCs w:val="21"/>
        </w:rPr>
        <w:t xml:space="preserve"> fondamentale </w:t>
      </w:r>
      <w:r w:rsidR="00DD6C6B" w:rsidRPr="0001155A">
        <w:rPr>
          <w:i/>
          <w:iCs/>
          <w:sz w:val="21"/>
          <w:szCs w:val="21"/>
        </w:rPr>
        <w:t xml:space="preserve">per </w:t>
      </w:r>
      <w:r w:rsidRPr="0001155A">
        <w:rPr>
          <w:i/>
          <w:iCs/>
          <w:sz w:val="21"/>
          <w:szCs w:val="21"/>
        </w:rPr>
        <w:t xml:space="preserve">mettere il tema al centro dell’agenda </w:t>
      </w:r>
      <w:r w:rsidR="00F309B3" w:rsidRPr="0001155A">
        <w:rPr>
          <w:i/>
          <w:iCs/>
          <w:sz w:val="21"/>
          <w:szCs w:val="21"/>
        </w:rPr>
        <w:t>istituzionale</w:t>
      </w:r>
      <w:r w:rsidRPr="0001155A">
        <w:rPr>
          <w:i/>
          <w:iCs/>
          <w:sz w:val="21"/>
          <w:szCs w:val="21"/>
        </w:rPr>
        <w:t xml:space="preserve"> secondo un approccio olistico e multisettoriale, volto a garantire alle persone con diabete gli stessi diritti delle persone sane, portando avanti un’alleanza tra tutti i soggetti coinvolti e promuovendo a tutti i livelli di governo la cultura dei sani stili di vita e della prevenzione”.</w:t>
      </w:r>
    </w:p>
    <w:p w14:paraId="3C23B6E8" w14:textId="77777777" w:rsidR="00CF4510" w:rsidRPr="0001155A" w:rsidRDefault="00CF4510" w:rsidP="00CF4510">
      <w:pPr>
        <w:pStyle w:val="Nessunaspaziatura"/>
        <w:jc w:val="both"/>
        <w:rPr>
          <w:sz w:val="21"/>
          <w:szCs w:val="21"/>
        </w:rPr>
      </w:pPr>
    </w:p>
    <w:p w14:paraId="330C56C3" w14:textId="77777777" w:rsidR="00973C52" w:rsidRDefault="00973C52" w:rsidP="00AA17B5">
      <w:pPr>
        <w:pStyle w:val="Nessunaspaziatura"/>
        <w:rPr>
          <w:rFonts w:cs="Segoe UI"/>
          <w:b/>
          <w:bCs/>
          <w:color w:val="0D0D0D"/>
          <w:sz w:val="21"/>
          <w:szCs w:val="21"/>
        </w:rPr>
      </w:pPr>
    </w:p>
    <w:p w14:paraId="24E3BF98" w14:textId="30150FCF" w:rsidR="00D95384" w:rsidRPr="0001155A" w:rsidRDefault="008641E8" w:rsidP="00AA17B5">
      <w:pPr>
        <w:pStyle w:val="Nessunaspaziatura"/>
        <w:rPr>
          <w:rFonts w:cs="Segoe UI"/>
          <w:b/>
          <w:bCs/>
          <w:color w:val="0D0D0D"/>
          <w:sz w:val="21"/>
          <w:szCs w:val="21"/>
        </w:rPr>
      </w:pPr>
      <w:r w:rsidRPr="0001155A">
        <w:rPr>
          <w:rFonts w:cs="Segoe UI"/>
          <w:b/>
          <w:bCs/>
          <w:color w:val="0D0D0D"/>
          <w:sz w:val="21"/>
          <w:szCs w:val="21"/>
        </w:rPr>
        <w:t>Per maggiori informazioni:</w:t>
      </w:r>
    </w:p>
    <w:p w14:paraId="2A6F9353" w14:textId="77777777" w:rsidR="008641E8" w:rsidRPr="0001155A" w:rsidRDefault="008641E8" w:rsidP="00AA17B5">
      <w:pPr>
        <w:pStyle w:val="Nessunaspaziatura"/>
        <w:rPr>
          <w:rFonts w:cs="Segoe UI"/>
          <w:b/>
          <w:bCs/>
          <w:color w:val="0D0D0D"/>
          <w:sz w:val="21"/>
          <w:szCs w:val="21"/>
        </w:rPr>
      </w:pPr>
    </w:p>
    <w:p w14:paraId="2C15D7A8" w14:textId="5A7DBDB5" w:rsidR="00E81D78" w:rsidRPr="0001155A" w:rsidRDefault="00E81D78" w:rsidP="00AA17B5">
      <w:pPr>
        <w:pStyle w:val="Nessunaspaziatura"/>
        <w:spacing w:after="60"/>
        <w:rPr>
          <w:rFonts w:cs="Segoe UI"/>
          <w:b/>
          <w:bCs/>
          <w:color w:val="0D0D0D"/>
          <w:sz w:val="21"/>
          <w:szCs w:val="21"/>
        </w:rPr>
      </w:pPr>
      <w:r w:rsidRPr="0001155A">
        <w:rPr>
          <w:rFonts w:cs="Segoe UI"/>
          <w:b/>
          <w:bCs/>
          <w:color w:val="0D0D0D"/>
          <w:sz w:val="21"/>
          <w:szCs w:val="21"/>
        </w:rPr>
        <w:t xml:space="preserve">Ufficio Stampa </w:t>
      </w:r>
      <w:proofErr w:type="spellStart"/>
      <w:r w:rsidRPr="0001155A">
        <w:rPr>
          <w:rFonts w:cs="Segoe UI"/>
          <w:b/>
          <w:bCs/>
          <w:color w:val="0D0D0D"/>
          <w:sz w:val="21"/>
          <w:szCs w:val="21"/>
        </w:rPr>
        <w:t>FeSDI</w:t>
      </w:r>
      <w:proofErr w:type="spellEnd"/>
      <w:r w:rsidRPr="0001155A">
        <w:rPr>
          <w:rFonts w:cs="Segoe UI"/>
          <w:b/>
          <w:bCs/>
          <w:color w:val="0D0D0D"/>
          <w:sz w:val="21"/>
          <w:szCs w:val="21"/>
        </w:rPr>
        <w:t xml:space="preserve"> </w:t>
      </w:r>
    </w:p>
    <w:p w14:paraId="798B02C7" w14:textId="4F394EB4" w:rsidR="00E81D78" w:rsidRPr="0001155A" w:rsidRDefault="00E81D78" w:rsidP="00C07398">
      <w:pPr>
        <w:pStyle w:val="Nessunaspaziatura"/>
        <w:rPr>
          <w:rFonts w:cs="Segoe UI"/>
          <w:color w:val="0D0D0D"/>
          <w:sz w:val="21"/>
          <w:szCs w:val="21"/>
          <w:u w:val="single"/>
        </w:rPr>
      </w:pPr>
      <w:r w:rsidRPr="0001155A">
        <w:rPr>
          <w:rFonts w:cs="Segoe UI"/>
          <w:color w:val="0D0D0D"/>
          <w:sz w:val="21"/>
          <w:szCs w:val="21"/>
          <w:u w:val="single"/>
        </w:rPr>
        <w:t>Per AMD:</w:t>
      </w:r>
    </w:p>
    <w:p w14:paraId="089A2E97" w14:textId="0A4E7570" w:rsidR="00E81D78" w:rsidRPr="0001155A" w:rsidRDefault="00E81D78" w:rsidP="00C07398">
      <w:pPr>
        <w:pStyle w:val="Nessunaspaziatura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 xml:space="preserve">Value Relations </w:t>
      </w:r>
    </w:p>
    <w:p w14:paraId="2379CDF3" w14:textId="4D46C392" w:rsidR="00E81D78" w:rsidRPr="0001155A" w:rsidRDefault="00E81D78" w:rsidP="00C07398">
      <w:pPr>
        <w:pStyle w:val="Nessunaspaziatura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>Chiara Farroni</w:t>
      </w:r>
      <w:r w:rsidR="008641E8" w:rsidRPr="0001155A">
        <w:rPr>
          <w:rFonts w:cs="Segoe UI"/>
          <w:color w:val="0D0D0D"/>
          <w:sz w:val="21"/>
          <w:szCs w:val="21"/>
        </w:rPr>
        <w:t>,</w:t>
      </w:r>
      <w:r w:rsidR="00054779" w:rsidRPr="0001155A">
        <w:rPr>
          <w:rFonts w:cs="Segoe UI"/>
          <w:color w:val="0D0D0D"/>
          <w:sz w:val="21"/>
          <w:szCs w:val="21"/>
        </w:rPr>
        <w:t xml:space="preserve"> </w:t>
      </w:r>
      <w:r w:rsidR="00282D51" w:rsidRPr="0001155A">
        <w:rPr>
          <w:rFonts w:cs="Segoe UI"/>
          <w:color w:val="0D0D0D"/>
          <w:sz w:val="21"/>
          <w:szCs w:val="21"/>
        </w:rPr>
        <w:t>e-mail</w:t>
      </w:r>
      <w:r w:rsidRPr="0001155A">
        <w:rPr>
          <w:rFonts w:cs="Segoe UI"/>
          <w:color w:val="0D0D0D"/>
          <w:sz w:val="21"/>
          <w:szCs w:val="21"/>
        </w:rPr>
        <w:t xml:space="preserve"> </w:t>
      </w:r>
      <w:hyperlink r:id="rId9" w:history="1">
        <w:r w:rsidR="00054779" w:rsidRPr="0001155A">
          <w:rPr>
            <w:rStyle w:val="Collegamentoipertestuale"/>
            <w:rFonts w:cs="Segoe UI"/>
            <w:sz w:val="21"/>
            <w:szCs w:val="21"/>
          </w:rPr>
          <w:t>c.farroni@vrelations.it</w:t>
        </w:r>
      </w:hyperlink>
      <w:r w:rsidR="00054779" w:rsidRPr="0001155A">
        <w:rPr>
          <w:rFonts w:cs="Segoe UI"/>
          <w:color w:val="0D0D0D"/>
          <w:sz w:val="21"/>
          <w:szCs w:val="21"/>
        </w:rPr>
        <w:t xml:space="preserve">, mob. </w:t>
      </w:r>
      <w:r w:rsidR="008641E8" w:rsidRPr="0001155A">
        <w:rPr>
          <w:rFonts w:cs="Segoe UI"/>
          <w:color w:val="0D0D0D"/>
          <w:sz w:val="21"/>
          <w:szCs w:val="21"/>
        </w:rPr>
        <w:t xml:space="preserve">+39 </w:t>
      </w:r>
      <w:r w:rsidR="00054779" w:rsidRPr="0001155A">
        <w:rPr>
          <w:rFonts w:cs="Segoe UI"/>
          <w:color w:val="0D0D0D"/>
          <w:sz w:val="21"/>
          <w:szCs w:val="21"/>
        </w:rPr>
        <w:t>331 4997375</w:t>
      </w:r>
    </w:p>
    <w:p w14:paraId="12F08666" w14:textId="0006FD5E" w:rsidR="00E61AD3" w:rsidRPr="0001155A" w:rsidRDefault="00054779" w:rsidP="00AA17B5">
      <w:pPr>
        <w:pStyle w:val="Nessunaspaziatura"/>
        <w:spacing w:after="60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>Antonella Martucci</w:t>
      </w:r>
      <w:r w:rsidR="008641E8" w:rsidRPr="0001155A">
        <w:rPr>
          <w:rFonts w:cs="Segoe UI"/>
          <w:color w:val="0D0D0D"/>
          <w:sz w:val="21"/>
          <w:szCs w:val="21"/>
        </w:rPr>
        <w:t>,</w:t>
      </w:r>
      <w:r w:rsidRPr="0001155A">
        <w:rPr>
          <w:rFonts w:cs="Segoe UI"/>
          <w:color w:val="0D0D0D"/>
          <w:sz w:val="21"/>
          <w:szCs w:val="21"/>
        </w:rPr>
        <w:t xml:space="preserve"> </w:t>
      </w:r>
      <w:r w:rsidR="00282D51" w:rsidRPr="0001155A">
        <w:rPr>
          <w:rFonts w:cs="Segoe UI"/>
          <w:color w:val="0D0D0D"/>
          <w:sz w:val="21"/>
          <w:szCs w:val="21"/>
        </w:rPr>
        <w:t>e-mail</w:t>
      </w:r>
      <w:r w:rsidRPr="0001155A">
        <w:rPr>
          <w:rFonts w:cs="Segoe UI"/>
          <w:color w:val="0D0D0D"/>
          <w:sz w:val="21"/>
          <w:szCs w:val="21"/>
        </w:rPr>
        <w:t xml:space="preserve"> </w:t>
      </w:r>
      <w:hyperlink r:id="rId10" w:history="1">
        <w:r w:rsidRPr="0001155A">
          <w:rPr>
            <w:rStyle w:val="Collegamentoipertestuale"/>
            <w:rFonts w:cs="Segoe UI"/>
            <w:sz w:val="21"/>
            <w:szCs w:val="21"/>
          </w:rPr>
          <w:t>a.martucci@vrelations.it</w:t>
        </w:r>
      </w:hyperlink>
      <w:r w:rsidRPr="0001155A">
        <w:rPr>
          <w:rFonts w:cs="Segoe UI"/>
          <w:color w:val="0D0D0D"/>
          <w:sz w:val="21"/>
          <w:szCs w:val="21"/>
        </w:rPr>
        <w:t xml:space="preserve">, mob. </w:t>
      </w:r>
      <w:r w:rsidR="008641E8" w:rsidRPr="0001155A">
        <w:rPr>
          <w:rFonts w:cs="Segoe UI"/>
          <w:color w:val="0D0D0D"/>
          <w:sz w:val="21"/>
          <w:szCs w:val="21"/>
        </w:rPr>
        <w:t xml:space="preserve">+39 </w:t>
      </w:r>
      <w:r w:rsidRPr="0001155A">
        <w:rPr>
          <w:rStyle w:val="ui-provider"/>
          <w:sz w:val="21"/>
          <w:szCs w:val="21"/>
        </w:rPr>
        <w:t>340 6775463</w:t>
      </w:r>
    </w:p>
    <w:p w14:paraId="304FED94" w14:textId="6CC3B576" w:rsidR="00E81D78" w:rsidRPr="0001155A" w:rsidRDefault="00E81D78" w:rsidP="00C07398">
      <w:pPr>
        <w:pStyle w:val="Nessunaspaziatura"/>
        <w:rPr>
          <w:rFonts w:cs="Segoe UI"/>
          <w:color w:val="0D0D0D"/>
          <w:sz w:val="21"/>
          <w:szCs w:val="21"/>
          <w:u w:val="single"/>
        </w:rPr>
      </w:pPr>
      <w:r w:rsidRPr="0001155A">
        <w:rPr>
          <w:rFonts w:cs="Segoe UI"/>
          <w:color w:val="0D0D0D"/>
          <w:sz w:val="21"/>
          <w:szCs w:val="21"/>
          <w:u w:val="single"/>
        </w:rPr>
        <w:t xml:space="preserve">Per SID: </w:t>
      </w:r>
    </w:p>
    <w:p w14:paraId="6F795FB8" w14:textId="3782925B" w:rsidR="00E81D78" w:rsidRPr="0001155A" w:rsidRDefault="00E81D78" w:rsidP="00C07398">
      <w:pPr>
        <w:pStyle w:val="Nessunaspaziatura"/>
        <w:rPr>
          <w:rFonts w:cs="Segoe UI"/>
          <w:color w:val="0D0D0D"/>
          <w:sz w:val="21"/>
          <w:szCs w:val="21"/>
        </w:rPr>
      </w:pPr>
      <w:proofErr w:type="spellStart"/>
      <w:r w:rsidRPr="0001155A">
        <w:rPr>
          <w:rFonts w:cs="Segoe UI"/>
          <w:color w:val="0D0D0D"/>
          <w:sz w:val="21"/>
          <w:szCs w:val="21"/>
        </w:rPr>
        <w:t>Mason&amp;Partners</w:t>
      </w:r>
      <w:proofErr w:type="spellEnd"/>
    </w:p>
    <w:p w14:paraId="49996D57" w14:textId="0D520BE3" w:rsidR="00E81D78" w:rsidRPr="0001155A" w:rsidRDefault="007805FC" w:rsidP="00C07398">
      <w:pPr>
        <w:pStyle w:val="Nessunaspaziatura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>Johann Rossi Mason</w:t>
      </w:r>
      <w:r w:rsidR="008641E8" w:rsidRPr="0001155A">
        <w:rPr>
          <w:rFonts w:cs="Segoe UI"/>
          <w:color w:val="0D0D0D"/>
          <w:sz w:val="21"/>
          <w:szCs w:val="21"/>
        </w:rPr>
        <w:t xml:space="preserve">, e-mail </w:t>
      </w:r>
      <w:hyperlink r:id="rId11" w:history="1">
        <w:r w:rsidR="008641E8" w:rsidRPr="0001155A">
          <w:rPr>
            <w:rStyle w:val="Collegamentoipertestuale"/>
            <w:rFonts w:cs="Segoe UI"/>
            <w:sz w:val="21"/>
            <w:szCs w:val="21"/>
          </w:rPr>
          <w:t>jrossimason@gmail.com</w:t>
        </w:r>
      </w:hyperlink>
      <w:r w:rsidR="008641E8" w:rsidRPr="0001155A">
        <w:rPr>
          <w:rFonts w:cs="Segoe UI"/>
          <w:color w:val="0D0D0D"/>
          <w:sz w:val="21"/>
          <w:szCs w:val="21"/>
        </w:rPr>
        <w:t>, mob.</w:t>
      </w:r>
      <w:r w:rsidR="00E81D78" w:rsidRPr="0001155A">
        <w:rPr>
          <w:rFonts w:cs="Segoe UI"/>
          <w:color w:val="0D0D0D"/>
          <w:sz w:val="21"/>
          <w:szCs w:val="21"/>
        </w:rPr>
        <w:t xml:space="preserve"> </w:t>
      </w:r>
      <w:r w:rsidR="008641E8" w:rsidRPr="0001155A">
        <w:rPr>
          <w:rFonts w:cs="Segoe UI"/>
          <w:color w:val="0D0D0D"/>
          <w:sz w:val="21"/>
          <w:szCs w:val="21"/>
        </w:rPr>
        <w:t xml:space="preserve">+39 </w:t>
      </w:r>
      <w:r w:rsidR="00E81D78" w:rsidRPr="0001155A">
        <w:rPr>
          <w:rFonts w:cs="Segoe UI"/>
          <w:color w:val="0D0D0D"/>
          <w:sz w:val="21"/>
          <w:szCs w:val="21"/>
        </w:rPr>
        <w:t>347</w:t>
      </w:r>
      <w:r w:rsidR="008641E8" w:rsidRPr="0001155A">
        <w:rPr>
          <w:rFonts w:cs="Segoe UI"/>
          <w:color w:val="0D0D0D"/>
          <w:sz w:val="21"/>
          <w:szCs w:val="21"/>
        </w:rPr>
        <w:t xml:space="preserve"> </w:t>
      </w:r>
      <w:r w:rsidR="00E81D78" w:rsidRPr="0001155A">
        <w:rPr>
          <w:rFonts w:cs="Segoe UI"/>
          <w:color w:val="0D0D0D"/>
          <w:sz w:val="21"/>
          <w:szCs w:val="21"/>
        </w:rPr>
        <w:t>2626993</w:t>
      </w:r>
    </w:p>
    <w:p w14:paraId="6BC6F97B" w14:textId="77777777" w:rsidR="00E61AD3" w:rsidRPr="0001155A" w:rsidRDefault="00E61AD3" w:rsidP="00C07398">
      <w:pPr>
        <w:pStyle w:val="Nessunaspaziatura"/>
        <w:rPr>
          <w:rFonts w:cs="Segoe UI"/>
          <w:color w:val="0D0D0D"/>
          <w:sz w:val="21"/>
          <w:szCs w:val="21"/>
        </w:rPr>
      </w:pPr>
    </w:p>
    <w:p w14:paraId="67702183" w14:textId="315972E5" w:rsidR="00E61AD3" w:rsidRPr="0001155A" w:rsidRDefault="005D0334" w:rsidP="00C07398">
      <w:pPr>
        <w:pStyle w:val="Nessunaspaziatura"/>
        <w:rPr>
          <w:rFonts w:cs="Segoe UI"/>
          <w:b/>
          <w:bCs/>
          <w:color w:val="0D0D0D"/>
          <w:sz w:val="21"/>
          <w:szCs w:val="21"/>
        </w:rPr>
      </w:pPr>
      <w:r w:rsidRPr="0001155A">
        <w:rPr>
          <w:rFonts w:cs="Segoe UI"/>
          <w:b/>
          <w:bCs/>
          <w:color w:val="0D0D0D"/>
          <w:sz w:val="21"/>
          <w:szCs w:val="21"/>
        </w:rPr>
        <w:t xml:space="preserve">Ufficio stampa </w:t>
      </w:r>
      <w:r w:rsidR="00E61AD3" w:rsidRPr="0001155A">
        <w:rPr>
          <w:rFonts w:cs="Segoe UI"/>
          <w:b/>
          <w:bCs/>
          <w:color w:val="0D0D0D"/>
          <w:sz w:val="21"/>
          <w:szCs w:val="21"/>
        </w:rPr>
        <w:t xml:space="preserve">Intergruppo </w:t>
      </w:r>
      <w:r w:rsidR="00E92337" w:rsidRPr="0001155A">
        <w:rPr>
          <w:rFonts w:cs="Segoe UI"/>
          <w:b/>
          <w:bCs/>
          <w:color w:val="0D0D0D"/>
          <w:sz w:val="21"/>
          <w:szCs w:val="21"/>
        </w:rPr>
        <w:t>p</w:t>
      </w:r>
      <w:r w:rsidR="00E61AD3" w:rsidRPr="0001155A">
        <w:rPr>
          <w:rFonts w:cs="Segoe UI"/>
          <w:b/>
          <w:bCs/>
          <w:color w:val="0D0D0D"/>
          <w:sz w:val="21"/>
          <w:szCs w:val="21"/>
        </w:rPr>
        <w:t>arlamentare</w:t>
      </w:r>
      <w:r w:rsidR="003972CA" w:rsidRPr="0001155A">
        <w:rPr>
          <w:rFonts w:cs="Segoe UI"/>
          <w:b/>
          <w:bCs/>
          <w:color w:val="0D0D0D"/>
          <w:sz w:val="21"/>
          <w:szCs w:val="21"/>
        </w:rPr>
        <w:t xml:space="preserve"> Obesità diabete e malattie croniche non trasmissibili</w:t>
      </w:r>
    </w:p>
    <w:p w14:paraId="26971EA2" w14:textId="77777777" w:rsidR="003972CA" w:rsidRPr="0001155A" w:rsidRDefault="003972CA" w:rsidP="00C07398">
      <w:pPr>
        <w:pStyle w:val="Nessunaspaziatura"/>
        <w:rPr>
          <w:rFonts w:cs="Segoe UI"/>
          <w:color w:val="0D0D0D"/>
          <w:sz w:val="21"/>
          <w:szCs w:val="21"/>
          <w:lang w:val="en-US"/>
        </w:rPr>
      </w:pPr>
      <w:proofErr w:type="spellStart"/>
      <w:r w:rsidRPr="0001155A">
        <w:rPr>
          <w:rFonts w:cs="Segoe UI"/>
          <w:color w:val="0D0D0D"/>
          <w:sz w:val="21"/>
          <w:szCs w:val="21"/>
          <w:lang w:val="en-US"/>
        </w:rPr>
        <w:t>HealthCom</w:t>
      </w:r>
      <w:proofErr w:type="spellEnd"/>
      <w:r w:rsidRPr="0001155A">
        <w:rPr>
          <w:rFonts w:cs="Segoe UI"/>
          <w:color w:val="0D0D0D"/>
          <w:sz w:val="21"/>
          <w:szCs w:val="21"/>
          <w:lang w:val="en-US"/>
        </w:rPr>
        <w:t xml:space="preserve"> Consulting</w:t>
      </w:r>
    </w:p>
    <w:p w14:paraId="6969DE4C" w14:textId="09DBB487" w:rsidR="003972CA" w:rsidRPr="0001155A" w:rsidRDefault="003972CA" w:rsidP="003972CA">
      <w:pPr>
        <w:pStyle w:val="Nessunaspaziatura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  <w:lang w:val="en-US"/>
        </w:rPr>
        <w:t xml:space="preserve">Diego Freri, mob. </w:t>
      </w:r>
      <w:r w:rsidRPr="0001155A">
        <w:rPr>
          <w:rFonts w:cs="Segoe UI"/>
          <w:color w:val="0D0D0D"/>
          <w:sz w:val="21"/>
          <w:szCs w:val="21"/>
        </w:rPr>
        <w:t>+39 335 8378332, e</w:t>
      </w:r>
      <w:r w:rsidR="00282D51" w:rsidRPr="0001155A">
        <w:rPr>
          <w:rFonts w:cs="Segoe UI"/>
          <w:color w:val="0D0D0D"/>
          <w:sz w:val="21"/>
          <w:szCs w:val="21"/>
        </w:rPr>
        <w:t>-</w:t>
      </w:r>
      <w:r w:rsidRPr="0001155A">
        <w:rPr>
          <w:rFonts w:cs="Segoe UI"/>
          <w:color w:val="0D0D0D"/>
          <w:sz w:val="21"/>
          <w:szCs w:val="21"/>
        </w:rPr>
        <w:t xml:space="preserve">mail </w:t>
      </w:r>
      <w:hyperlink r:id="rId12" w:history="1">
        <w:r w:rsidR="00E92337" w:rsidRPr="0001155A">
          <w:rPr>
            <w:rStyle w:val="Collegamentoipertestuale"/>
            <w:rFonts w:cs="Segoe UI"/>
            <w:sz w:val="21"/>
            <w:szCs w:val="21"/>
          </w:rPr>
          <w:t>diego.freri@hcc-milano.com</w:t>
        </w:r>
      </w:hyperlink>
      <w:r w:rsidR="00E92337" w:rsidRPr="0001155A">
        <w:rPr>
          <w:rFonts w:cs="Segoe UI"/>
          <w:color w:val="0D0D0D"/>
          <w:sz w:val="21"/>
          <w:szCs w:val="21"/>
        </w:rPr>
        <w:t xml:space="preserve"> </w:t>
      </w:r>
      <w:r w:rsidRPr="0001155A">
        <w:rPr>
          <w:rFonts w:cs="Segoe UI"/>
          <w:color w:val="0D0D0D"/>
          <w:sz w:val="21"/>
          <w:szCs w:val="21"/>
        </w:rPr>
        <w:t xml:space="preserve"> </w:t>
      </w:r>
    </w:p>
    <w:p w14:paraId="5D356514" w14:textId="2076D525" w:rsidR="00E81D78" w:rsidRPr="0001155A" w:rsidRDefault="003972CA" w:rsidP="00C07398">
      <w:pPr>
        <w:pStyle w:val="Nessunaspaziatura"/>
        <w:rPr>
          <w:rFonts w:cs="Segoe UI"/>
          <w:color w:val="0D0D0D"/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 xml:space="preserve">Simone Aureli, mob. +39 366 9847899, </w:t>
      </w:r>
      <w:r w:rsidR="00282D51" w:rsidRPr="0001155A">
        <w:rPr>
          <w:rFonts w:cs="Segoe UI"/>
          <w:color w:val="0D0D0D"/>
          <w:sz w:val="21"/>
          <w:szCs w:val="21"/>
        </w:rPr>
        <w:t>e-mail</w:t>
      </w:r>
      <w:r w:rsidRPr="0001155A">
        <w:rPr>
          <w:rFonts w:cs="Segoe UI"/>
          <w:color w:val="0D0D0D"/>
          <w:sz w:val="21"/>
          <w:szCs w:val="21"/>
        </w:rPr>
        <w:t xml:space="preserve"> </w:t>
      </w:r>
      <w:hyperlink r:id="rId13" w:history="1">
        <w:r w:rsidR="00E92337" w:rsidRPr="0001155A">
          <w:rPr>
            <w:rStyle w:val="Collegamentoipertestuale"/>
            <w:rFonts w:cs="Segoe UI"/>
            <w:sz w:val="21"/>
            <w:szCs w:val="21"/>
          </w:rPr>
          <w:t>simone.aureli@hcc-milano.com</w:t>
        </w:r>
      </w:hyperlink>
      <w:r w:rsidR="00E92337" w:rsidRPr="0001155A">
        <w:rPr>
          <w:rFonts w:cs="Segoe UI"/>
          <w:color w:val="0D0D0D"/>
          <w:sz w:val="21"/>
          <w:szCs w:val="21"/>
        </w:rPr>
        <w:t xml:space="preserve"> </w:t>
      </w:r>
    </w:p>
    <w:p w14:paraId="00779737" w14:textId="77777777" w:rsidR="009D28BA" w:rsidRPr="0001155A" w:rsidRDefault="009D28BA" w:rsidP="00C07398">
      <w:pPr>
        <w:pStyle w:val="Nessunaspaziatura"/>
        <w:rPr>
          <w:rFonts w:cs="Segoe UI"/>
          <w:color w:val="0D0D0D"/>
          <w:sz w:val="21"/>
          <w:szCs w:val="21"/>
        </w:rPr>
      </w:pPr>
    </w:p>
    <w:p w14:paraId="7FBBE2FC" w14:textId="77777777" w:rsidR="009D28BA" w:rsidRPr="0001155A" w:rsidRDefault="009D28BA" w:rsidP="009D28BA">
      <w:pPr>
        <w:pStyle w:val="Nessunaspaziatura"/>
        <w:rPr>
          <w:sz w:val="21"/>
          <w:szCs w:val="21"/>
        </w:rPr>
      </w:pPr>
      <w:r w:rsidRPr="0001155A">
        <w:rPr>
          <w:rFonts w:cs="Segoe UI"/>
          <w:b/>
          <w:bCs/>
          <w:color w:val="0D0D0D"/>
          <w:sz w:val="21"/>
          <w:szCs w:val="21"/>
        </w:rPr>
        <w:t>Ufficio stampa università di Roma Tor Vergata</w:t>
      </w:r>
    </w:p>
    <w:p w14:paraId="65FFDAD3" w14:textId="77777777" w:rsidR="009D28BA" w:rsidRDefault="009D28BA" w:rsidP="009D28BA">
      <w:pPr>
        <w:pStyle w:val="Nessunaspaziatura"/>
        <w:rPr>
          <w:sz w:val="21"/>
          <w:szCs w:val="21"/>
        </w:rPr>
      </w:pPr>
      <w:r w:rsidRPr="0001155A">
        <w:rPr>
          <w:rFonts w:cs="Segoe UI"/>
          <w:color w:val="0D0D0D"/>
          <w:sz w:val="21"/>
          <w:szCs w:val="21"/>
        </w:rPr>
        <w:t xml:space="preserve">Sabina Simeone, mob. +39 339 6695216, e-mail </w:t>
      </w:r>
      <w:hyperlink r:id="rId14" w:history="1">
        <w:r w:rsidRPr="0001155A">
          <w:rPr>
            <w:rStyle w:val="Collegamentoipertestuale"/>
            <w:rFonts w:cs="Segoe UI"/>
            <w:sz w:val="21"/>
            <w:szCs w:val="21"/>
          </w:rPr>
          <w:t>sabina.simeone@uniroma2.it</w:t>
        </w:r>
      </w:hyperlink>
      <w:r w:rsidRPr="0001155A">
        <w:rPr>
          <w:rFonts w:cs="Segoe UI"/>
          <w:color w:val="0D0D0D"/>
          <w:sz w:val="21"/>
          <w:szCs w:val="21"/>
        </w:rPr>
        <w:t xml:space="preserve"> </w:t>
      </w:r>
      <w:hyperlink r:id="rId15" w:history="1">
        <w:r w:rsidRPr="0001155A">
          <w:rPr>
            <w:rStyle w:val="Collegamentoipertestuale"/>
            <w:rFonts w:cs="Segoe UI"/>
            <w:sz w:val="21"/>
            <w:szCs w:val="21"/>
          </w:rPr>
          <w:t>ufficio.stampa@uniroma2.it</w:t>
        </w:r>
      </w:hyperlink>
      <w:r>
        <w:rPr>
          <w:rFonts w:cs="Segoe UI"/>
          <w:color w:val="0D0D0D"/>
          <w:sz w:val="21"/>
          <w:szCs w:val="21"/>
        </w:rPr>
        <w:t xml:space="preserve"> </w:t>
      </w:r>
    </w:p>
    <w:p w14:paraId="5EB2783F" w14:textId="77777777" w:rsidR="009D28BA" w:rsidRPr="0003091B" w:rsidRDefault="009D28BA" w:rsidP="00C07398">
      <w:pPr>
        <w:pStyle w:val="Nessunaspaziatura"/>
        <w:rPr>
          <w:sz w:val="21"/>
          <w:szCs w:val="21"/>
        </w:rPr>
      </w:pPr>
    </w:p>
    <w:p w14:paraId="0275AA4E" w14:textId="77777777" w:rsidR="00641565" w:rsidRPr="0003091B" w:rsidRDefault="00641565">
      <w:pPr>
        <w:pStyle w:val="Nessunaspaziatura"/>
        <w:rPr>
          <w:sz w:val="21"/>
          <w:szCs w:val="21"/>
        </w:rPr>
      </w:pPr>
    </w:p>
    <w:sectPr w:rsidR="00641565" w:rsidRPr="0003091B" w:rsidSect="00295EF9">
      <w:headerReference w:type="default" r:id="rId16"/>
      <w:pgSz w:w="11906" w:h="16838"/>
      <w:pgMar w:top="1933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5BF" w14:textId="77777777" w:rsidR="00295EF9" w:rsidRDefault="00295EF9" w:rsidP="003C56FC">
      <w:pPr>
        <w:spacing w:after="0" w:line="240" w:lineRule="auto"/>
      </w:pPr>
      <w:r>
        <w:separator/>
      </w:r>
    </w:p>
  </w:endnote>
  <w:endnote w:type="continuationSeparator" w:id="0">
    <w:p w14:paraId="1A918AC0" w14:textId="77777777" w:rsidR="00295EF9" w:rsidRDefault="00295EF9" w:rsidP="003C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E92E" w14:textId="77777777" w:rsidR="00295EF9" w:rsidRDefault="00295EF9" w:rsidP="003C56FC">
      <w:pPr>
        <w:spacing w:after="0" w:line="240" w:lineRule="auto"/>
      </w:pPr>
      <w:r>
        <w:separator/>
      </w:r>
    </w:p>
  </w:footnote>
  <w:footnote w:type="continuationSeparator" w:id="0">
    <w:p w14:paraId="66A493DA" w14:textId="77777777" w:rsidR="00295EF9" w:rsidRDefault="00295EF9" w:rsidP="003C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D6A1A" w14:textId="48D9A8E4" w:rsidR="003C56FC" w:rsidRDefault="00AE6E03">
    <w:pPr>
      <w:pStyle w:val="Intestazione"/>
    </w:pPr>
    <w:r w:rsidRPr="00821D3B">
      <w:rPr>
        <w:noProof/>
      </w:rPr>
      <w:drawing>
        <wp:anchor distT="0" distB="0" distL="114300" distR="114300" simplePos="0" relativeHeight="251661312" behindDoc="0" locked="0" layoutInCell="1" allowOverlap="1" wp14:anchorId="6F0B897E" wp14:editId="53479E13">
          <wp:simplePos x="0" y="0"/>
          <wp:positionH relativeFrom="column">
            <wp:align>center</wp:align>
          </wp:positionH>
          <wp:positionV relativeFrom="page">
            <wp:posOffset>419299</wp:posOffset>
          </wp:positionV>
          <wp:extent cx="2275200" cy="648000"/>
          <wp:effectExtent l="0" t="0" r="0" b="0"/>
          <wp:wrapNone/>
          <wp:docPr id="17513788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37885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3D8F">
      <w:rPr>
        <w:noProof/>
      </w:rPr>
      <w:drawing>
        <wp:anchor distT="0" distB="0" distL="114300" distR="114300" simplePos="0" relativeHeight="251659264" behindDoc="0" locked="0" layoutInCell="1" allowOverlap="1" wp14:anchorId="19935AA4" wp14:editId="613111FC">
          <wp:simplePos x="0" y="0"/>
          <wp:positionH relativeFrom="column">
            <wp:posOffset>5159339</wp:posOffset>
          </wp:positionH>
          <wp:positionV relativeFrom="paragraph">
            <wp:posOffset>-75870</wp:posOffset>
          </wp:positionV>
          <wp:extent cx="1126914" cy="755209"/>
          <wp:effectExtent l="0" t="0" r="3810" b="0"/>
          <wp:wrapNone/>
          <wp:docPr id="1257689941" name="Immagine 1" descr="Presentate oggi in una conferenza presso il Ministero della Salute, con la  partecipazione del Ministro Schillaci, le iniz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te oggi in una conferenza presso il Ministero della Salute, con la  partecipazione del Ministro Schillaci, le inizi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170" cy="76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6FC">
      <w:rPr>
        <w:noProof/>
      </w:rPr>
      <w:drawing>
        <wp:inline distT="0" distB="0" distL="0" distR="0" wp14:anchorId="25A7BC70" wp14:editId="3078773B">
          <wp:extent cx="1004500" cy="615645"/>
          <wp:effectExtent l="0" t="0" r="5715" b="0"/>
          <wp:docPr id="576228819" name="Immagine 576228819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96344" name="Immagine 1604696344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082" cy="636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D8F">
      <w:fldChar w:fldCharType="begin"/>
    </w:r>
    <w:r w:rsidR="00713D8F">
      <w:instrText xml:space="preserve"> INCLUDEPICTURE "https://encrypted-tbn0.gstatic.com/images?q=tbn:ANd9GcSYaXo3SHvAeiYYouANGypcxNDYmLSzjmu9geViwIm9eSkyL8hy3bM6ed18i6mAzfFoRFs&amp;usqp=CAU" \* MERGEFORMATINET </w:instrText>
    </w:r>
    <w:r w:rsidR="00000000">
      <w:fldChar w:fldCharType="separate"/>
    </w:r>
    <w:r w:rsidR="00713D8F"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yNARN7DLlWVZ0" int2:id="hc2cL9e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680"/>
    <w:multiLevelType w:val="multilevel"/>
    <w:tmpl w:val="A2E2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F79DD"/>
    <w:multiLevelType w:val="hybridMultilevel"/>
    <w:tmpl w:val="26027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E6563"/>
    <w:multiLevelType w:val="hybridMultilevel"/>
    <w:tmpl w:val="831C5A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A3372C"/>
    <w:multiLevelType w:val="hybridMultilevel"/>
    <w:tmpl w:val="0006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8883">
    <w:abstractNumId w:val="1"/>
  </w:num>
  <w:num w:numId="2" w16cid:durableId="658775921">
    <w:abstractNumId w:val="3"/>
  </w:num>
  <w:num w:numId="3" w16cid:durableId="735512929">
    <w:abstractNumId w:val="2"/>
  </w:num>
  <w:num w:numId="4" w16cid:durableId="25730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78"/>
    <w:rsid w:val="000029EC"/>
    <w:rsid w:val="0001155A"/>
    <w:rsid w:val="00017154"/>
    <w:rsid w:val="000255BC"/>
    <w:rsid w:val="0003091B"/>
    <w:rsid w:val="000367DA"/>
    <w:rsid w:val="00041A6F"/>
    <w:rsid w:val="00054779"/>
    <w:rsid w:val="00054D7F"/>
    <w:rsid w:val="00060156"/>
    <w:rsid w:val="000828F0"/>
    <w:rsid w:val="00087F78"/>
    <w:rsid w:val="000C4247"/>
    <w:rsid w:val="000C4448"/>
    <w:rsid w:val="000D4BC4"/>
    <w:rsid w:val="000E4CC5"/>
    <w:rsid w:val="000F3101"/>
    <w:rsid w:val="000F6979"/>
    <w:rsid w:val="00115A54"/>
    <w:rsid w:val="00135C16"/>
    <w:rsid w:val="0019562A"/>
    <w:rsid w:val="001B7F76"/>
    <w:rsid w:val="001F3E8C"/>
    <w:rsid w:val="0021058E"/>
    <w:rsid w:val="002263F4"/>
    <w:rsid w:val="00235019"/>
    <w:rsid w:val="0024059C"/>
    <w:rsid w:val="002532E9"/>
    <w:rsid w:val="00274A43"/>
    <w:rsid w:val="00282D51"/>
    <w:rsid w:val="00286A6A"/>
    <w:rsid w:val="00295EF9"/>
    <w:rsid w:val="002B19D9"/>
    <w:rsid w:val="002D563A"/>
    <w:rsid w:val="002E3487"/>
    <w:rsid w:val="002F0334"/>
    <w:rsid w:val="002F484C"/>
    <w:rsid w:val="003203F4"/>
    <w:rsid w:val="00324310"/>
    <w:rsid w:val="00332026"/>
    <w:rsid w:val="00335E62"/>
    <w:rsid w:val="00337469"/>
    <w:rsid w:val="0036043E"/>
    <w:rsid w:val="00373170"/>
    <w:rsid w:val="003972CA"/>
    <w:rsid w:val="003A37D8"/>
    <w:rsid w:val="003B2C3D"/>
    <w:rsid w:val="003B7FF3"/>
    <w:rsid w:val="003C56FC"/>
    <w:rsid w:val="003E5E5C"/>
    <w:rsid w:val="003E773F"/>
    <w:rsid w:val="00416D19"/>
    <w:rsid w:val="00460C8A"/>
    <w:rsid w:val="00492CB7"/>
    <w:rsid w:val="00496961"/>
    <w:rsid w:val="00497944"/>
    <w:rsid w:val="004B3525"/>
    <w:rsid w:val="004B5FCE"/>
    <w:rsid w:val="004D475B"/>
    <w:rsid w:val="004D6859"/>
    <w:rsid w:val="004F35F9"/>
    <w:rsid w:val="00514E82"/>
    <w:rsid w:val="00521B51"/>
    <w:rsid w:val="00522F11"/>
    <w:rsid w:val="005252D0"/>
    <w:rsid w:val="00542B33"/>
    <w:rsid w:val="005A1C8D"/>
    <w:rsid w:val="005A6B8C"/>
    <w:rsid w:val="005D0334"/>
    <w:rsid w:val="005D2471"/>
    <w:rsid w:val="005D5C60"/>
    <w:rsid w:val="00634270"/>
    <w:rsid w:val="0063556F"/>
    <w:rsid w:val="00641565"/>
    <w:rsid w:val="00681EA4"/>
    <w:rsid w:val="006E7D66"/>
    <w:rsid w:val="00705539"/>
    <w:rsid w:val="00711030"/>
    <w:rsid w:val="00713D8F"/>
    <w:rsid w:val="00727F24"/>
    <w:rsid w:val="007577F8"/>
    <w:rsid w:val="00762B96"/>
    <w:rsid w:val="00764AEF"/>
    <w:rsid w:val="007805FC"/>
    <w:rsid w:val="007A7442"/>
    <w:rsid w:val="007B4B32"/>
    <w:rsid w:val="007C6A78"/>
    <w:rsid w:val="007F41C1"/>
    <w:rsid w:val="008259B3"/>
    <w:rsid w:val="00831911"/>
    <w:rsid w:val="00861077"/>
    <w:rsid w:val="008641E8"/>
    <w:rsid w:val="00885A02"/>
    <w:rsid w:val="008A5725"/>
    <w:rsid w:val="008A6A23"/>
    <w:rsid w:val="008B03D4"/>
    <w:rsid w:val="008B2530"/>
    <w:rsid w:val="008B6F0A"/>
    <w:rsid w:val="008D15E1"/>
    <w:rsid w:val="0091563D"/>
    <w:rsid w:val="0092219D"/>
    <w:rsid w:val="00926E7A"/>
    <w:rsid w:val="00971E58"/>
    <w:rsid w:val="00973C52"/>
    <w:rsid w:val="009807ED"/>
    <w:rsid w:val="00986532"/>
    <w:rsid w:val="0098665A"/>
    <w:rsid w:val="009B77CD"/>
    <w:rsid w:val="009D28BA"/>
    <w:rsid w:val="009D2ED5"/>
    <w:rsid w:val="009D6362"/>
    <w:rsid w:val="00A05101"/>
    <w:rsid w:val="00A1298F"/>
    <w:rsid w:val="00A55673"/>
    <w:rsid w:val="00A635A7"/>
    <w:rsid w:val="00A64E37"/>
    <w:rsid w:val="00A724A1"/>
    <w:rsid w:val="00AA17B5"/>
    <w:rsid w:val="00AA35EB"/>
    <w:rsid w:val="00AC796F"/>
    <w:rsid w:val="00AE6E03"/>
    <w:rsid w:val="00B0046D"/>
    <w:rsid w:val="00B047FA"/>
    <w:rsid w:val="00B06850"/>
    <w:rsid w:val="00B15613"/>
    <w:rsid w:val="00B22495"/>
    <w:rsid w:val="00B338AF"/>
    <w:rsid w:val="00B35B0F"/>
    <w:rsid w:val="00B463ED"/>
    <w:rsid w:val="00BA23FE"/>
    <w:rsid w:val="00BD3AF6"/>
    <w:rsid w:val="00BD4FD5"/>
    <w:rsid w:val="00BE2174"/>
    <w:rsid w:val="00BE5199"/>
    <w:rsid w:val="00C054EC"/>
    <w:rsid w:val="00C07398"/>
    <w:rsid w:val="00C33082"/>
    <w:rsid w:val="00C64836"/>
    <w:rsid w:val="00C65933"/>
    <w:rsid w:val="00C71653"/>
    <w:rsid w:val="00C95052"/>
    <w:rsid w:val="00C97FD1"/>
    <w:rsid w:val="00CC46E7"/>
    <w:rsid w:val="00CC53C8"/>
    <w:rsid w:val="00CC7A4C"/>
    <w:rsid w:val="00CD2286"/>
    <w:rsid w:val="00CD35DD"/>
    <w:rsid w:val="00CD5ACB"/>
    <w:rsid w:val="00CF4510"/>
    <w:rsid w:val="00CF550F"/>
    <w:rsid w:val="00D079C1"/>
    <w:rsid w:val="00D1405C"/>
    <w:rsid w:val="00D3649A"/>
    <w:rsid w:val="00D43155"/>
    <w:rsid w:val="00D52659"/>
    <w:rsid w:val="00D65133"/>
    <w:rsid w:val="00D95384"/>
    <w:rsid w:val="00DB12A0"/>
    <w:rsid w:val="00DB6517"/>
    <w:rsid w:val="00DC68C1"/>
    <w:rsid w:val="00DD6C6B"/>
    <w:rsid w:val="00DE19E3"/>
    <w:rsid w:val="00E00C28"/>
    <w:rsid w:val="00E03212"/>
    <w:rsid w:val="00E11784"/>
    <w:rsid w:val="00E12624"/>
    <w:rsid w:val="00E22606"/>
    <w:rsid w:val="00E32F59"/>
    <w:rsid w:val="00E37828"/>
    <w:rsid w:val="00E40267"/>
    <w:rsid w:val="00E61AA8"/>
    <w:rsid w:val="00E61AD3"/>
    <w:rsid w:val="00E70F35"/>
    <w:rsid w:val="00E81D78"/>
    <w:rsid w:val="00E91174"/>
    <w:rsid w:val="00E91763"/>
    <w:rsid w:val="00E92337"/>
    <w:rsid w:val="00EA438B"/>
    <w:rsid w:val="00ED0DEA"/>
    <w:rsid w:val="00ED44FF"/>
    <w:rsid w:val="00ED4B75"/>
    <w:rsid w:val="00EE1704"/>
    <w:rsid w:val="00F2412E"/>
    <w:rsid w:val="00F309B3"/>
    <w:rsid w:val="00F3365A"/>
    <w:rsid w:val="00F641AE"/>
    <w:rsid w:val="00F64A40"/>
    <w:rsid w:val="00FB49EA"/>
    <w:rsid w:val="00FD27DB"/>
    <w:rsid w:val="00FE2A68"/>
    <w:rsid w:val="29160CEC"/>
    <w:rsid w:val="4AE57AEF"/>
    <w:rsid w:val="52BED392"/>
    <w:rsid w:val="753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C4DDD"/>
  <w15:chartTrackingRefBased/>
  <w15:docId w15:val="{1504511F-5C8F-4342-8B3E-3A04EE30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73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1D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character" w:styleId="Enfasigrassetto">
    <w:name w:val="Strong"/>
    <w:basedOn w:val="Carpredefinitoparagrafo"/>
    <w:uiPriority w:val="22"/>
    <w:qFormat/>
    <w:rsid w:val="00E81D78"/>
    <w:rPr>
      <w:b/>
      <w:bCs/>
    </w:rPr>
  </w:style>
  <w:style w:type="paragraph" w:styleId="Nessunaspaziatura">
    <w:name w:val="No Spacing"/>
    <w:qFormat/>
    <w:rsid w:val="00C07398"/>
  </w:style>
  <w:style w:type="paragraph" w:styleId="Revisione">
    <w:name w:val="Revision"/>
    <w:hidden/>
    <w:uiPriority w:val="99"/>
    <w:semiHidden/>
    <w:rsid w:val="003972CA"/>
    <w:rPr>
      <w:rFonts w:asciiTheme="minorHAnsi" w:hAnsiTheme="minorHAns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0547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4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4779"/>
    <w:rPr>
      <w:rFonts w:asciiTheme="minorHAnsi" w:hAnsiTheme="minorHAns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47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4779"/>
    <w:rPr>
      <w:rFonts w:asciiTheme="minorHAnsi" w:hAnsiTheme="minorHAns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547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477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054779"/>
  </w:style>
  <w:style w:type="paragraph" w:styleId="Intestazione">
    <w:name w:val="header"/>
    <w:basedOn w:val="Normale"/>
    <w:link w:val="IntestazioneCarattere"/>
    <w:uiPriority w:val="99"/>
    <w:unhideWhenUsed/>
    <w:rsid w:val="003C5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6FC"/>
    <w:rPr>
      <w:rFonts w:asciiTheme="minorHAnsi" w:hAnsiTheme="minorHAns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C56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6FC"/>
    <w:rPr>
      <w:rFonts w:asciiTheme="minorHAnsi" w:hAnsiTheme="minorHAns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ditalia.it/stati-generali-sul-diabete" TargetMode="External"/><Relationship Id="rId13" Type="http://schemas.openxmlformats.org/officeDocument/2006/relationships/hyperlink" Target="mailto:simone.aureli@hcc-milan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emmedi.it/amd-sid-fesdi-stati-generali-sul-diabete/" TargetMode="External"/><Relationship Id="rId12" Type="http://schemas.openxmlformats.org/officeDocument/2006/relationships/hyperlink" Target="mailto:diego.freri@hcc-milan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rossimaso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fficio.stampa@uniroma2.it" TargetMode="External"/><Relationship Id="rId10" Type="http://schemas.openxmlformats.org/officeDocument/2006/relationships/hyperlink" Target="mailto:a.martucci@vrelations.it" TargetMode="External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mailto:c.farroni@vrelations.it" TargetMode="External"/><Relationship Id="rId14" Type="http://schemas.openxmlformats.org/officeDocument/2006/relationships/hyperlink" Target="mailto:sabina.simeone@uniroma2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mason</dc:creator>
  <cp:keywords/>
  <dc:description/>
  <cp:lastModifiedBy>Antonella Martucci</cp:lastModifiedBy>
  <cp:revision>3</cp:revision>
  <dcterms:created xsi:type="dcterms:W3CDTF">2024-04-30T15:50:00Z</dcterms:created>
  <dcterms:modified xsi:type="dcterms:W3CDTF">2024-04-30T15:53:00Z</dcterms:modified>
</cp:coreProperties>
</file>