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3F66" w14:textId="77777777" w:rsidR="00204734" w:rsidRDefault="00000000">
      <w:pPr>
        <w:pStyle w:val="CorpoA"/>
        <w:spacing w:line="288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Scheda</w:t>
      </w:r>
    </w:p>
    <w:p w14:paraId="3CF01601" w14:textId="77777777" w:rsidR="00204734" w:rsidRDefault="00204734">
      <w:pPr>
        <w:pStyle w:val="CorpoA"/>
        <w:spacing w:line="288" w:lineRule="auto"/>
        <w:jc w:val="center"/>
        <w:rPr>
          <w:rFonts w:ascii="Arial" w:eastAsia="Arial" w:hAnsi="Arial" w:cs="Arial"/>
          <w:u w:val="single"/>
        </w:rPr>
      </w:pPr>
    </w:p>
    <w:p w14:paraId="6188F80E" w14:textId="77777777" w:rsidR="00204734" w:rsidRDefault="00000000">
      <w:pPr>
        <w:pStyle w:val="CorpoA"/>
        <w:spacing w:after="6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REDIRECT PAIN</w:t>
      </w:r>
    </w:p>
    <w:p w14:paraId="5EA12D2A" w14:textId="77777777" w:rsidR="00204734" w:rsidRDefault="00204734">
      <w:pPr>
        <w:pStyle w:val="CorpoA"/>
        <w:jc w:val="both"/>
        <w:rPr>
          <w:rFonts w:ascii="Arial" w:eastAsia="Arial" w:hAnsi="Arial" w:cs="Arial"/>
          <w:i/>
          <w:iCs/>
          <w:sz w:val="21"/>
          <w:szCs w:val="21"/>
        </w:rPr>
      </w:pPr>
    </w:p>
    <w:p w14:paraId="17948A1C" w14:textId="77777777" w:rsidR="00590F7E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L’</w:t>
      </w:r>
      <w:r>
        <w:rPr>
          <w:rFonts w:ascii="Arial" w:hAnsi="Arial"/>
          <w:b/>
          <w:bCs/>
          <w:sz w:val="21"/>
          <w:szCs w:val="21"/>
        </w:rPr>
        <w:t xml:space="preserve">Associazione di Promozione Sociale (APS) </w:t>
      </w:r>
      <w:proofErr w:type="spellStart"/>
      <w:r>
        <w:rPr>
          <w:rFonts w:ascii="Arial" w:hAnsi="Arial"/>
          <w:sz w:val="21"/>
          <w:szCs w:val="21"/>
        </w:rPr>
        <w:t>Redirect</w:t>
      </w:r>
      <w:proofErr w:type="spellEnd"/>
      <w:r>
        <w:rPr>
          <w:rFonts w:ascii="Arial" w:hAnsi="Arial"/>
          <w:sz w:val="21"/>
          <w:szCs w:val="21"/>
        </w:rPr>
        <w:t xml:space="preserve"> Pain nasce su iniziativa di un gruppo di colleghi, anestesisti rianimatori operativi prevalentemente in Lombardia, che hanno sentito l’esigenza comune di </w:t>
      </w:r>
      <w:r>
        <w:rPr>
          <w:rFonts w:ascii="Arial" w:hAnsi="Arial"/>
          <w:b/>
          <w:bCs/>
          <w:sz w:val="21"/>
          <w:szCs w:val="21"/>
        </w:rPr>
        <w:t>ridisegnare la gestione del paziente chirurgico e del suo dolore</w:t>
      </w:r>
      <w:r>
        <w:rPr>
          <w:rFonts w:ascii="Arial" w:hAnsi="Arial"/>
          <w:sz w:val="21"/>
          <w:szCs w:val="21"/>
        </w:rPr>
        <w:t xml:space="preserve">. </w:t>
      </w:r>
    </w:p>
    <w:p w14:paraId="684E9CAA" w14:textId="7EB9CA66" w:rsidR="00204734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Obiettivo fondamentale dell’Associazione è promuovere, diffondere e condividere programmi </w:t>
      </w:r>
      <w:r>
        <w:rPr>
          <w:rFonts w:ascii="Arial" w:hAnsi="Arial"/>
          <w:b/>
          <w:bCs/>
          <w:sz w:val="21"/>
          <w:szCs w:val="21"/>
        </w:rPr>
        <w:t>educativi e formativi nell’ambito della medicina del dolore</w:t>
      </w:r>
      <w:r>
        <w:rPr>
          <w:rFonts w:ascii="Arial" w:hAnsi="Arial"/>
          <w:sz w:val="21"/>
          <w:szCs w:val="21"/>
        </w:rPr>
        <w:t xml:space="preserve">. In particolare, l’APS intende costituire gruppi di lavoro multidisciplinari che elaborino </w:t>
      </w:r>
      <w:r>
        <w:rPr>
          <w:rFonts w:ascii="Arial" w:hAnsi="Arial"/>
          <w:b/>
          <w:bCs/>
          <w:sz w:val="21"/>
          <w:szCs w:val="21"/>
        </w:rPr>
        <w:t>protocolli per il trattamento del dolore peri-operatorio</w:t>
      </w:r>
      <w:r>
        <w:rPr>
          <w:rFonts w:ascii="Arial" w:hAnsi="Arial"/>
          <w:sz w:val="21"/>
          <w:szCs w:val="21"/>
        </w:rPr>
        <w:t xml:space="preserve"> da contestualizzare nei moderni percorsi chirurgici.</w:t>
      </w:r>
    </w:p>
    <w:p w14:paraId="2ADD21FE" w14:textId="77777777" w:rsidR="00204734" w:rsidRDefault="00204734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</w:p>
    <w:p w14:paraId="006DC6E6" w14:textId="77777777" w:rsidR="00204734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controllo del </w:t>
      </w:r>
      <w:r>
        <w:rPr>
          <w:rFonts w:ascii="Arial" w:hAnsi="Arial"/>
          <w:b/>
          <w:bCs/>
          <w:sz w:val="21"/>
          <w:szCs w:val="21"/>
        </w:rPr>
        <w:t>dolore post-operatorio</w:t>
      </w:r>
      <w:r>
        <w:rPr>
          <w:rFonts w:ascii="Arial" w:hAnsi="Arial"/>
          <w:sz w:val="21"/>
          <w:szCs w:val="21"/>
        </w:rPr>
        <w:t xml:space="preserve"> è elemento essenziale della medicina peri-operatoria. Se non adeguatamente trattato determina, infatti, un aumento delle complicanze post-operatorie, rallentando il raggiungimento del target della moderna gestione chirurgica ossia un efficace e sicuro recupero funzionale. Da almeno due decenni le Società Scientifiche di settore hanno elaborato linee guida per il trattamento del dolore post-chirurgico, suggerendo le migliori strategie terapeutiche per minimizzare quello che ancora oggi è l’evenienza più comunemente sperimentata da un paziente che viene operato. Quasi il 50% di chi si sottopone a chirurgia maggiore lamenta, infatti, un dolore moderato-severo nella prima giornata dopo l’intervento espressione di una scarsa aderenza alle linee guida.</w:t>
      </w:r>
    </w:p>
    <w:p w14:paraId="0E740CD2" w14:textId="77777777" w:rsidR="00204734" w:rsidRDefault="00204734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</w:p>
    <w:p w14:paraId="151C8EAA" w14:textId="3921FC92" w:rsidR="00204734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costante e rapido miglioramento delle tecniche chirurgiche e anestesiologiche e una maggior comprensione dei meccanismi alla base della risposta dell’organismo allo stress chirurgico impone al medico di saper calare e adattare ciò che emerge dall’analisi della letteratura in contesti clinici dinamici e in costante evoluzione. Il primo obiettivo </w:t>
      </w:r>
      <w:r w:rsidR="00590F7E">
        <w:rPr>
          <w:rFonts w:ascii="Arial" w:hAnsi="Arial"/>
          <w:sz w:val="21"/>
          <w:szCs w:val="21"/>
        </w:rPr>
        <w:t>perseguito</w:t>
      </w:r>
      <w:r>
        <w:rPr>
          <w:rFonts w:ascii="Arial" w:hAnsi="Arial"/>
          <w:sz w:val="21"/>
          <w:szCs w:val="21"/>
        </w:rPr>
        <w:t xml:space="preserve"> in tal senso da </w:t>
      </w:r>
      <w:proofErr w:type="spellStart"/>
      <w:r>
        <w:rPr>
          <w:rFonts w:ascii="Arial" w:hAnsi="Arial"/>
          <w:sz w:val="21"/>
          <w:szCs w:val="21"/>
        </w:rPr>
        <w:t>Redirect</w:t>
      </w:r>
      <w:proofErr w:type="spellEnd"/>
      <w:r>
        <w:rPr>
          <w:rFonts w:ascii="Arial" w:hAnsi="Arial"/>
          <w:sz w:val="21"/>
          <w:szCs w:val="21"/>
        </w:rPr>
        <w:t xml:space="preserve"> Pain è quello di sviluppare </w:t>
      </w:r>
      <w:r>
        <w:rPr>
          <w:rFonts w:ascii="Arial" w:hAnsi="Arial"/>
          <w:b/>
          <w:bCs/>
          <w:sz w:val="21"/>
          <w:szCs w:val="21"/>
        </w:rPr>
        <w:t xml:space="preserve">raccomandazione inerenti procedure specifiche </w:t>
      </w:r>
      <w:r>
        <w:rPr>
          <w:rFonts w:ascii="Arial" w:hAnsi="Arial"/>
          <w:sz w:val="21"/>
          <w:szCs w:val="21"/>
        </w:rPr>
        <w:t>in grado di ottimizzare le risorse present</w:t>
      </w:r>
      <w:r w:rsidR="00D81A50">
        <w:rPr>
          <w:rFonts w:ascii="Arial" w:hAnsi="Arial"/>
          <w:sz w:val="21"/>
          <w:szCs w:val="21"/>
        </w:rPr>
        <w:t>i</w:t>
      </w:r>
      <w:r>
        <w:rPr>
          <w:rFonts w:ascii="Arial" w:hAnsi="Arial"/>
          <w:sz w:val="21"/>
          <w:szCs w:val="21"/>
        </w:rPr>
        <w:t xml:space="preserve"> nelle differenti strutture ospedaliere. L’APS</w:t>
      </w:r>
      <w:r w:rsidR="00590F7E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attraverso la costituzione di gruppi di lavoro multidisciplinari</w:t>
      </w:r>
      <w:r w:rsidR="00590F7E">
        <w:rPr>
          <w:rFonts w:ascii="Arial" w:hAnsi="Arial"/>
          <w:sz w:val="21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analizzerà le criticità che limitano la corretta gestione peri-operatoria dei pazienti che si sottopongono alle chirurgie più impattanti per volume e complessità di gestione.</w:t>
      </w:r>
    </w:p>
    <w:p w14:paraId="0399BB7C" w14:textId="77777777" w:rsidR="00204734" w:rsidRDefault="00204734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</w:p>
    <w:p w14:paraId="3BBA23DB" w14:textId="58E4901E" w:rsidR="00204734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Redirect</w:t>
      </w:r>
      <w:proofErr w:type="spellEnd"/>
      <w:r>
        <w:rPr>
          <w:rFonts w:ascii="Arial" w:hAnsi="Arial"/>
          <w:sz w:val="21"/>
          <w:szCs w:val="21"/>
        </w:rPr>
        <w:t xml:space="preserve"> Pain vuole modificare il concetto di </w:t>
      </w:r>
      <w:proofErr w:type="spellStart"/>
      <w:r>
        <w:rPr>
          <w:rFonts w:ascii="Arial" w:hAnsi="Arial"/>
          <w:sz w:val="21"/>
          <w:szCs w:val="21"/>
        </w:rPr>
        <w:t>gold</w:t>
      </w:r>
      <w:proofErr w:type="spellEnd"/>
      <w:r>
        <w:rPr>
          <w:rFonts w:ascii="Arial" w:hAnsi="Arial"/>
          <w:sz w:val="21"/>
          <w:szCs w:val="21"/>
        </w:rPr>
        <w:t xml:space="preserve"> standard terapeutico basato sull’individuazione della miglior tecnica analgesica in relazione ad una esigenza clinica specifica, il trattamento del dolore, realizzando </w:t>
      </w:r>
      <w:r>
        <w:rPr>
          <w:rFonts w:ascii="Arial" w:hAnsi="Arial"/>
          <w:b/>
          <w:bCs/>
          <w:sz w:val="21"/>
          <w:szCs w:val="21"/>
        </w:rPr>
        <w:t xml:space="preserve">protocolli </w:t>
      </w:r>
      <w:proofErr w:type="spellStart"/>
      <w:r>
        <w:rPr>
          <w:rFonts w:ascii="Arial" w:hAnsi="Arial"/>
          <w:b/>
          <w:bCs/>
          <w:sz w:val="21"/>
          <w:szCs w:val="21"/>
        </w:rPr>
        <w:t>evidence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sz w:val="21"/>
          <w:szCs w:val="21"/>
        </w:rPr>
        <w:t>based</w:t>
      </w:r>
      <w:proofErr w:type="spellEnd"/>
      <w:r>
        <w:rPr>
          <w:rFonts w:ascii="Arial" w:hAnsi="Arial"/>
          <w:sz w:val="21"/>
          <w:szCs w:val="21"/>
        </w:rPr>
        <w:t xml:space="preserve"> tarati su </w:t>
      </w:r>
      <w:proofErr w:type="spellStart"/>
      <w:r>
        <w:rPr>
          <w:rFonts w:ascii="Arial" w:hAnsi="Arial"/>
          <w:sz w:val="21"/>
          <w:szCs w:val="21"/>
        </w:rPr>
        <w:t>outcome</w:t>
      </w:r>
      <w:proofErr w:type="spellEnd"/>
      <w:r>
        <w:rPr>
          <w:rFonts w:ascii="Arial" w:hAnsi="Arial"/>
          <w:sz w:val="21"/>
          <w:szCs w:val="21"/>
        </w:rPr>
        <w:t xml:space="preserve"> a breve, medio e lungo termine</w:t>
      </w:r>
      <w:r w:rsidR="00590F7E"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sz w:val="21"/>
          <w:szCs w:val="21"/>
        </w:rPr>
        <w:t>come l’impiego appropriato di oppiacei nel periodo peri-operatorio (</w:t>
      </w:r>
      <w:proofErr w:type="spellStart"/>
      <w:r>
        <w:rPr>
          <w:rFonts w:ascii="Arial" w:hAnsi="Arial"/>
          <w:b/>
          <w:bCs/>
          <w:sz w:val="21"/>
          <w:szCs w:val="21"/>
        </w:rPr>
        <w:t>opioids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sz w:val="21"/>
          <w:szCs w:val="21"/>
        </w:rPr>
        <w:t>adjustment</w:t>
      </w:r>
      <w:proofErr w:type="spellEnd"/>
      <w:r>
        <w:rPr>
          <w:rFonts w:ascii="Arial" w:hAnsi="Arial"/>
          <w:sz w:val="21"/>
          <w:szCs w:val="21"/>
        </w:rPr>
        <w:t xml:space="preserve">), la facilitazione dell’aderenza ai programmi riabilitativi, la riduzione dei trattamenti </w:t>
      </w:r>
      <w:proofErr w:type="spellStart"/>
      <w:r>
        <w:rPr>
          <w:rFonts w:ascii="Arial" w:hAnsi="Arial"/>
          <w:sz w:val="21"/>
          <w:szCs w:val="21"/>
        </w:rPr>
        <w:t>polifarmacologici</w:t>
      </w:r>
      <w:proofErr w:type="spellEnd"/>
      <w:r>
        <w:rPr>
          <w:rFonts w:ascii="Arial" w:hAnsi="Arial"/>
          <w:sz w:val="21"/>
          <w:szCs w:val="21"/>
        </w:rPr>
        <w:t xml:space="preserve"> nel paziente fragile e la prevenzione del dolore persistente post</w:t>
      </w:r>
      <w:r w:rsidR="00590F7E">
        <w:rPr>
          <w:rFonts w:ascii="Arial" w:hAnsi="Arial"/>
          <w:sz w:val="21"/>
          <w:szCs w:val="21"/>
        </w:rPr>
        <w:t>-</w:t>
      </w:r>
      <w:r>
        <w:rPr>
          <w:rFonts w:ascii="Arial" w:hAnsi="Arial"/>
          <w:sz w:val="21"/>
          <w:szCs w:val="21"/>
        </w:rPr>
        <w:t>operatorio.</w:t>
      </w:r>
    </w:p>
    <w:p w14:paraId="6EFE534C" w14:textId="77777777" w:rsidR="00204734" w:rsidRDefault="00204734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</w:p>
    <w:p w14:paraId="2DCE7EC0" w14:textId="77777777" w:rsidR="00204734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Redirect</w:t>
      </w:r>
      <w:proofErr w:type="spellEnd"/>
      <w:r>
        <w:rPr>
          <w:rFonts w:ascii="Arial" w:hAnsi="Arial"/>
          <w:sz w:val="21"/>
          <w:szCs w:val="21"/>
        </w:rPr>
        <w:t xml:space="preserve"> Pain nasce come ‘laboratorio lombardo’ per la ricerca di soluzioni a un problema, il dolore post-operatorio, che ha rilevanza nazionale. L’obiettivo dell’APS è, infatti, quello di crescere oltre i confini regionali e di accogliere specialisti eterogenei, non solo anestesisti ma tutti coloro che sono coinvolti nella gestione del paziente chirurgico, quindi chirurghi, fisiatri, infermieri, ma anche gli stessi pazienti.</w:t>
      </w:r>
    </w:p>
    <w:p w14:paraId="65E15434" w14:textId="77777777" w:rsidR="00204734" w:rsidRDefault="00000000">
      <w:pPr>
        <w:pStyle w:val="CorpoA"/>
        <w:spacing w:line="280" w:lineRule="exact"/>
        <w:jc w:val="both"/>
      </w:pPr>
      <w:r>
        <w:rPr>
          <w:rFonts w:ascii="Arial" w:hAnsi="Arial"/>
          <w:sz w:val="21"/>
          <w:szCs w:val="21"/>
        </w:rPr>
        <w:t>​</w:t>
      </w:r>
    </w:p>
    <w:sectPr w:rsidR="00204734">
      <w:headerReference w:type="default" r:id="rId6"/>
      <w:footerReference w:type="default" r:id="rId7"/>
      <w:pgSz w:w="11900" w:h="16840"/>
      <w:pgMar w:top="1985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EDB0" w14:textId="77777777" w:rsidR="00A15BAC" w:rsidRDefault="00A15BAC">
      <w:r>
        <w:separator/>
      </w:r>
    </w:p>
  </w:endnote>
  <w:endnote w:type="continuationSeparator" w:id="0">
    <w:p w14:paraId="6AAD383D" w14:textId="77777777" w:rsidR="00A15BAC" w:rsidRDefault="00A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6CF1" w14:textId="77777777" w:rsidR="00204734" w:rsidRDefault="0020473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E03C" w14:textId="77777777" w:rsidR="00A15BAC" w:rsidRDefault="00A15BAC">
      <w:r>
        <w:separator/>
      </w:r>
    </w:p>
  </w:footnote>
  <w:footnote w:type="continuationSeparator" w:id="0">
    <w:p w14:paraId="3E740909" w14:textId="77777777" w:rsidR="00A15BAC" w:rsidRDefault="00A1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B300" w14:textId="77777777" w:rsidR="00204734" w:rsidRDefault="00000000">
    <w:pPr>
      <w:jc w:val="center"/>
    </w:pPr>
    <w:r>
      <w:rPr>
        <w:noProof/>
      </w:rPr>
      <w:drawing>
        <wp:inline distT="0" distB="0" distL="0" distR="0" wp14:anchorId="341CFA83" wp14:editId="56C3482F">
          <wp:extent cx="2793999" cy="557459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3999" cy="557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34"/>
    <w:rsid w:val="00204734"/>
    <w:rsid w:val="00590F7E"/>
    <w:rsid w:val="00A15BAC"/>
    <w:rsid w:val="00D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799E4"/>
  <w15:docId w15:val="{200A6763-E4BF-784F-A5E8-E5576824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Martucci</cp:lastModifiedBy>
  <cp:revision>3</cp:revision>
  <dcterms:created xsi:type="dcterms:W3CDTF">2022-11-21T08:54:00Z</dcterms:created>
  <dcterms:modified xsi:type="dcterms:W3CDTF">2022-11-21T09:04:00Z</dcterms:modified>
</cp:coreProperties>
</file>