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31ED" w14:textId="77777777" w:rsidR="00914029" w:rsidRPr="004229F1" w:rsidRDefault="00C402E2" w:rsidP="00235EAA">
      <w:pPr>
        <w:spacing w:line="276" w:lineRule="auto"/>
        <w:rPr>
          <w:b/>
          <w:bCs/>
          <w:sz w:val="26"/>
          <w:szCs w:val="26"/>
        </w:rPr>
      </w:pPr>
      <w:r w:rsidRPr="004229F1">
        <w:rPr>
          <w:b/>
          <w:bCs/>
          <w:sz w:val="26"/>
          <w:szCs w:val="26"/>
        </w:rPr>
        <w:t xml:space="preserve">CGM ITALIA </w:t>
      </w:r>
      <w:r w:rsidR="00561BFF" w:rsidRPr="004229F1">
        <w:rPr>
          <w:b/>
          <w:bCs/>
          <w:sz w:val="26"/>
          <w:szCs w:val="26"/>
        </w:rPr>
        <w:t>LANCIA</w:t>
      </w:r>
      <w:r w:rsidR="00235EAA" w:rsidRPr="004229F1">
        <w:rPr>
          <w:b/>
          <w:bCs/>
          <w:sz w:val="26"/>
          <w:szCs w:val="26"/>
        </w:rPr>
        <w:t xml:space="preserve"> “</w:t>
      </w:r>
      <w:r w:rsidR="00DF57A3" w:rsidRPr="004229F1">
        <w:rPr>
          <w:b/>
          <w:bCs/>
          <w:sz w:val="26"/>
          <w:szCs w:val="26"/>
        </w:rPr>
        <w:t>CLICKDOC</w:t>
      </w:r>
      <w:r w:rsidR="00235EAA" w:rsidRPr="004229F1">
        <w:rPr>
          <w:b/>
          <w:bCs/>
          <w:sz w:val="26"/>
          <w:szCs w:val="26"/>
        </w:rPr>
        <w:t>”</w:t>
      </w:r>
      <w:r w:rsidR="00561BFF" w:rsidRPr="004229F1">
        <w:rPr>
          <w:b/>
          <w:bCs/>
          <w:sz w:val="26"/>
          <w:szCs w:val="26"/>
        </w:rPr>
        <w:t xml:space="preserve">, </w:t>
      </w:r>
      <w:r w:rsidR="00235EAA" w:rsidRPr="004229F1">
        <w:rPr>
          <w:b/>
          <w:bCs/>
          <w:sz w:val="26"/>
          <w:szCs w:val="26"/>
        </w:rPr>
        <w:t xml:space="preserve">LA PRIMA APP CHE </w:t>
      </w:r>
      <w:r w:rsidR="00561BFF" w:rsidRPr="004229F1">
        <w:rPr>
          <w:b/>
          <w:bCs/>
          <w:sz w:val="26"/>
          <w:szCs w:val="26"/>
        </w:rPr>
        <w:t xml:space="preserve">METTE IN CONNESSIONE </w:t>
      </w:r>
      <w:r w:rsidR="00A66EE5" w:rsidRPr="004229F1">
        <w:rPr>
          <w:b/>
          <w:bCs/>
          <w:sz w:val="26"/>
          <w:szCs w:val="26"/>
        </w:rPr>
        <w:t xml:space="preserve">PAZIENTI, MEDICI E FARMACISTI </w:t>
      </w:r>
    </w:p>
    <w:p w14:paraId="168E2219" w14:textId="77777777" w:rsidR="00561BFF" w:rsidRPr="004229F1" w:rsidRDefault="00561BFF" w:rsidP="00235EAA">
      <w:pPr>
        <w:spacing w:line="276" w:lineRule="auto"/>
        <w:rPr>
          <w:bCs/>
          <w:sz w:val="20"/>
          <w:szCs w:val="20"/>
        </w:rPr>
      </w:pPr>
    </w:p>
    <w:p w14:paraId="65BEDA1E" w14:textId="049CBD80" w:rsidR="00914029" w:rsidRPr="004229F1" w:rsidRDefault="00914029" w:rsidP="006E337F">
      <w:pPr>
        <w:spacing w:after="120" w:line="276" w:lineRule="auto"/>
        <w:jc w:val="both"/>
        <w:rPr>
          <w:bCs/>
          <w:i/>
          <w:sz w:val="21"/>
          <w:szCs w:val="21"/>
        </w:rPr>
      </w:pPr>
      <w:r w:rsidRPr="004229F1">
        <w:rPr>
          <w:bCs/>
          <w:i/>
          <w:sz w:val="21"/>
          <w:szCs w:val="21"/>
        </w:rPr>
        <w:t xml:space="preserve">Presentata a Cosmofarma </w:t>
      </w:r>
      <w:r w:rsidR="00436267" w:rsidRPr="004229F1">
        <w:rPr>
          <w:bCs/>
          <w:i/>
          <w:sz w:val="21"/>
          <w:szCs w:val="21"/>
        </w:rPr>
        <w:t xml:space="preserve">Exhibition </w:t>
      </w:r>
      <w:r w:rsidR="00A66EE5" w:rsidRPr="004229F1">
        <w:rPr>
          <w:bCs/>
          <w:i/>
          <w:sz w:val="21"/>
          <w:szCs w:val="21"/>
        </w:rPr>
        <w:t xml:space="preserve">2022, </w:t>
      </w:r>
      <w:r w:rsidR="00E85474" w:rsidRPr="004229F1">
        <w:rPr>
          <w:bCs/>
          <w:i/>
          <w:sz w:val="21"/>
          <w:szCs w:val="21"/>
        </w:rPr>
        <w:t>“</w:t>
      </w:r>
      <w:r w:rsidR="00E5070B" w:rsidRPr="004229F1">
        <w:rPr>
          <w:bCs/>
          <w:i/>
          <w:sz w:val="21"/>
          <w:szCs w:val="21"/>
        </w:rPr>
        <w:t>CLICKDOC</w:t>
      </w:r>
      <w:r w:rsidR="00E85474" w:rsidRPr="004229F1">
        <w:rPr>
          <w:bCs/>
          <w:i/>
          <w:sz w:val="21"/>
          <w:szCs w:val="21"/>
        </w:rPr>
        <w:t>”</w:t>
      </w:r>
      <w:r w:rsidR="004378F6" w:rsidRPr="004229F1">
        <w:rPr>
          <w:bCs/>
          <w:i/>
          <w:sz w:val="21"/>
          <w:szCs w:val="21"/>
        </w:rPr>
        <w:t xml:space="preserve"> </w:t>
      </w:r>
      <w:r w:rsidR="006E337F" w:rsidRPr="004229F1">
        <w:rPr>
          <w:bCs/>
          <w:i/>
          <w:sz w:val="21"/>
          <w:szCs w:val="21"/>
        </w:rPr>
        <w:t>entra a far parte del</w:t>
      </w:r>
      <w:r w:rsidR="004378F6" w:rsidRPr="004229F1">
        <w:rPr>
          <w:bCs/>
          <w:i/>
          <w:sz w:val="21"/>
          <w:szCs w:val="21"/>
        </w:rPr>
        <w:t xml:space="preserve"> sistema integrato di servizi informatici </w:t>
      </w:r>
      <w:r w:rsidR="006E337F" w:rsidRPr="004229F1">
        <w:rPr>
          <w:bCs/>
          <w:i/>
          <w:sz w:val="21"/>
          <w:szCs w:val="21"/>
        </w:rPr>
        <w:t>per la farmacia</w:t>
      </w:r>
      <w:r w:rsidR="004378F6" w:rsidRPr="004229F1">
        <w:rPr>
          <w:bCs/>
          <w:i/>
          <w:sz w:val="21"/>
          <w:szCs w:val="21"/>
        </w:rPr>
        <w:t>,</w:t>
      </w:r>
      <w:r w:rsidR="006E337F" w:rsidRPr="004229F1">
        <w:rPr>
          <w:bCs/>
          <w:i/>
          <w:sz w:val="21"/>
          <w:szCs w:val="21"/>
        </w:rPr>
        <w:t xml:space="preserve"> </w:t>
      </w:r>
      <w:r w:rsidR="004378F6" w:rsidRPr="004229F1">
        <w:rPr>
          <w:bCs/>
          <w:i/>
          <w:sz w:val="21"/>
          <w:szCs w:val="21"/>
        </w:rPr>
        <w:t xml:space="preserve">e </w:t>
      </w:r>
      <w:r w:rsidR="00E85474" w:rsidRPr="004229F1">
        <w:rPr>
          <w:bCs/>
          <w:i/>
          <w:sz w:val="21"/>
          <w:szCs w:val="21"/>
        </w:rPr>
        <w:t>conferma l’impegno di CGM nel mettere a disposizione dell’ecosistema sanitario soluzioni digitali accessibili e interoperabili che ruotano intorno al paziente, migliorando al contempo l’attività quotidiana di medici</w:t>
      </w:r>
      <w:r w:rsidR="00606181" w:rsidRPr="004229F1">
        <w:rPr>
          <w:bCs/>
          <w:i/>
          <w:sz w:val="21"/>
          <w:szCs w:val="21"/>
        </w:rPr>
        <w:t xml:space="preserve"> e farmacisti</w:t>
      </w:r>
    </w:p>
    <w:p w14:paraId="6A1915F8" w14:textId="77777777" w:rsidR="0054392A" w:rsidRPr="004229F1" w:rsidRDefault="0054392A" w:rsidP="0054392A">
      <w:pPr>
        <w:spacing w:line="276" w:lineRule="auto"/>
        <w:rPr>
          <w:b/>
          <w:bCs/>
          <w:color w:val="auto"/>
          <w:sz w:val="28"/>
          <w:szCs w:val="28"/>
        </w:rPr>
      </w:pPr>
    </w:p>
    <w:p w14:paraId="77229A5C" w14:textId="0AA8B0B1" w:rsidR="00235EAA" w:rsidRPr="004229F1" w:rsidRDefault="00FF42F3" w:rsidP="003F002C">
      <w:pPr>
        <w:spacing w:after="120" w:line="276" w:lineRule="auto"/>
        <w:jc w:val="both"/>
        <w:rPr>
          <w:bCs/>
          <w:sz w:val="20"/>
          <w:szCs w:val="20"/>
        </w:rPr>
      </w:pPr>
      <w:r w:rsidRPr="004229F1">
        <w:rPr>
          <w:sz w:val="20"/>
          <w:szCs w:val="20"/>
        </w:rPr>
        <w:t>BOLOGNA</w:t>
      </w:r>
      <w:r w:rsidR="00F46D3A" w:rsidRPr="004229F1">
        <w:rPr>
          <w:sz w:val="20"/>
          <w:szCs w:val="20"/>
        </w:rPr>
        <w:t xml:space="preserve">, </w:t>
      </w:r>
      <w:r w:rsidR="0019455F" w:rsidRPr="004229F1">
        <w:rPr>
          <w:sz w:val="20"/>
          <w:szCs w:val="20"/>
        </w:rPr>
        <w:t>13</w:t>
      </w:r>
      <w:r w:rsidR="00076F1D" w:rsidRPr="004229F1">
        <w:rPr>
          <w:sz w:val="20"/>
          <w:szCs w:val="20"/>
        </w:rPr>
        <w:t xml:space="preserve"> </w:t>
      </w:r>
      <w:r w:rsidR="00C367C8" w:rsidRPr="004229F1">
        <w:rPr>
          <w:sz w:val="20"/>
          <w:szCs w:val="20"/>
        </w:rPr>
        <w:t>maggio</w:t>
      </w:r>
      <w:r w:rsidR="00F46D3A" w:rsidRPr="004229F1">
        <w:rPr>
          <w:sz w:val="20"/>
          <w:szCs w:val="20"/>
        </w:rPr>
        <w:t xml:space="preserve"> 2022 </w:t>
      </w:r>
      <w:r w:rsidR="00076F1D" w:rsidRPr="004229F1">
        <w:rPr>
          <w:sz w:val="20"/>
          <w:szCs w:val="20"/>
        </w:rPr>
        <w:t>–</w:t>
      </w:r>
      <w:r w:rsidR="00F46D3A" w:rsidRPr="004229F1">
        <w:rPr>
          <w:sz w:val="20"/>
          <w:szCs w:val="20"/>
        </w:rPr>
        <w:t xml:space="preserve"> </w:t>
      </w:r>
      <w:r w:rsidR="00A64D54" w:rsidRPr="004229F1">
        <w:rPr>
          <w:bCs/>
          <w:sz w:val="20"/>
          <w:szCs w:val="20"/>
        </w:rPr>
        <w:t>CompuGroup Medical (CGM) Italia, a</w:t>
      </w:r>
      <w:r w:rsidR="00002A0B" w:rsidRPr="004229F1">
        <w:rPr>
          <w:bCs/>
          <w:sz w:val="20"/>
          <w:szCs w:val="20"/>
        </w:rPr>
        <w:t xml:space="preserve">zienda leader nelle soluzioni digitali per l’healthcare, </w:t>
      </w:r>
      <w:r w:rsidR="00645D56" w:rsidRPr="004229F1">
        <w:rPr>
          <w:bCs/>
          <w:sz w:val="20"/>
          <w:szCs w:val="20"/>
        </w:rPr>
        <w:t>lancia</w:t>
      </w:r>
      <w:r w:rsidR="0019455F" w:rsidRPr="004229F1">
        <w:rPr>
          <w:b/>
          <w:bCs/>
          <w:sz w:val="20"/>
          <w:szCs w:val="20"/>
        </w:rPr>
        <w:t xml:space="preserve"> </w:t>
      </w:r>
      <w:r w:rsidR="009430EE" w:rsidRPr="004229F1">
        <w:rPr>
          <w:b/>
          <w:bCs/>
          <w:sz w:val="20"/>
          <w:szCs w:val="20"/>
        </w:rPr>
        <w:t>“</w:t>
      </w:r>
      <w:r w:rsidR="00E5070B" w:rsidRPr="004229F1">
        <w:rPr>
          <w:b/>
          <w:bCs/>
          <w:sz w:val="20"/>
          <w:szCs w:val="20"/>
        </w:rPr>
        <w:t>CLICKDOC</w:t>
      </w:r>
      <w:r w:rsidR="0019455F" w:rsidRPr="004229F1">
        <w:rPr>
          <w:b/>
          <w:bCs/>
          <w:sz w:val="20"/>
          <w:szCs w:val="20"/>
        </w:rPr>
        <w:t>”</w:t>
      </w:r>
      <w:r w:rsidR="00002A0B" w:rsidRPr="004229F1">
        <w:rPr>
          <w:b/>
          <w:bCs/>
          <w:sz w:val="20"/>
          <w:szCs w:val="20"/>
        </w:rPr>
        <w:t xml:space="preserve">, la prima </w:t>
      </w:r>
      <w:r w:rsidR="00354A46" w:rsidRPr="004229F1">
        <w:rPr>
          <w:b/>
          <w:bCs/>
          <w:sz w:val="20"/>
          <w:szCs w:val="20"/>
        </w:rPr>
        <w:t>APP</w:t>
      </w:r>
      <w:r w:rsidR="00002A0B" w:rsidRPr="004229F1">
        <w:rPr>
          <w:b/>
          <w:bCs/>
          <w:sz w:val="20"/>
          <w:szCs w:val="20"/>
        </w:rPr>
        <w:t xml:space="preserve"> in Italia </w:t>
      </w:r>
      <w:r w:rsidR="009E5526" w:rsidRPr="004229F1">
        <w:rPr>
          <w:b/>
          <w:bCs/>
          <w:sz w:val="20"/>
          <w:szCs w:val="20"/>
        </w:rPr>
        <w:t>che connette</w:t>
      </w:r>
      <w:r w:rsidR="00C402E2" w:rsidRPr="004229F1">
        <w:rPr>
          <w:b/>
          <w:bCs/>
          <w:sz w:val="20"/>
          <w:szCs w:val="20"/>
        </w:rPr>
        <w:t xml:space="preserve"> i cittadini-pazienti </w:t>
      </w:r>
      <w:r w:rsidR="009F3B71" w:rsidRPr="004229F1">
        <w:rPr>
          <w:b/>
          <w:bCs/>
          <w:sz w:val="20"/>
          <w:szCs w:val="20"/>
        </w:rPr>
        <w:t xml:space="preserve">con </w:t>
      </w:r>
      <w:r w:rsidR="00713784" w:rsidRPr="004229F1">
        <w:rPr>
          <w:b/>
          <w:bCs/>
          <w:sz w:val="20"/>
          <w:szCs w:val="20"/>
        </w:rPr>
        <w:t xml:space="preserve">i </w:t>
      </w:r>
      <w:r w:rsidR="00235EAA" w:rsidRPr="004229F1">
        <w:rPr>
          <w:b/>
          <w:bCs/>
          <w:sz w:val="20"/>
          <w:szCs w:val="20"/>
        </w:rPr>
        <w:t>m</w:t>
      </w:r>
      <w:r w:rsidR="003B5143" w:rsidRPr="004229F1">
        <w:rPr>
          <w:b/>
          <w:bCs/>
          <w:sz w:val="20"/>
          <w:szCs w:val="20"/>
        </w:rPr>
        <w:t xml:space="preserve">edici e </w:t>
      </w:r>
      <w:r w:rsidR="00713784" w:rsidRPr="004229F1">
        <w:rPr>
          <w:b/>
          <w:bCs/>
          <w:sz w:val="20"/>
          <w:szCs w:val="20"/>
        </w:rPr>
        <w:t xml:space="preserve">i </w:t>
      </w:r>
      <w:r w:rsidR="00235EAA" w:rsidRPr="004229F1">
        <w:rPr>
          <w:b/>
          <w:bCs/>
          <w:sz w:val="20"/>
          <w:szCs w:val="20"/>
        </w:rPr>
        <w:t>f</w:t>
      </w:r>
      <w:r w:rsidR="003B5143" w:rsidRPr="004229F1">
        <w:rPr>
          <w:b/>
          <w:bCs/>
          <w:sz w:val="20"/>
          <w:szCs w:val="20"/>
        </w:rPr>
        <w:t>armacisti</w:t>
      </w:r>
      <w:r w:rsidR="005E0121" w:rsidRPr="004229F1">
        <w:rPr>
          <w:b/>
          <w:bCs/>
          <w:sz w:val="20"/>
          <w:szCs w:val="20"/>
        </w:rPr>
        <w:t xml:space="preserve"> </w:t>
      </w:r>
      <w:r w:rsidR="005E0121" w:rsidRPr="004229F1">
        <w:rPr>
          <w:bCs/>
          <w:sz w:val="20"/>
          <w:szCs w:val="20"/>
        </w:rPr>
        <w:t>all’interno di un’interfaccia</w:t>
      </w:r>
      <w:r w:rsidR="00561BFF" w:rsidRPr="004229F1">
        <w:rPr>
          <w:bCs/>
          <w:sz w:val="20"/>
          <w:szCs w:val="20"/>
        </w:rPr>
        <w:t xml:space="preserve"> semplice e </w:t>
      </w:r>
      <w:r w:rsidR="005E0121" w:rsidRPr="004229F1">
        <w:rPr>
          <w:bCs/>
          <w:sz w:val="20"/>
          <w:szCs w:val="20"/>
        </w:rPr>
        <w:t>intuitiva</w:t>
      </w:r>
      <w:r w:rsidR="00561BFF" w:rsidRPr="004229F1">
        <w:rPr>
          <w:bCs/>
          <w:sz w:val="20"/>
          <w:szCs w:val="20"/>
        </w:rPr>
        <w:t>,</w:t>
      </w:r>
      <w:r w:rsidR="005E0121" w:rsidRPr="004229F1">
        <w:rPr>
          <w:bCs/>
          <w:sz w:val="20"/>
          <w:szCs w:val="20"/>
        </w:rPr>
        <w:t xml:space="preserve"> </w:t>
      </w:r>
      <w:r w:rsidR="00561BFF" w:rsidRPr="004229F1">
        <w:rPr>
          <w:bCs/>
          <w:sz w:val="20"/>
          <w:szCs w:val="20"/>
        </w:rPr>
        <w:t xml:space="preserve">sviluppata per </w:t>
      </w:r>
      <w:r w:rsidR="00713784" w:rsidRPr="004229F1">
        <w:rPr>
          <w:bCs/>
          <w:sz w:val="20"/>
          <w:szCs w:val="20"/>
        </w:rPr>
        <w:t xml:space="preserve">essere un </w:t>
      </w:r>
      <w:r w:rsidR="00270673" w:rsidRPr="004229F1">
        <w:rPr>
          <w:bCs/>
          <w:sz w:val="20"/>
          <w:szCs w:val="20"/>
        </w:rPr>
        <w:t>punto di contatto</w:t>
      </w:r>
      <w:r w:rsidR="00EA5FF3" w:rsidRPr="004229F1">
        <w:rPr>
          <w:bCs/>
          <w:sz w:val="20"/>
          <w:szCs w:val="20"/>
        </w:rPr>
        <w:t xml:space="preserve"> </w:t>
      </w:r>
      <w:r w:rsidR="00561BFF" w:rsidRPr="004229F1">
        <w:rPr>
          <w:bCs/>
          <w:sz w:val="20"/>
          <w:szCs w:val="20"/>
        </w:rPr>
        <w:t>unico</w:t>
      </w:r>
      <w:r w:rsidR="00270673" w:rsidRPr="004229F1">
        <w:rPr>
          <w:bCs/>
          <w:sz w:val="20"/>
          <w:szCs w:val="20"/>
        </w:rPr>
        <w:t xml:space="preserve"> </w:t>
      </w:r>
      <w:r w:rsidR="00713784" w:rsidRPr="004229F1">
        <w:rPr>
          <w:bCs/>
          <w:sz w:val="20"/>
          <w:szCs w:val="20"/>
        </w:rPr>
        <w:t>tra</w:t>
      </w:r>
      <w:r w:rsidR="00270673" w:rsidRPr="004229F1">
        <w:rPr>
          <w:bCs/>
          <w:sz w:val="20"/>
          <w:szCs w:val="20"/>
        </w:rPr>
        <w:t xml:space="preserve"> </w:t>
      </w:r>
      <w:r w:rsidR="00713784" w:rsidRPr="004229F1">
        <w:rPr>
          <w:bCs/>
          <w:sz w:val="20"/>
          <w:szCs w:val="20"/>
        </w:rPr>
        <w:t xml:space="preserve">il </w:t>
      </w:r>
      <w:r w:rsidR="00270673" w:rsidRPr="004229F1">
        <w:rPr>
          <w:bCs/>
          <w:sz w:val="20"/>
          <w:szCs w:val="20"/>
        </w:rPr>
        <w:t xml:space="preserve">cittadino </w:t>
      </w:r>
      <w:r w:rsidR="00713784" w:rsidRPr="004229F1">
        <w:rPr>
          <w:bCs/>
          <w:sz w:val="20"/>
          <w:szCs w:val="20"/>
        </w:rPr>
        <w:t>e il</w:t>
      </w:r>
      <w:r w:rsidR="00E85474" w:rsidRPr="004229F1">
        <w:rPr>
          <w:bCs/>
          <w:sz w:val="20"/>
          <w:szCs w:val="20"/>
        </w:rPr>
        <w:t xml:space="preserve"> sistema</w:t>
      </w:r>
      <w:r w:rsidR="00270673" w:rsidRPr="004229F1">
        <w:rPr>
          <w:bCs/>
          <w:sz w:val="20"/>
          <w:szCs w:val="20"/>
        </w:rPr>
        <w:t xml:space="preserve"> sanitario, </w:t>
      </w:r>
      <w:r w:rsidR="00713784" w:rsidRPr="004229F1">
        <w:rPr>
          <w:bCs/>
          <w:sz w:val="20"/>
          <w:szCs w:val="20"/>
        </w:rPr>
        <w:t>facilitando</w:t>
      </w:r>
      <w:r w:rsidR="00270673" w:rsidRPr="004229F1">
        <w:rPr>
          <w:bCs/>
          <w:sz w:val="20"/>
          <w:szCs w:val="20"/>
        </w:rPr>
        <w:t xml:space="preserve"> </w:t>
      </w:r>
      <w:r w:rsidR="0056062D" w:rsidRPr="004229F1">
        <w:rPr>
          <w:bCs/>
          <w:sz w:val="20"/>
          <w:szCs w:val="20"/>
        </w:rPr>
        <w:t xml:space="preserve">l’accesso,  </w:t>
      </w:r>
      <w:r w:rsidR="009E5526" w:rsidRPr="004229F1">
        <w:rPr>
          <w:bCs/>
          <w:sz w:val="20"/>
          <w:szCs w:val="20"/>
        </w:rPr>
        <w:t xml:space="preserve">la diagnosi </w:t>
      </w:r>
      <w:r w:rsidR="003B5143" w:rsidRPr="004229F1">
        <w:rPr>
          <w:bCs/>
          <w:sz w:val="20"/>
          <w:szCs w:val="20"/>
        </w:rPr>
        <w:t>e la continuità delle cure</w:t>
      </w:r>
      <w:r w:rsidR="00061582" w:rsidRPr="004229F1">
        <w:rPr>
          <w:bCs/>
          <w:sz w:val="20"/>
          <w:szCs w:val="20"/>
        </w:rPr>
        <w:t xml:space="preserve">. </w:t>
      </w:r>
    </w:p>
    <w:p w14:paraId="0FB2DE60" w14:textId="31D89C52" w:rsidR="0057342C" w:rsidRPr="004229F1" w:rsidRDefault="005E0121" w:rsidP="0057342C">
      <w:pPr>
        <w:spacing w:after="120" w:line="276" w:lineRule="auto"/>
        <w:jc w:val="both"/>
        <w:rPr>
          <w:bCs/>
          <w:i/>
          <w:iCs/>
          <w:sz w:val="20"/>
          <w:szCs w:val="20"/>
        </w:rPr>
      </w:pPr>
      <w:r w:rsidRPr="004229F1">
        <w:rPr>
          <w:bCs/>
          <w:sz w:val="20"/>
          <w:szCs w:val="20"/>
        </w:rPr>
        <w:t xml:space="preserve">Presentata </w:t>
      </w:r>
      <w:r w:rsidR="009E5526" w:rsidRPr="004229F1">
        <w:rPr>
          <w:bCs/>
          <w:sz w:val="20"/>
          <w:szCs w:val="20"/>
        </w:rPr>
        <w:t>a</w:t>
      </w:r>
      <w:r w:rsidRPr="004229F1">
        <w:rPr>
          <w:b/>
          <w:bCs/>
          <w:sz w:val="20"/>
          <w:szCs w:val="20"/>
        </w:rPr>
        <w:t xml:space="preserve"> Cosmofarma</w:t>
      </w:r>
      <w:r w:rsidR="009F1F98" w:rsidRPr="004229F1">
        <w:rPr>
          <w:b/>
          <w:bCs/>
          <w:sz w:val="20"/>
          <w:szCs w:val="20"/>
        </w:rPr>
        <w:t xml:space="preserve"> Exhibition 2022</w:t>
      </w:r>
      <w:r w:rsidRPr="004229F1">
        <w:rPr>
          <w:bCs/>
          <w:sz w:val="20"/>
          <w:szCs w:val="20"/>
        </w:rPr>
        <w:t>, la manifestazione di riferimento per i</w:t>
      </w:r>
      <w:r w:rsidR="00061582" w:rsidRPr="004229F1">
        <w:rPr>
          <w:bCs/>
          <w:sz w:val="20"/>
          <w:szCs w:val="20"/>
        </w:rPr>
        <w:t xml:space="preserve">l mondo della farmacia </w:t>
      </w:r>
      <w:r w:rsidR="009E5526" w:rsidRPr="004229F1">
        <w:rPr>
          <w:bCs/>
          <w:sz w:val="20"/>
          <w:szCs w:val="20"/>
        </w:rPr>
        <w:t>in corso a</w:t>
      </w:r>
      <w:r w:rsidRPr="004229F1">
        <w:rPr>
          <w:bCs/>
          <w:sz w:val="20"/>
          <w:szCs w:val="20"/>
        </w:rPr>
        <w:t xml:space="preserve"> Bologna, “</w:t>
      </w:r>
      <w:r w:rsidR="00E5070B" w:rsidRPr="004229F1">
        <w:rPr>
          <w:bCs/>
          <w:sz w:val="20"/>
          <w:szCs w:val="20"/>
        </w:rPr>
        <w:t>CLICKDOC</w:t>
      </w:r>
      <w:r w:rsidRPr="004229F1">
        <w:rPr>
          <w:bCs/>
          <w:sz w:val="20"/>
          <w:szCs w:val="20"/>
        </w:rPr>
        <w:t>”</w:t>
      </w:r>
      <w:r w:rsidR="00AA1BAB" w:rsidRPr="004229F1">
        <w:rPr>
          <w:bCs/>
          <w:sz w:val="20"/>
          <w:szCs w:val="20"/>
        </w:rPr>
        <w:t xml:space="preserve"> </w:t>
      </w:r>
      <w:r w:rsidR="004439FB" w:rsidRPr="004229F1">
        <w:rPr>
          <w:bCs/>
          <w:sz w:val="20"/>
          <w:szCs w:val="20"/>
        </w:rPr>
        <w:t>riflette la vocazione</w:t>
      </w:r>
      <w:r w:rsidR="00AA1BAB" w:rsidRPr="004229F1">
        <w:rPr>
          <w:bCs/>
          <w:sz w:val="20"/>
          <w:szCs w:val="20"/>
        </w:rPr>
        <w:t xml:space="preserve"> di </w:t>
      </w:r>
      <w:r w:rsidR="00AA1BAB" w:rsidRPr="004229F1">
        <w:rPr>
          <w:b/>
          <w:sz w:val="20"/>
          <w:szCs w:val="20"/>
        </w:rPr>
        <w:t>CGM PHARMAONE</w:t>
      </w:r>
      <w:r w:rsidR="00AA1BAB" w:rsidRPr="004229F1">
        <w:rPr>
          <w:bCs/>
          <w:sz w:val="20"/>
          <w:szCs w:val="20"/>
        </w:rPr>
        <w:t>, la divisione di CGM Italia dedicata al settore farmacie, di</w:t>
      </w:r>
      <w:r w:rsidR="006E238C" w:rsidRPr="004229F1">
        <w:rPr>
          <w:bCs/>
          <w:sz w:val="20"/>
          <w:szCs w:val="20"/>
        </w:rPr>
        <w:t xml:space="preserve"> accompagnare l’evoluzione del ruolo del farmacista </w:t>
      </w:r>
      <w:r w:rsidR="004439FB" w:rsidRPr="004229F1">
        <w:rPr>
          <w:bCs/>
          <w:sz w:val="20"/>
          <w:szCs w:val="20"/>
        </w:rPr>
        <w:t>nell’ambito dell’assistenza territoriale</w:t>
      </w:r>
      <w:r w:rsidR="00C27A9E" w:rsidRPr="004229F1">
        <w:rPr>
          <w:bCs/>
          <w:sz w:val="20"/>
          <w:szCs w:val="20"/>
        </w:rPr>
        <w:t xml:space="preserve">, </w:t>
      </w:r>
      <w:r w:rsidR="008631EF" w:rsidRPr="004229F1">
        <w:rPr>
          <w:bCs/>
          <w:sz w:val="20"/>
          <w:szCs w:val="20"/>
        </w:rPr>
        <w:t xml:space="preserve">coerentemente con il modello della ‘Farmacia dei servizi’, </w:t>
      </w:r>
      <w:r w:rsidR="00C27A9E" w:rsidRPr="004229F1">
        <w:rPr>
          <w:bCs/>
          <w:sz w:val="20"/>
          <w:szCs w:val="20"/>
        </w:rPr>
        <w:t xml:space="preserve">mettendo a disposizione del professionista </w:t>
      </w:r>
      <w:r w:rsidR="006E238C" w:rsidRPr="004229F1">
        <w:rPr>
          <w:bCs/>
          <w:sz w:val="20"/>
          <w:szCs w:val="20"/>
        </w:rPr>
        <w:t xml:space="preserve">un sistema integrato di </w:t>
      </w:r>
      <w:r w:rsidR="0056062D" w:rsidRPr="004229F1">
        <w:rPr>
          <w:bCs/>
          <w:sz w:val="20"/>
          <w:szCs w:val="20"/>
        </w:rPr>
        <w:t>soluzioni informatiche, digitali</w:t>
      </w:r>
      <w:r w:rsidR="00C27A9E" w:rsidRPr="004229F1">
        <w:rPr>
          <w:bCs/>
          <w:sz w:val="20"/>
          <w:szCs w:val="20"/>
        </w:rPr>
        <w:t xml:space="preserve"> e prodotti in grado di su</w:t>
      </w:r>
      <w:r w:rsidR="004439FB" w:rsidRPr="004229F1">
        <w:rPr>
          <w:bCs/>
          <w:sz w:val="20"/>
          <w:szCs w:val="20"/>
        </w:rPr>
        <w:t xml:space="preserve">pportarlo </w:t>
      </w:r>
      <w:r w:rsidR="00C27A9E" w:rsidRPr="004229F1">
        <w:rPr>
          <w:bCs/>
          <w:sz w:val="20"/>
          <w:szCs w:val="20"/>
        </w:rPr>
        <w:t>nella gestione quotidiana della farmacia</w:t>
      </w:r>
      <w:r w:rsidR="004439FB" w:rsidRPr="004229F1">
        <w:rPr>
          <w:bCs/>
          <w:sz w:val="20"/>
          <w:szCs w:val="20"/>
        </w:rPr>
        <w:t xml:space="preserve"> e </w:t>
      </w:r>
      <w:r w:rsidR="00C27A9E" w:rsidRPr="004229F1">
        <w:rPr>
          <w:bCs/>
          <w:sz w:val="20"/>
          <w:szCs w:val="20"/>
        </w:rPr>
        <w:t>di</w:t>
      </w:r>
      <w:r w:rsidR="006E238C" w:rsidRPr="004229F1">
        <w:rPr>
          <w:bCs/>
          <w:sz w:val="20"/>
          <w:szCs w:val="20"/>
        </w:rPr>
        <w:t xml:space="preserve"> connette</w:t>
      </w:r>
      <w:r w:rsidR="00C27A9E" w:rsidRPr="004229F1">
        <w:rPr>
          <w:bCs/>
          <w:sz w:val="20"/>
          <w:szCs w:val="20"/>
        </w:rPr>
        <w:t>rlo</w:t>
      </w:r>
      <w:r w:rsidR="006E238C" w:rsidRPr="004229F1">
        <w:rPr>
          <w:bCs/>
          <w:sz w:val="20"/>
          <w:szCs w:val="20"/>
        </w:rPr>
        <w:t xml:space="preserve"> con </w:t>
      </w:r>
      <w:r w:rsidR="008B107A" w:rsidRPr="004229F1">
        <w:rPr>
          <w:bCs/>
          <w:sz w:val="20"/>
          <w:szCs w:val="20"/>
        </w:rPr>
        <w:t>gli altri</w:t>
      </w:r>
      <w:r w:rsidR="006E238C" w:rsidRPr="004229F1">
        <w:rPr>
          <w:bCs/>
          <w:sz w:val="20"/>
          <w:szCs w:val="20"/>
        </w:rPr>
        <w:t xml:space="preserve"> </w:t>
      </w:r>
      <w:r w:rsidR="008B107A" w:rsidRPr="004229F1">
        <w:rPr>
          <w:bCs/>
          <w:sz w:val="20"/>
          <w:szCs w:val="20"/>
        </w:rPr>
        <w:t xml:space="preserve">operatori sanitari. </w:t>
      </w:r>
      <w:r w:rsidR="008631EF" w:rsidRPr="004229F1">
        <w:rPr>
          <w:bCs/>
          <w:sz w:val="20"/>
          <w:szCs w:val="20"/>
        </w:rPr>
        <w:t>‘</w:t>
      </w:r>
      <w:r w:rsidR="00E5070B" w:rsidRPr="004229F1">
        <w:rPr>
          <w:bCs/>
          <w:sz w:val="20"/>
          <w:szCs w:val="20"/>
        </w:rPr>
        <w:t>CLICKDOC</w:t>
      </w:r>
      <w:r w:rsidR="008631EF" w:rsidRPr="004229F1">
        <w:rPr>
          <w:bCs/>
          <w:sz w:val="20"/>
          <w:szCs w:val="20"/>
        </w:rPr>
        <w:t xml:space="preserve">’ </w:t>
      </w:r>
      <w:r w:rsidR="008B107A" w:rsidRPr="004229F1">
        <w:rPr>
          <w:bCs/>
          <w:sz w:val="20"/>
          <w:szCs w:val="20"/>
        </w:rPr>
        <w:t>si affianca all</w:t>
      </w:r>
      <w:r w:rsidR="0056062D" w:rsidRPr="004229F1">
        <w:rPr>
          <w:bCs/>
          <w:sz w:val="20"/>
          <w:szCs w:val="20"/>
        </w:rPr>
        <w:t>’offerta</w:t>
      </w:r>
      <w:r w:rsidR="008B107A" w:rsidRPr="004229F1">
        <w:rPr>
          <w:sz w:val="20"/>
          <w:szCs w:val="20"/>
        </w:rPr>
        <w:t xml:space="preserve"> di CGM c</w:t>
      </w:r>
      <w:r w:rsidR="0057342C" w:rsidRPr="004229F1">
        <w:rPr>
          <w:bCs/>
          <w:sz w:val="20"/>
          <w:szCs w:val="20"/>
        </w:rPr>
        <w:t>he rispond</w:t>
      </w:r>
      <w:r w:rsidR="0056062D" w:rsidRPr="004229F1">
        <w:rPr>
          <w:bCs/>
          <w:sz w:val="20"/>
          <w:szCs w:val="20"/>
        </w:rPr>
        <w:t>e</w:t>
      </w:r>
      <w:r w:rsidR="0057342C" w:rsidRPr="004229F1">
        <w:rPr>
          <w:bCs/>
          <w:sz w:val="20"/>
          <w:szCs w:val="20"/>
        </w:rPr>
        <w:t xml:space="preserve"> alle esigenze di </w:t>
      </w:r>
      <w:r w:rsidR="0057342C" w:rsidRPr="004229F1">
        <w:rPr>
          <w:b/>
          <w:bCs/>
          <w:sz w:val="20"/>
          <w:szCs w:val="20"/>
        </w:rPr>
        <w:t>accessibilità e interoperabilità</w:t>
      </w:r>
      <w:r w:rsidR="0057342C" w:rsidRPr="004229F1">
        <w:rPr>
          <w:bCs/>
          <w:sz w:val="20"/>
          <w:szCs w:val="20"/>
        </w:rPr>
        <w:t>, al centro del nuovo modello di Sanità digitale delineato dal PNRR, e ch</w:t>
      </w:r>
      <w:r w:rsidR="008B107A" w:rsidRPr="004229F1">
        <w:rPr>
          <w:bCs/>
          <w:sz w:val="20"/>
          <w:szCs w:val="20"/>
        </w:rPr>
        <w:t>e r</w:t>
      </w:r>
      <w:r w:rsidR="004439FB" w:rsidRPr="004229F1">
        <w:rPr>
          <w:sz w:val="20"/>
          <w:szCs w:val="20"/>
        </w:rPr>
        <w:t>uotano intorno al</w:t>
      </w:r>
      <w:r w:rsidR="004439FB" w:rsidRPr="004229F1">
        <w:rPr>
          <w:b/>
          <w:bCs/>
          <w:sz w:val="20"/>
          <w:szCs w:val="20"/>
        </w:rPr>
        <w:t xml:space="preserve"> </w:t>
      </w:r>
      <w:r w:rsidR="0057342C" w:rsidRPr="004229F1">
        <w:rPr>
          <w:b/>
          <w:bCs/>
          <w:sz w:val="20"/>
          <w:szCs w:val="20"/>
        </w:rPr>
        <w:t>P</w:t>
      </w:r>
      <w:r w:rsidR="004439FB" w:rsidRPr="004229F1">
        <w:rPr>
          <w:b/>
          <w:bCs/>
          <w:sz w:val="20"/>
          <w:szCs w:val="20"/>
        </w:rPr>
        <w:t>aziente</w:t>
      </w:r>
      <w:r w:rsidR="0057342C" w:rsidRPr="004229F1">
        <w:rPr>
          <w:bCs/>
          <w:sz w:val="20"/>
          <w:szCs w:val="20"/>
        </w:rPr>
        <w:t xml:space="preserve">, come recita il claim della nuova campagna istituzionale </w:t>
      </w:r>
      <w:r w:rsidR="0057342C" w:rsidRPr="004229F1">
        <w:rPr>
          <w:bCs/>
          <w:i/>
          <w:iCs/>
          <w:sz w:val="20"/>
          <w:szCs w:val="20"/>
        </w:rPr>
        <w:t>“Sogniamo un mondo dove la tecnologia si prende cura delle persone”.</w:t>
      </w:r>
    </w:p>
    <w:p w14:paraId="7BB12431" w14:textId="26203FEC" w:rsidR="0057342C" w:rsidRPr="004229F1" w:rsidRDefault="0057342C" w:rsidP="0057342C">
      <w:pPr>
        <w:spacing w:after="120" w:line="276" w:lineRule="auto"/>
        <w:jc w:val="both"/>
        <w:rPr>
          <w:sz w:val="20"/>
          <w:szCs w:val="20"/>
        </w:rPr>
      </w:pPr>
      <w:r w:rsidRPr="004229F1">
        <w:rPr>
          <w:sz w:val="20"/>
          <w:szCs w:val="20"/>
        </w:rPr>
        <w:t>Grazie a “</w:t>
      </w:r>
      <w:r w:rsidR="00E5070B" w:rsidRPr="004229F1">
        <w:rPr>
          <w:sz w:val="20"/>
          <w:szCs w:val="20"/>
        </w:rPr>
        <w:t>CLICKDOC</w:t>
      </w:r>
      <w:r w:rsidRPr="004229F1">
        <w:rPr>
          <w:sz w:val="20"/>
          <w:szCs w:val="20"/>
        </w:rPr>
        <w:t xml:space="preserve">”, disponibile gratuitamente per sistemi iOS e Android, l’utente ha la possibilità di </w:t>
      </w:r>
      <w:r w:rsidRPr="004229F1">
        <w:rPr>
          <w:b/>
          <w:sz w:val="20"/>
          <w:szCs w:val="20"/>
        </w:rPr>
        <w:t>ricercare le farmacie e gli specialisti</w:t>
      </w:r>
      <w:r w:rsidRPr="004229F1">
        <w:rPr>
          <w:sz w:val="20"/>
          <w:szCs w:val="20"/>
        </w:rPr>
        <w:t xml:space="preserve"> di cui ha bisogno, </w:t>
      </w:r>
      <w:r w:rsidRPr="004229F1">
        <w:rPr>
          <w:b/>
          <w:sz w:val="20"/>
          <w:szCs w:val="20"/>
        </w:rPr>
        <w:t>prenotare visite mediche e prestazioni sanitarie</w:t>
      </w:r>
      <w:r w:rsidRPr="004229F1">
        <w:rPr>
          <w:sz w:val="20"/>
          <w:szCs w:val="20"/>
        </w:rPr>
        <w:t xml:space="preserve">, </w:t>
      </w:r>
      <w:r w:rsidRPr="004229F1">
        <w:rPr>
          <w:b/>
          <w:sz w:val="20"/>
          <w:szCs w:val="20"/>
        </w:rPr>
        <w:t>trasmettere la ricetta elettronica</w:t>
      </w:r>
      <w:r w:rsidRPr="004229F1">
        <w:rPr>
          <w:sz w:val="20"/>
          <w:szCs w:val="20"/>
        </w:rPr>
        <w:t xml:space="preserve"> ricevuta dal medico direttamente alla farmacia, ed essere informato, mediante un sistema di alert, quando il farmaco è pronto per il ritiro o la consegna a domicilio. </w:t>
      </w:r>
      <w:r w:rsidRPr="004229F1">
        <w:rPr>
          <w:b/>
          <w:sz w:val="20"/>
          <w:szCs w:val="20"/>
        </w:rPr>
        <w:t>La APP si basa sull’integrazione delle diverse funzionalità con i gestionali delle farmacie e i medici in tutta Italia</w:t>
      </w:r>
      <w:r w:rsidRPr="004229F1">
        <w:rPr>
          <w:sz w:val="20"/>
          <w:szCs w:val="20"/>
        </w:rPr>
        <w:t>, realizzando una ‘triangolazione’ virtuosa che risponde facilita l’accesso ai percorsi di cura e salute dei cittadini, e risponde alle esigenze organizzative-gestionali dei professionisti sanitari. Ad oggi, “</w:t>
      </w:r>
      <w:r w:rsidR="00E5070B" w:rsidRPr="004229F1">
        <w:rPr>
          <w:sz w:val="20"/>
          <w:szCs w:val="20"/>
        </w:rPr>
        <w:t>CLICKDOC</w:t>
      </w:r>
      <w:r w:rsidRPr="004229F1">
        <w:rPr>
          <w:sz w:val="20"/>
          <w:szCs w:val="20"/>
        </w:rPr>
        <w:t xml:space="preserve">” conta più di </w:t>
      </w:r>
      <w:r w:rsidRPr="004229F1">
        <w:rPr>
          <w:b/>
          <w:bCs/>
          <w:sz w:val="20"/>
          <w:szCs w:val="20"/>
        </w:rPr>
        <w:t xml:space="preserve">7 mila farmacie </w:t>
      </w:r>
      <w:r w:rsidRPr="004229F1">
        <w:rPr>
          <w:bCs/>
          <w:sz w:val="20"/>
          <w:szCs w:val="20"/>
        </w:rPr>
        <w:t xml:space="preserve">e oltre </w:t>
      </w:r>
      <w:r w:rsidRPr="004229F1">
        <w:rPr>
          <w:b/>
          <w:bCs/>
          <w:sz w:val="20"/>
          <w:szCs w:val="20"/>
        </w:rPr>
        <w:t>1,2 milioni di ricette</w:t>
      </w:r>
      <w:r w:rsidRPr="004229F1">
        <w:rPr>
          <w:bCs/>
          <w:sz w:val="20"/>
          <w:szCs w:val="20"/>
        </w:rPr>
        <w:t xml:space="preserve"> inviate direttamente dai pazienti alle farmacie: non solo un servizio utile per il cittadino ma</w:t>
      </w:r>
      <w:r w:rsidRPr="004229F1">
        <w:rPr>
          <w:sz w:val="20"/>
          <w:szCs w:val="20"/>
        </w:rPr>
        <w:t xml:space="preserve"> anche uno strumento che supporta il professionista per una efficace gestione della farmacia, liberando risorse da dedicare all’assistenza ai pazienti che sempre di più considerano la farmacia come un punto di riferimento competente e facilmente accessibile sul territorio.</w:t>
      </w:r>
    </w:p>
    <w:p w14:paraId="471B1FD8" w14:textId="458B09AA" w:rsidR="00182104" w:rsidRPr="004229F1" w:rsidRDefault="00855DD2" w:rsidP="008B107A">
      <w:pPr>
        <w:spacing w:after="120" w:line="276" w:lineRule="auto"/>
        <w:jc w:val="both"/>
        <w:rPr>
          <w:b/>
          <w:sz w:val="20"/>
          <w:szCs w:val="20"/>
        </w:rPr>
      </w:pPr>
      <w:r w:rsidRPr="004229F1">
        <w:rPr>
          <w:sz w:val="20"/>
          <w:szCs w:val="20"/>
        </w:rPr>
        <w:t>Tra le soluzioni</w:t>
      </w:r>
      <w:r w:rsidR="00B8285D" w:rsidRPr="004229F1">
        <w:rPr>
          <w:sz w:val="20"/>
          <w:szCs w:val="20"/>
        </w:rPr>
        <w:t xml:space="preserve"> presentate a Cosmofarma, pensate per </w:t>
      </w:r>
      <w:r w:rsidRPr="004229F1">
        <w:rPr>
          <w:sz w:val="20"/>
          <w:szCs w:val="20"/>
        </w:rPr>
        <w:t>supporta</w:t>
      </w:r>
      <w:r w:rsidR="00B8285D" w:rsidRPr="004229F1">
        <w:rPr>
          <w:sz w:val="20"/>
          <w:szCs w:val="20"/>
        </w:rPr>
        <w:t>re</w:t>
      </w:r>
      <w:r w:rsidRPr="004229F1">
        <w:rPr>
          <w:sz w:val="20"/>
          <w:szCs w:val="20"/>
        </w:rPr>
        <w:t xml:space="preserve"> il farmacista </w:t>
      </w:r>
      <w:r w:rsidR="00B8285D" w:rsidRPr="004229F1">
        <w:rPr>
          <w:sz w:val="20"/>
          <w:szCs w:val="20"/>
        </w:rPr>
        <w:t>nella presa in carico dei pazienti cronici e nell</w:t>
      </w:r>
      <w:r w:rsidR="0063579A" w:rsidRPr="004229F1">
        <w:rPr>
          <w:sz w:val="20"/>
          <w:szCs w:val="20"/>
        </w:rPr>
        <w:t>’erogazione dell</w:t>
      </w:r>
      <w:r w:rsidR="00B8285D" w:rsidRPr="004229F1">
        <w:rPr>
          <w:sz w:val="20"/>
          <w:szCs w:val="20"/>
        </w:rPr>
        <w:t xml:space="preserve">e </w:t>
      </w:r>
      <w:r w:rsidR="0063579A" w:rsidRPr="004229F1">
        <w:rPr>
          <w:sz w:val="20"/>
          <w:szCs w:val="20"/>
        </w:rPr>
        <w:t xml:space="preserve">prestazioni </w:t>
      </w:r>
      <w:r w:rsidR="008C0263" w:rsidRPr="004229F1">
        <w:rPr>
          <w:sz w:val="20"/>
          <w:szCs w:val="20"/>
        </w:rPr>
        <w:t xml:space="preserve">di screening e </w:t>
      </w:r>
      <w:r w:rsidR="0063579A" w:rsidRPr="004229F1">
        <w:rPr>
          <w:sz w:val="20"/>
          <w:szCs w:val="20"/>
        </w:rPr>
        <w:t xml:space="preserve">diagnostiche </w:t>
      </w:r>
      <w:r w:rsidRPr="004229F1">
        <w:rPr>
          <w:sz w:val="20"/>
          <w:szCs w:val="20"/>
        </w:rPr>
        <w:t>che caratterizzano la ‘Farmacia dei servizi</w:t>
      </w:r>
      <w:r w:rsidR="00B8285D" w:rsidRPr="004229F1">
        <w:rPr>
          <w:sz w:val="20"/>
          <w:szCs w:val="20"/>
        </w:rPr>
        <w:t>’, vi è</w:t>
      </w:r>
      <w:r w:rsidRPr="004229F1">
        <w:rPr>
          <w:sz w:val="20"/>
          <w:szCs w:val="20"/>
        </w:rPr>
        <w:t xml:space="preserve"> </w:t>
      </w:r>
      <w:r w:rsidRPr="004229F1">
        <w:rPr>
          <w:bCs/>
          <w:sz w:val="20"/>
          <w:szCs w:val="20"/>
        </w:rPr>
        <w:t xml:space="preserve">la </w:t>
      </w:r>
      <w:r w:rsidR="008B107A" w:rsidRPr="004229F1">
        <w:rPr>
          <w:bCs/>
          <w:sz w:val="20"/>
          <w:szCs w:val="20"/>
        </w:rPr>
        <w:t xml:space="preserve">piattaforma </w:t>
      </w:r>
      <w:r w:rsidRPr="004229F1">
        <w:rPr>
          <w:b/>
          <w:sz w:val="20"/>
          <w:szCs w:val="20"/>
        </w:rPr>
        <w:t>‘</w:t>
      </w:r>
      <w:r w:rsidR="009A4078" w:rsidRPr="004229F1">
        <w:rPr>
          <w:b/>
          <w:sz w:val="20"/>
          <w:szCs w:val="20"/>
        </w:rPr>
        <w:t>CGM Point of care</w:t>
      </w:r>
      <w:r w:rsidRPr="004229F1">
        <w:rPr>
          <w:b/>
          <w:sz w:val="20"/>
          <w:szCs w:val="20"/>
        </w:rPr>
        <w:t>’</w:t>
      </w:r>
      <w:r w:rsidRPr="004229F1">
        <w:rPr>
          <w:bCs/>
          <w:sz w:val="20"/>
          <w:szCs w:val="20"/>
        </w:rPr>
        <w:t xml:space="preserve"> </w:t>
      </w:r>
      <w:r w:rsidR="00B8285D" w:rsidRPr="004229F1">
        <w:rPr>
          <w:bCs/>
          <w:sz w:val="20"/>
          <w:szCs w:val="20"/>
        </w:rPr>
        <w:t>di</w:t>
      </w:r>
      <w:r w:rsidRPr="004229F1">
        <w:rPr>
          <w:bCs/>
          <w:sz w:val="20"/>
          <w:szCs w:val="20"/>
        </w:rPr>
        <w:t xml:space="preserve"> </w:t>
      </w:r>
      <w:r w:rsidRPr="004229F1">
        <w:rPr>
          <w:b/>
          <w:sz w:val="20"/>
          <w:szCs w:val="20"/>
        </w:rPr>
        <w:t>CGM TELEMEDICINE</w:t>
      </w:r>
      <w:r w:rsidR="008B107A" w:rsidRPr="004229F1">
        <w:rPr>
          <w:bCs/>
          <w:sz w:val="20"/>
          <w:szCs w:val="20"/>
        </w:rPr>
        <w:t xml:space="preserve">, </w:t>
      </w:r>
      <w:r w:rsidR="00B8285D" w:rsidRPr="004229F1">
        <w:rPr>
          <w:bCs/>
          <w:sz w:val="20"/>
          <w:szCs w:val="20"/>
        </w:rPr>
        <w:t xml:space="preserve">la divisione del Gruppo CGM Italia </w:t>
      </w:r>
      <w:r w:rsidR="00182104" w:rsidRPr="004229F1">
        <w:rPr>
          <w:bCs/>
          <w:sz w:val="20"/>
          <w:szCs w:val="20"/>
        </w:rPr>
        <w:t>pioniere</w:t>
      </w:r>
      <w:r w:rsidR="00B8285D" w:rsidRPr="004229F1">
        <w:rPr>
          <w:bCs/>
          <w:sz w:val="20"/>
          <w:szCs w:val="20"/>
        </w:rPr>
        <w:t xml:space="preserve"> nello sviluppo di soluzioni e tecnologie di telemedicina</w:t>
      </w:r>
      <w:r w:rsidR="008C0263" w:rsidRPr="004229F1">
        <w:rPr>
          <w:bCs/>
          <w:sz w:val="20"/>
          <w:szCs w:val="20"/>
        </w:rPr>
        <w:t>. I</w:t>
      </w:r>
      <w:r w:rsidR="008B107A" w:rsidRPr="004229F1">
        <w:rPr>
          <w:bCs/>
          <w:sz w:val="20"/>
          <w:szCs w:val="20"/>
        </w:rPr>
        <w:t>ntegrat</w:t>
      </w:r>
      <w:r w:rsidR="00B8285D" w:rsidRPr="004229F1">
        <w:rPr>
          <w:bCs/>
          <w:sz w:val="20"/>
          <w:szCs w:val="20"/>
        </w:rPr>
        <w:t>a</w:t>
      </w:r>
      <w:r w:rsidR="008B107A" w:rsidRPr="004229F1">
        <w:rPr>
          <w:bCs/>
          <w:sz w:val="20"/>
          <w:szCs w:val="20"/>
        </w:rPr>
        <w:t xml:space="preserve"> con il gestionale</w:t>
      </w:r>
      <w:r w:rsidR="0063579A" w:rsidRPr="004229F1">
        <w:rPr>
          <w:bCs/>
          <w:sz w:val="20"/>
          <w:szCs w:val="20"/>
        </w:rPr>
        <w:t xml:space="preserve"> della farmacia</w:t>
      </w:r>
      <w:r w:rsidR="008C0263" w:rsidRPr="004229F1">
        <w:rPr>
          <w:bCs/>
          <w:sz w:val="20"/>
          <w:szCs w:val="20"/>
        </w:rPr>
        <w:t xml:space="preserve"> per un più agevole accesso alle informazioni s</w:t>
      </w:r>
      <w:r w:rsidR="00000969" w:rsidRPr="004229F1">
        <w:rPr>
          <w:bCs/>
          <w:sz w:val="20"/>
          <w:szCs w:val="20"/>
        </w:rPr>
        <w:t>ul</w:t>
      </w:r>
      <w:r w:rsidR="008C0263" w:rsidRPr="004229F1">
        <w:rPr>
          <w:bCs/>
          <w:sz w:val="20"/>
          <w:szCs w:val="20"/>
        </w:rPr>
        <w:t xml:space="preserve"> paziente, ‘</w:t>
      </w:r>
      <w:r w:rsidR="009A4078" w:rsidRPr="004229F1">
        <w:rPr>
          <w:bCs/>
          <w:sz w:val="20"/>
          <w:szCs w:val="20"/>
        </w:rPr>
        <w:t>CGM Point of care</w:t>
      </w:r>
      <w:r w:rsidR="008C0263" w:rsidRPr="004229F1">
        <w:rPr>
          <w:bCs/>
          <w:sz w:val="20"/>
          <w:szCs w:val="20"/>
        </w:rPr>
        <w:t xml:space="preserve">’ </w:t>
      </w:r>
      <w:r w:rsidR="008B107A" w:rsidRPr="004229F1">
        <w:rPr>
          <w:bCs/>
          <w:sz w:val="20"/>
          <w:szCs w:val="20"/>
        </w:rPr>
        <w:t xml:space="preserve">consente al farmacista di </w:t>
      </w:r>
      <w:r w:rsidR="008B107A" w:rsidRPr="004229F1">
        <w:rPr>
          <w:b/>
          <w:sz w:val="20"/>
          <w:szCs w:val="20"/>
        </w:rPr>
        <w:t>erogar</w:t>
      </w:r>
      <w:r w:rsidR="008C0263" w:rsidRPr="004229F1">
        <w:rPr>
          <w:b/>
          <w:sz w:val="20"/>
          <w:szCs w:val="20"/>
        </w:rPr>
        <w:t>e</w:t>
      </w:r>
      <w:r w:rsidR="008B107A" w:rsidRPr="004229F1">
        <w:rPr>
          <w:b/>
          <w:sz w:val="20"/>
          <w:szCs w:val="20"/>
        </w:rPr>
        <w:t xml:space="preserve"> servizi di telemedicina</w:t>
      </w:r>
      <w:r w:rsidR="0063579A" w:rsidRPr="004229F1">
        <w:rPr>
          <w:bCs/>
          <w:sz w:val="20"/>
          <w:szCs w:val="20"/>
        </w:rPr>
        <w:t xml:space="preserve"> </w:t>
      </w:r>
      <w:r w:rsidR="008C0263" w:rsidRPr="004229F1">
        <w:rPr>
          <w:bCs/>
          <w:sz w:val="20"/>
          <w:szCs w:val="20"/>
        </w:rPr>
        <w:t xml:space="preserve">quali, ad esempio, </w:t>
      </w:r>
      <w:r w:rsidR="0063579A" w:rsidRPr="004229F1">
        <w:rPr>
          <w:bCs/>
          <w:sz w:val="20"/>
          <w:szCs w:val="20"/>
        </w:rPr>
        <w:t>l’elettrocardiogramma (E</w:t>
      </w:r>
      <w:r w:rsidR="008B107A" w:rsidRPr="004229F1">
        <w:rPr>
          <w:bCs/>
          <w:sz w:val="20"/>
          <w:szCs w:val="20"/>
        </w:rPr>
        <w:t>C</w:t>
      </w:r>
      <w:r w:rsidR="0063579A" w:rsidRPr="004229F1">
        <w:rPr>
          <w:bCs/>
          <w:sz w:val="20"/>
          <w:szCs w:val="20"/>
        </w:rPr>
        <w:t>G) a riposo, l’h</w:t>
      </w:r>
      <w:r w:rsidR="008B107A" w:rsidRPr="004229F1">
        <w:rPr>
          <w:bCs/>
          <w:sz w:val="20"/>
          <w:szCs w:val="20"/>
        </w:rPr>
        <w:t xml:space="preserve">olter ECG e pressorio, </w:t>
      </w:r>
      <w:r w:rsidR="0063579A" w:rsidRPr="004229F1">
        <w:rPr>
          <w:bCs/>
          <w:sz w:val="20"/>
          <w:szCs w:val="20"/>
        </w:rPr>
        <w:t>la s</w:t>
      </w:r>
      <w:r w:rsidR="008B107A" w:rsidRPr="004229F1">
        <w:rPr>
          <w:bCs/>
          <w:sz w:val="20"/>
          <w:szCs w:val="20"/>
        </w:rPr>
        <w:t xml:space="preserve">pirometria, </w:t>
      </w:r>
      <w:r w:rsidR="00000969" w:rsidRPr="004229F1">
        <w:rPr>
          <w:bCs/>
          <w:sz w:val="20"/>
          <w:szCs w:val="20"/>
        </w:rPr>
        <w:t>ma anche di</w:t>
      </w:r>
      <w:r w:rsidR="008B107A" w:rsidRPr="004229F1">
        <w:rPr>
          <w:bCs/>
          <w:sz w:val="20"/>
          <w:szCs w:val="20"/>
        </w:rPr>
        <w:t xml:space="preserve"> </w:t>
      </w:r>
      <w:r w:rsidR="008B107A" w:rsidRPr="004229F1">
        <w:rPr>
          <w:b/>
          <w:sz w:val="20"/>
          <w:szCs w:val="20"/>
        </w:rPr>
        <w:t>effettuare analisi del sangue e delle urine</w:t>
      </w:r>
      <w:r w:rsidR="008B107A" w:rsidRPr="004229F1">
        <w:rPr>
          <w:bCs/>
          <w:sz w:val="20"/>
          <w:szCs w:val="20"/>
        </w:rPr>
        <w:t xml:space="preserve"> </w:t>
      </w:r>
      <w:r w:rsidR="008C0263" w:rsidRPr="004229F1">
        <w:rPr>
          <w:bCs/>
          <w:sz w:val="20"/>
          <w:szCs w:val="20"/>
        </w:rPr>
        <w:t xml:space="preserve">e di </w:t>
      </w:r>
      <w:r w:rsidR="00000969" w:rsidRPr="004229F1">
        <w:rPr>
          <w:b/>
          <w:sz w:val="20"/>
          <w:szCs w:val="20"/>
        </w:rPr>
        <w:t xml:space="preserve">monitorare </w:t>
      </w:r>
      <w:r w:rsidR="0063579A" w:rsidRPr="004229F1">
        <w:rPr>
          <w:b/>
          <w:sz w:val="20"/>
          <w:szCs w:val="20"/>
        </w:rPr>
        <w:t xml:space="preserve">l’aderenza </w:t>
      </w:r>
      <w:r w:rsidR="00000969" w:rsidRPr="004229F1">
        <w:rPr>
          <w:b/>
          <w:sz w:val="20"/>
          <w:szCs w:val="20"/>
        </w:rPr>
        <w:t xml:space="preserve">alla terapia. </w:t>
      </w:r>
      <w:r w:rsidR="00182104" w:rsidRPr="004229F1">
        <w:rPr>
          <w:bCs/>
          <w:sz w:val="20"/>
          <w:szCs w:val="20"/>
        </w:rPr>
        <w:t>Si tratta di un’area di particolare rilevanza, nella quale CGM ‘</w:t>
      </w:r>
      <w:r w:rsidR="009A4078" w:rsidRPr="004229F1">
        <w:rPr>
          <w:bCs/>
          <w:sz w:val="20"/>
          <w:szCs w:val="20"/>
        </w:rPr>
        <w:t>CGM Point of care</w:t>
      </w:r>
      <w:r w:rsidR="00182104" w:rsidRPr="004229F1">
        <w:rPr>
          <w:bCs/>
          <w:sz w:val="20"/>
          <w:szCs w:val="20"/>
        </w:rPr>
        <w:t>’ si candida a diventare una soluzione ad alto valore aggiunto per potenziare</w:t>
      </w:r>
      <w:r w:rsidR="00000969" w:rsidRPr="004229F1">
        <w:rPr>
          <w:bCs/>
          <w:sz w:val="20"/>
          <w:szCs w:val="20"/>
        </w:rPr>
        <w:t xml:space="preserve"> </w:t>
      </w:r>
      <w:r w:rsidR="00182104" w:rsidRPr="004229F1">
        <w:rPr>
          <w:bCs/>
          <w:sz w:val="20"/>
          <w:szCs w:val="20"/>
        </w:rPr>
        <w:t>l’a</w:t>
      </w:r>
      <w:r w:rsidR="00000969" w:rsidRPr="004229F1">
        <w:rPr>
          <w:bCs/>
          <w:sz w:val="20"/>
          <w:szCs w:val="20"/>
        </w:rPr>
        <w:t xml:space="preserve">ssistenza e </w:t>
      </w:r>
      <w:r w:rsidR="00182104" w:rsidRPr="004229F1">
        <w:rPr>
          <w:bCs/>
          <w:sz w:val="20"/>
          <w:szCs w:val="20"/>
        </w:rPr>
        <w:t xml:space="preserve">i </w:t>
      </w:r>
      <w:r w:rsidR="00000969" w:rsidRPr="004229F1">
        <w:rPr>
          <w:bCs/>
          <w:sz w:val="20"/>
          <w:szCs w:val="20"/>
        </w:rPr>
        <w:t>servizi sanitari nelle farmacie delle piccole comunità</w:t>
      </w:r>
      <w:r w:rsidR="00182104" w:rsidRPr="004229F1">
        <w:rPr>
          <w:bCs/>
          <w:sz w:val="20"/>
          <w:szCs w:val="20"/>
        </w:rPr>
        <w:t xml:space="preserve">, le cosiddette ‘farmacie rurali sussidiate’, in linea con quanto disposto dal bando di finanziamento previsto dal PNRR. </w:t>
      </w:r>
    </w:p>
    <w:p w14:paraId="629AFFC4" w14:textId="0466E1DA" w:rsidR="006B486A" w:rsidRPr="004229F1" w:rsidRDefault="00182104" w:rsidP="008B107A">
      <w:pPr>
        <w:spacing w:after="120" w:line="276" w:lineRule="auto"/>
        <w:jc w:val="both"/>
        <w:rPr>
          <w:b/>
          <w:sz w:val="20"/>
          <w:szCs w:val="20"/>
        </w:rPr>
      </w:pPr>
      <w:r w:rsidRPr="004229F1">
        <w:rPr>
          <w:bCs/>
          <w:sz w:val="20"/>
          <w:szCs w:val="20"/>
        </w:rPr>
        <w:lastRenderedPageBreak/>
        <w:t xml:space="preserve">La partnership strategica di CGM Italia </w:t>
      </w:r>
      <w:r w:rsidR="00E2166A" w:rsidRPr="004229F1">
        <w:rPr>
          <w:bCs/>
          <w:sz w:val="20"/>
          <w:szCs w:val="20"/>
        </w:rPr>
        <w:t xml:space="preserve">per la realizzazione della </w:t>
      </w:r>
      <w:r w:rsidRPr="004229F1">
        <w:rPr>
          <w:bCs/>
          <w:sz w:val="20"/>
          <w:szCs w:val="20"/>
        </w:rPr>
        <w:t xml:space="preserve">‘Farmacia dei servizi’ </w:t>
      </w:r>
      <w:r w:rsidR="00E2166A" w:rsidRPr="004229F1">
        <w:rPr>
          <w:bCs/>
          <w:sz w:val="20"/>
          <w:szCs w:val="20"/>
        </w:rPr>
        <w:t xml:space="preserve">non </w:t>
      </w:r>
      <w:r w:rsidRPr="004229F1">
        <w:rPr>
          <w:bCs/>
          <w:sz w:val="20"/>
          <w:szCs w:val="20"/>
        </w:rPr>
        <w:t xml:space="preserve">riguarda </w:t>
      </w:r>
      <w:r w:rsidR="00E2166A" w:rsidRPr="004229F1">
        <w:rPr>
          <w:bCs/>
          <w:sz w:val="20"/>
          <w:szCs w:val="20"/>
        </w:rPr>
        <w:t xml:space="preserve">soltanto </w:t>
      </w:r>
      <w:r w:rsidR="006B486A" w:rsidRPr="004229F1">
        <w:rPr>
          <w:bCs/>
          <w:sz w:val="20"/>
          <w:szCs w:val="20"/>
        </w:rPr>
        <w:t xml:space="preserve">la </w:t>
      </w:r>
      <w:r w:rsidR="00E2166A" w:rsidRPr="004229F1">
        <w:rPr>
          <w:bCs/>
          <w:sz w:val="20"/>
          <w:szCs w:val="20"/>
        </w:rPr>
        <w:t xml:space="preserve">Salute, ma abbraccia anche l’area </w:t>
      </w:r>
      <w:r w:rsidR="006B486A" w:rsidRPr="004229F1">
        <w:rPr>
          <w:bCs/>
          <w:sz w:val="20"/>
          <w:szCs w:val="20"/>
        </w:rPr>
        <w:t xml:space="preserve">del </w:t>
      </w:r>
      <w:r w:rsidR="00E2166A" w:rsidRPr="004229F1">
        <w:rPr>
          <w:bCs/>
          <w:sz w:val="20"/>
          <w:szCs w:val="20"/>
        </w:rPr>
        <w:t>Benessere</w:t>
      </w:r>
      <w:r w:rsidR="006B486A" w:rsidRPr="004229F1">
        <w:rPr>
          <w:bCs/>
          <w:sz w:val="20"/>
          <w:szCs w:val="20"/>
        </w:rPr>
        <w:t xml:space="preserve"> </w:t>
      </w:r>
      <w:r w:rsidR="00E2166A" w:rsidRPr="004229F1">
        <w:rPr>
          <w:bCs/>
          <w:sz w:val="20"/>
          <w:szCs w:val="20"/>
        </w:rPr>
        <w:t xml:space="preserve">con </w:t>
      </w:r>
      <w:r w:rsidR="008B107A" w:rsidRPr="004229F1">
        <w:rPr>
          <w:bCs/>
          <w:sz w:val="20"/>
          <w:szCs w:val="20"/>
        </w:rPr>
        <w:t xml:space="preserve">la piattaforma </w:t>
      </w:r>
      <w:r w:rsidR="00E2166A" w:rsidRPr="004229F1">
        <w:rPr>
          <w:bCs/>
          <w:sz w:val="20"/>
          <w:szCs w:val="20"/>
        </w:rPr>
        <w:t>‘</w:t>
      </w:r>
      <w:r w:rsidR="008B107A" w:rsidRPr="004229F1">
        <w:rPr>
          <w:b/>
          <w:sz w:val="20"/>
          <w:szCs w:val="20"/>
        </w:rPr>
        <w:t>Prevention suit</w:t>
      </w:r>
      <w:r w:rsidR="00E2166A" w:rsidRPr="004229F1">
        <w:rPr>
          <w:b/>
          <w:sz w:val="20"/>
          <w:szCs w:val="20"/>
        </w:rPr>
        <w:t>e’</w:t>
      </w:r>
      <w:r w:rsidR="006B486A" w:rsidRPr="004229F1">
        <w:rPr>
          <w:bCs/>
          <w:sz w:val="20"/>
          <w:szCs w:val="20"/>
        </w:rPr>
        <w:t>, anch’essa i</w:t>
      </w:r>
      <w:r w:rsidR="008B107A" w:rsidRPr="004229F1">
        <w:rPr>
          <w:bCs/>
          <w:sz w:val="20"/>
          <w:szCs w:val="20"/>
        </w:rPr>
        <w:t xml:space="preserve">ntegrata con il gestionale </w:t>
      </w:r>
      <w:r w:rsidR="00E2166A" w:rsidRPr="004229F1">
        <w:rPr>
          <w:bCs/>
          <w:sz w:val="20"/>
          <w:szCs w:val="20"/>
        </w:rPr>
        <w:t>della farmacia</w:t>
      </w:r>
      <w:r w:rsidR="008B107A" w:rsidRPr="004229F1">
        <w:rPr>
          <w:bCs/>
          <w:sz w:val="20"/>
          <w:szCs w:val="20"/>
        </w:rPr>
        <w:t>,</w:t>
      </w:r>
      <w:r w:rsidR="006B486A" w:rsidRPr="004229F1">
        <w:rPr>
          <w:bCs/>
          <w:sz w:val="20"/>
          <w:szCs w:val="20"/>
        </w:rPr>
        <w:t xml:space="preserve"> che</w:t>
      </w:r>
      <w:r w:rsidR="008B107A" w:rsidRPr="004229F1">
        <w:rPr>
          <w:bCs/>
          <w:sz w:val="20"/>
          <w:szCs w:val="20"/>
        </w:rPr>
        <w:t xml:space="preserve"> </w:t>
      </w:r>
      <w:r w:rsidR="00E2166A" w:rsidRPr="004229F1">
        <w:rPr>
          <w:bCs/>
          <w:sz w:val="20"/>
          <w:szCs w:val="20"/>
        </w:rPr>
        <w:t>affianca il</w:t>
      </w:r>
      <w:r w:rsidR="008B107A" w:rsidRPr="004229F1">
        <w:rPr>
          <w:bCs/>
          <w:sz w:val="20"/>
          <w:szCs w:val="20"/>
        </w:rPr>
        <w:t xml:space="preserve"> </w:t>
      </w:r>
      <w:r w:rsidR="006B486A" w:rsidRPr="004229F1">
        <w:rPr>
          <w:bCs/>
          <w:sz w:val="20"/>
          <w:szCs w:val="20"/>
        </w:rPr>
        <w:t>professionsita</w:t>
      </w:r>
      <w:r w:rsidR="008B107A" w:rsidRPr="004229F1">
        <w:rPr>
          <w:bCs/>
          <w:sz w:val="20"/>
          <w:szCs w:val="20"/>
        </w:rPr>
        <w:t xml:space="preserve"> </w:t>
      </w:r>
      <w:r w:rsidR="00E2166A" w:rsidRPr="004229F1">
        <w:rPr>
          <w:bCs/>
          <w:sz w:val="20"/>
          <w:szCs w:val="20"/>
        </w:rPr>
        <w:t xml:space="preserve">nell’esecuzione di molteplici tipologie di </w:t>
      </w:r>
      <w:r w:rsidR="008B107A" w:rsidRPr="004229F1">
        <w:rPr>
          <w:b/>
          <w:sz w:val="20"/>
          <w:szCs w:val="20"/>
        </w:rPr>
        <w:t xml:space="preserve">checkup </w:t>
      </w:r>
      <w:r w:rsidR="006B486A" w:rsidRPr="004229F1">
        <w:rPr>
          <w:b/>
          <w:sz w:val="20"/>
          <w:szCs w:val="20"/>
        </w:rPr>
        <w:t>in ambito</w:t>
      </w:r>
      <w:r w:rsidR="008B107A" w:rsidRPr="004229F1">
        <w:rPr>
          <w:b/>
          <w:sz w:val="20"/>
          <w:szCs w:val="20"/>
        </w:rPr>
        <w:t xml:space="preserve"> nutrizionale,</w:t>
      </w:r>
      <w:r w:rsidR="006B486A" w:rsidRPr="004229F1">
        <w:rPr>
          <w:b/>
          <w:sz w:val="20"/>
          <w:szCs w:val="20"/>
        </w:rPr>
        <w:t xml:space="preserve"> per la diagnosi di problematiche </w:t>
      </w:r>
      <w:r w:rsidR="008B107A" w:rsidRPr="004229F1">
        <w:rPr>
          <w:b/>
          <w:sz w:val="20"/>
          <w:szCs w:val="20"/>
        </w:rPr>
        <w:t>della cute</w:t>
      </w:r>
      <w:r w:rsidR="006B486A" w:rsidRPr="004229F1">
        <w:rPr>
          <w:b/>
          <w:sz w:val="20"/>
          <w:szCs w:val="20"/>
        </w:rPr>
        <w:t>,</w:t>
      </w:r>
      <w:r w:rsidR="008B107A" w:rsidRPr="004229F1">
        <w:rPr>
          <w:b/>
          <w:sz w:val="20"/>
          <w:szCs w:val="20"/>
        </w:rPr>
        <w:t xml:space="preserve"> della postura</w:t>
      </w:r>
      <w:r w:rsidR="00D8129D" w:rsidRPr="004229F1">
        <w:rPr>
          <w:b/>
          <w:sz w:val="20"/>
          <w:szCs w:val="20"/>
        </w:rPr>
        <w:t xml:space="preserve"> o ancora</w:t>
      </w:r>
      <w:r w:rsidR="006B486A" w:rsidRPr="004229F1">
        <w:rPr>
          <w:b/>
          <w:sz w:val="20"/>
          <w:szCs w:val="20"/>
        </w:rPr>
        <w:t xml:space="preserve"> </w:t>
      </w:r>
      <w:r w:rsidR="00D8129D" w:rsidRPr="004229F1">
        <w:rPr>
          <w:b/>
          <w:sz w:val="20"/>
          <w:szCs w:val="20"/>
        </w:rPr>
        <w:t>anali</w:t>
      </w:r>
      <w:r w:rsidR="00300E96" w:rsidRPr="004229F1">
        <w:rPr>
          <w:b/>
          <w:sz w:val="20"/>
          <w:szCs w:val="20"/>
        </w:rPr>
        <w:t>s</w:t>
      </w:r>
      <w:r w:rsidR="00D8129D" w:rsidRPr="004229F1">
        <w:rPr>
          <w:b/>
          <w:sz w:val="20"/>
          <w:szCs w:val="20"/>
        </w:rPr>
        <w:t>i del capello.</w:t>
      </w:r>
    </w:p>
    <w:p w14:paraId="5798A96B" w14:textId="23CBD04F" w:rsidR="00436267" w:rsidRPr="004229F1" w:rsidRDefault="00B50982" w:rsidP="00561BFF">
      <w:pPr>
        <w:spacing w:line="276" w:lineRule="auto"/>
        <w:jc w:val="both"/>
        <w:rPr>
          <w:i/>
          <w:iCs/>
          <w:sz w:val="20"/>
          <w:szCs w:val="20"/>
        </w:rPr>
      </w:pPr>
      <w:r w:rsidRPr="004229F1">
        <w:rPr>
          <w:i/>
          <w:iCs/>
          <w:sz w:val="20"/>
          <w:szCs w:val="20"/>
        </w:rPr>
        <w:t xml:space="preserve">“Siamo </w:t>
      </w:r>
      <w:r w:rsidR="009F1F98" w:rsidRPr="004229F1">
        <w:rPr>
          <w:i/>
          <w:iCs/>
          <w:sz w:val="20"/>
          <w:szCs w:val="20"/>
        </w:rPr>
        <w:t>lieti</w:t>
      </w:r>
      <w:r w:rsidRPr="004229F1">
        <w:rPr>
          <w:i/>
          <w:iCs/>
          <w:sz w:val="20"/>
          <w:szCs w:val="20"/>
        </w:rPr>
        <w:t xml:space="preserve"> di </w:t>
      </w:r>
      <w:r w:rsidR="00713784" w:rsidRPr="004229F1">
        <w:rPr>
          <w:i/>
          <w:iCs/>
          <w:sz w:val="20"/>
          <w:szCs w:val="20"/>
        </w:rPr>
        <w:t xml:space="preserve">presentare </w:t>
      </w:r>
      <w:r w:rsidR="009F1F98" w:rsidRPr="004229F1">
        <w:rPr>
          <w:i/>
          <w:iCs/>
          <w:sz w:val="20"/>
          <w:szCs w:val="20"/>
        </w:rPr>
        <w:t>“</w:t>
      </w:r>
      <w:r w:rsidR="00E5070B" w:rsidRPr="004229F1">
        <w:rPr>
          <w:i/>
          <w:iCs/>
          <w:sz w:val="20"/>
          <w:szCs w:val="20"/>
        </w:rPr>
        <w:t>CLICKDOC</w:t>
      </w:r>
      <w:r w:rsidR="009F1F98" w:rsidRPr="004229F1">
        <w:rPr>
          <w:i/>
          <w:iCs/>
          <w:sz w:val="20"/>
          <w:szCs w:val="20"/>
        </w:rPr>
        <w:t>”</w:t>
      </w:r>
      <w:r w:rsidR="006B486A" w:rsidRPr="004229F1">
        <w:rPr>
          <w:i/>
          <w:iCs/>
          <w:sz w:val="20"/>
          <w:szCs w:val="20"/>
        </w:rPr>
        <w:t xml:space="preserve"> e l’intero sistema </w:t>
      </w:r>
      <w:r w:rsidR="003D0259" w:rsidRPr="004229F1">
        <w:rPr>
          <w:i/>
          <w:iCs/>
          <w:sz w:val="20"/>
          <w:szCs w:val="20"/>
        </w:rPr>
        <w:t xml:space="preserve">integrato di </w:t>
      </w:r>
      <w:r w:rsidR="006B486A" w:rsidRPr="004229F1">
        <w:rPr>
          <w:i/>
          <w:iCs/>
          <w:sz w:val="20"/>
          <w:szCs w:val="20"/>
        </w:rPr>
        <w:t xml:space="preserve">soluzioni </w:t>
      </w:r>
      <w:r w:rsidR="003D0259" w:rsidRPr="004229F1">
        <w:rPr>
          <w:i/>
          <w:iCs/>
          <w:sz w:val="20"/>
          <w:szCs w:val="20"/>
        </w:rPr>
        <w:t xml:space="preserve"> offerte al farmacista all’interno della </w:t>
      </w:r>
      <w:r w:rsidR="009F1F98" w:rsidRPr="004229F1">
        <w:rPr>
          <w:i/>
          <w:iCs/>
          <w:sz w:val="20"/>
          <w:szCs w:val="20"/>
        </w:rPr>
        <w:t xml:space="preserve">cornice di Cosmofarma Exhibition, </w:t>
      </w:r>
      <w:r w:rsidR="003D0259" w:rsidRPr="004229F1">
        <w:rPr>
          <w:i/>
          <w:iCs/>
          <w:sz w:val="20"/>
          <w:szCs w:val="20"/>
        </w:rPr>
        <w:t xml:space="preserve">che </w:t>
      </w:r>
      <w:r w:rsidRPr="004229F1">
        <w:rPr>
          <w:i/>
          <w:iCs/>
          <w:sz w:val="20"/>
          <w:szCs w:val="20"/>
        </w:rPr>
        <w:t>testimonia</w:t>
      </w:r>
      <w:r w:rsidR="003D0259" w:rsidRPr="004229F1">
        <w:rPr>
          <w:i/>
          <w:iCs/>
          <w:sz w:val="20"/>
          <w:szCs w:val="20"/>
        </w:rPr>
        <w:t>no</w:t>
      </w:r>
      <w:r w:rsidRPr="004229F1">
        <w:rPr>
          <w:i/>
          <w:iCs/>
          <w:sz w:val="20"/>
          <w:szCs w:val="20"/>
        </w:rPr>
        <w:t xml:space="preserve"> </w:t>
      </w:r>
      <w:r w:rsidR="003D0259" w:rsidRPr="004229F1">
        <w:rPr>
          <w:i/>
          <w:iCs/>
          <w:sz w:val="20"/>
          <w:szCs w:val="20"/>
        </w:rPr>
        <w:t>i</w:t>
      </w:r>
      <w:r w:rsidRPr="004229F1">
        <w:rPr>
          <w:i/>
          <w:iCs/>
          <w:sz w:val="20"/>
          <w:szCs w:val="20"/>
        </w:rPr>
        <w:t xml:space="preserve">l grande valore che </w:t>
      </w:r>
      <w:r w:rsidR="003227F9" w:rsidRPr="004229F1">
        <w:rPr>
          <w:i/>
          <w:iCs/>
          <w:sz w:val="20"/>
          <w:szCs w:val="20"/>
        </w:rPr>
        <w:t xml:space="preserve">da sempre CGM riconosce </w:t>
      </w:r>
      <w:r w:rsidR="009F1F98" w:rsidRPr="004229F1">
        <w:rPr>
          <w:i/>
          <w:iCs/>
          <w:sz w:val="20"/>
          <w:szCs w:val="20"/>
        </w:rPr>
        <w:t xml:space="preserve">alla Farmacia </w:t>
      </w:r>
      <w:r w:rsidR="003227F9" w:rsidRPr="004229F1">
        <w:rPr>
          <w:i/>
          <w:iCs/>
          <w:sz w:val="20"/>
          <w:szCs w:val="20"/>
        </w:rPr>
        <w:t>nella filiera della salute, ulteriormente rafforzatosi durante la pandemia</w:t>
      </w:r>
      <w:r w:rsidRPr="004229F1">
        <w:rPr>
          <w:i/>
          <w:iCs/>
          <w:sz w:val="20"/>
          <w:szCs w:val="20"/>
        </w:rPr>
        <w:t>”</w:t>
      </w:r>
      <w:r w:rsidRPr="004229F1">
        <w:rPr>
          <w:sz w:val="20"/>
          <w:szCs w:val="20"/>
        </w:rPr>
        <w:t xml:space="preserve">, dichiara </w:t>
      </w:r>
      <w:r w:rsidR="008120DE" w:rsidRPr="004229F1">
        <w:rPr>
          <w:b/>
          <w:bCs/>
          <w:sz w:val="20"/>
          <w:szCs w:val="20"/>
        </w:rPr>
        <w:t>Alessandro Avezza</w:t>
      </w:r>
      <w:r w:rsidRPr="004229F1">
        <w:rPr>
          <w:sz w:val="20"/>
          <w:szCs w:val="20"/>
        </w:rPr>
        <w:t>,</w:t>
      </w:r>
      <w:r w:rsidRPr="004229F1">
        <w:t xml:space="preserve"> </w:t>
      </w:r>
      <w:r w:rsidR="008120DE" w:rsidRPr="004229F1">
        <w:rPr>
          <w:sz w:val="20"/>
          <w:szCs w:val="20"/>
        </w:rPr>
        <w:t xml:space="preserve">General Manager di </w:t>
      </w:r>
      <w:r w:rsidR="008120DE" w:rsidRPr="004229F1">
        <w:rPr>
          <w:bCs/>
          <w:sz w:val="20"/>
          <w:szCs w:val="20"/>
        </w:rPr>
        <w:t>CGM PHARMAONE</w:t>
      </w:r>
      <w:r w:rsidR="00D8129D" w:rsidRPr="004229F1">
        <w:rPr>
          <w:bCs/>
          <w:sz w:val="20"/>
          <w:szCs w:val="20"/>
        </w:rPr>
        <w:t xml:space="preserve"> e Country Manager Italia</w:t>
      </w:r>
      <w:r w:rsidRPr="004229F1">
        <w:rPr>
          <w:sz w:val="20"/>
          <w:szCs w:val="20"/>
        </w:rPr>
        <w:t>. “</w:t>
      </w:r>
      <w:r w:rsidR="00E5070B" w:rsidRPr="004229F1">
        <w:rPr>
          <w:i/>
          <w:iCs/>
          <w:sz w:val="20"/>
          <w:szCs w:val="20"/>
        </w:rPr>
        <w:t>CLICKDOC</w:t>
      </w:r>
      <w:r w:rsidR="003227F9" w:rsidRPr="004229F1">
        <w:rPr>
          <w:i/>
          <w:iCs/>
          <w:sz w:val="20"/>
          <w:szCs w:val="20"/>
        </w:rPr>
        <w:t>”</w:t>
      </w:r>
      <w:r w:rsidR="004378F6" w:rsidRPr="004229F1">
        <w:rPr>
          <w:i/>
          <w:iCs/>
          <w:sz w:val="20"/>
          <w:szCs w:val="20"/>
        </w:rPr>
        <w:t>,</w:t>
      </w:r>
      <w:r w:rsidR="00300E96" w:rsidRPr="004229F1">
        <w:rPr>
          <w:i/>
          <w:iCs/>
          <w:sz w:val="20"/>
          <w:szCs w:val="20"/>
        </w:rPr>
        <w:t xml:space="preserve"> </w:t>
      </w:r>
      <w:r w:rsidR="004378F6" w:rsidRPr="004229F1">
        <w:rPr>
          <w:i/>
          <w:iCs/>
          <w:sz w:val="20"/>
          <w:szCs w:val="20"/>
        </w:rPr>
        <w:t>al pari della piattaforma di telemedicina ‘</w:t>
      </w:r>
      <w:r w:rsidR="009A4078" w:rsidRPr="004229F1">
        <w:rPr>
          <w:i/>
          <w:iCs/>
          <w:sz w:val="20"/>
          <w:szCs w:val="20"/>
        </w:rPr>
        <w:t>CGM Point of care</w:t>
      </w:r>
      <w:r w:rsidR="004378F6" w:rsidRPr="004229F1">
        <w:rPr>
          <w:i/>
          <w:iCs/>
          <w:sz w:val="20"/>
          <w:szCs w:val="20"/>
        </w:rPr>
        <w:t>’ e delle soluzioni in amb</w:t>
      </w:r>
      <w:r w:rsidR="0056062D" w:rsidRPr="004229F1">
        <w:rPr>
          <w:i/>
          <w:iCs/>
          <w:sz w:val="20"/>
          <w:szCs w:val="20"/>
        </w:rPr>
        <w:t>i</w:t>
      </w:r>
      <w:r w:rsidR="004378F6" w:rsidRPr="004229F1">
        <w:rPr>
          <w:i/>
          <w:iCs/>
          <w:sz w:val="20"/>
          <w:szCs w:val="20"/>
        </w:rPr>
        <w:t xml:space="preserve">to Wellness, vuole </w:t>
      </w:r>
      <w:r w:rsidR="00810FC7" w:rsidRPr="004229F1">
        <w:rPr>
          <w:i/>
          <w:iCs/>
          <w:sz w:val="20"/>
          <w:szCs w:val="20"/>
        </w:rPr>
        <w:t xml:space="preserve">essere </w:t>
      </w:r>
      <w:r w:rsidR="004378F6" w:rsidRPr="004229F1">
        <w:rPr>
          <w:i/>
          <w:iCs/>
          <w:sz w:val="20"/>
          <w:szCs w:val="20"/>
        </w:rPr>
        <w:t xml:space="preserve">uno </w:t>
      </w:r>
      <w:r w:rsidR="00810FC7" w:rsidRPr="004229F1">
        <w:rPr>
          <w:i/>
          <w:iCs/>
          <w:sz w:val="20"/>
          <w:szCs w:val="20"/>
        </w:rPr>
        <w:t>strument</w:t>
      </w:r>
      <w:r w:rsidR="004378F6" w:rsidRPr="004229F1">
        <w:rPr>
          <w:i/>
          <w:iCs/>
          <w:sz w:val="20"/>
          <w:szCs w:val="20"/>
        </w:rPr>
        <w:t>o</w:t>
      </w:r>
      <w:r w:rsidR="00810FC7" w:rsidRPr="004229F1">
        <w:rPr>
          <w:i/>
          <w:iCs/>
          <w:sz w:val="20"/>
          <w:szCs w:val="20"/>
        </w:rPr>
        <w:t xml:space="preserve"> che facilita l’accesso dei cittadini al percorso di cura, evolvendo dal concetto di luogo della presa in carico esclusivamente fisico verso una sempre maggiore integrazione con l’assistenza </w:t>
      </w:r>
      <w:r w:rsidR="00AA31D9" w:rsidRPr="004229F1">
        <w:rPr>
          <w:i/>
          <w:iCs/>
          <w:sz w:val="20"/>
          <w:szCs w:val="20"/>
        </w:rPr>
        <w:t>a</w:t>
      </w:r>
      <w:r w:rsidR="00810FC7" w:rsidRPr="004229F1">
        <w:rPr>
          <w:i/>
          <w:iCs/>
          <w:sz w:val="20"/>
          <w:szCs w:val="20"/>
        </w:rPr>
        <w:t xml:space="preserve"> distanza grazie all</w:t>
      </w:r>
      <w:r w:rsidR="007F4802" w:rsidRPr="004229F1">
        <w:rPr>
          <w:i/>
          <w:iCs/>
          <w:sz w:val="20"/>
          <w:szCs w:val="20"/>
        </w:rPr>
        <w:t xml:space="preserve">e soluzioni </w:t>
      </w:r>
      <w:r w:rsidR="00810FC7" w:rsidRPr="004229F1">
        <w:rPr>
          <w:i/>
          <w:iCs/>
          <w:sz w:val="20"/>
          <w:szCs w:val="20"/>
        </w:rPr>
        <w:t>di telemedicina</w:t>
      </w:r>
      <w:r w:rsidR="00AA31D9" w:rsidRPr="004229F1">
        <w:rPr>
          <w:i/>
          <w:iCs/>
          <w:sz w:val="20"/>
          <w:szCs w:val="20"/>
        </w:rPr>
        <w:t xml:space="preserve">, </w:t>
      </w:r>
      <w:r w:rsidR="007F4802" w:rsidRPr="004229F1">
        <w:rPr>
          <w:i/>
          <w:iCs/>
          <w:sz w:val="20"/>
          <w:szCs w:val="20"/>
        </w:rPr>
        <w:t xml:space="preserve">coerentemente </w:t>
      </w:r>
      <w:r w:rsidR="00AA31D9" w:rsidRPr="004229F1">
        <w:rPr>
          <w:i/>
          <w:iCs/>
          <w:sz w:val="20"/>
          <w:szCs w:val="20"/>
        </w:rPr>
        <w:t>con</w:t>
      </w:r>
      <w:r w:rsidR="007F4802" w:rsidRPr="004229F1">
        <w:rPr>
          <w:i/>
          <w:iCs/>
          <w:sz w:val="20"/>
          <w:szCs w:val="20"/>
        </w:rPr>
        <w:t xml:space="preserve"> il rafforzamento della Sanità digitale e delle cure domiciliari delineato nel PNRR</w:t>
      </w:r>
      <w:r w:rsidR="00AA31D9" w:rsidRPr="004229F1">
        <w:rPr>
          <w:i/>
          <w:iCs/>
          <w:sz w:val="20"/>
          <w:szCs w:val="20"/>
        </w:rPr>
        <w:t xml:space="preserve">. Questo </w:t>
      </w:r>
      <w:r w:rsidR="00561BFF" w:rsidRPr="004229F1">
        <w:rPr>
          <w:i/>
          <w:iCs/>
          <w:sz w:val="20"/>
          <w:szCs w:val="20"/>
        </w:rPr>
        <w:t>progett</w:t>
      </w:r>
      <w:r w:rsidR="004378F6" w:rsidRPr="004229F1">
        <w:rPr>
          <w:i/>
          <w:iCs/>
          <w:sz w:val="20"/>
          <w:szCs w:val="20"/>
        </w:rPr>
        <w:t xml:space="preserve">o </w:t>
      </w:r>
      <w:r w:rsidR="00561BFF" w:rsidRPr="004229F1">
        <w:rPr>
          <w:i/>
          <w:iCs/>
          <w:sz w:val="20"/>
          <w:szCs w:val="20"/>
        </w:rPr>
        <w:t xml:space="preserve">esprime appieno </w:t>
      </w:r>
      <w:r w:rsidR="00436267" w:rsidRPr="004229F1">
        <w:rPr>
          <w:i/>
          <w:iCs/>
          <w:sz w:val="20"/>
          <w:szCs w:val="20"/>
        </w:rPr>
        <w:t>la</w:t>
      </w:r>
      <w:r w:rsidR="00561BFF" w:rsidRPr="004229F1">
        <w:rPr>
          <w:i/>
          <w:iCs/>
          <w:sz w:val="20"/>
          <w:szCs w:val="20"/>
        </w:rPr>
        <w:t xml:space="preserve"> nostra</w:t>
      </w:r>
      <w:r w:rsidR="00436267" w:rsidRPr="004229F1">
        <w:rPr>
          <w:i/>
          <w:iCs/>
          <w:sz w:val="20"/>
          <w:szCs w:val="20"/>
        </w:rPr>
        <w:t xml:space="preserve"> </w:t>
      </w:r>
      <w:r w:rsidR="00561BFF" w:rsidRPr="004229F1">
        <w:rPr>
          <w:i/>
          <w:iCs/>
          <w:sz w:val="20"/>
          <w:szCs w:val="20"/>
        </w:rPr>
        <w:t>volontà</w:t>
      </w:r>
      <w:r w:rsidR="00436267" w:rsidRPr="004229F1">
        <w:rPr>
          <w:i/>
          <w:iCs/>
          <w:sz w:val="20"/>
          <w:szCs w:val="20"/>
        </w:rPr>
        <w:t xml:space="preserve"> </w:t>
      </w:r>
      <w:r w:rsidR="007F4802" w:rsidRPr="004229F1">
        <w:rPr>
          <w:i/>
          <w:iCs/>
          <w:sz w:val="20"/>
          <w:szCs w:val="20"/>
        </w:rPr>
        <w:t xml:space="preserve">di mettere </w:t>
      </w:r>
      <w:r w:rsidR="00436267" w:rsidRPr="004229F1">
        <w:rPr>
          <w:i/>
          <w:iCs/>
          <w:sz w:val="20"/>
          <w:szCs w:val="20"/>
        </w:rPr>
        <w:t xml:space="preserve">il </w:t>
      </w:r>
      <w:r w:rsidR="007F4802" w:rsidRPr="004229F1">
        <w:rPr>
          <w:i/>
          <w:iCs/>
          <w:sz w:val="20"/>
          <w:szCs w:val="20"/>
        </w:rPr>
        <w:t>pazient</w:t>
      </w:r>
      <w:r w:rsidR="00436267" w:rsidRPr="004229F1">
        <w:rPr>
          <w:i/>
          <w:iCs/>
          <w:sz w:val="20"/>
          <w:szCs w:val="20"/>
        </w:rPr>
        <w:t>e</w:t>
      </w:r>
      <w:r w:rsidR="007F4802" w:rsidRPr="004229F1">
        <w:rPr>
          <w:i/>
          <w:iCs/>
          <w:sz w:val="20"/>
          <w:szCs w:val="20"/>
        </w:rPr>
        <w:t xml:space="preserve"> al centro </w:t>
      </w:r>
      <w:r w:rsidR="00436267" w:rsidRPr="004229F1">
        <w:rPr>
          <w:i/>
          <w:iCs/>
          <w:sz w:val="20"/>
          <w:szCs w:val="20"/>
        </w:rPr>
        <w:t xml:space="preserve">del </w:t>
      </w:r>
      <w:r w:rsidR="00561BFF" w:rsidRPr="004229F1">
        <w:rPr>
          <w:i/>
          <w:iCs/>
          <w:sz w:val="20"/>
          <w:szCs w:val="20"/>
        </w:rPr>
        <w:t>Sistema e</w:t>
      </w:r>
      <w:r w:rsidR="00436267" w:rsidRPr="004229F1">
        <w:rPr>
          <w:i/>
          <w:iCs/>
          <w:sz w:val="20"/>
          <w:szCs w:val="20"/>
        </w:rPr>
        <w:t xml:space="preserve"> </w:t>
      </w:r>
      <w:r w:rsidR="00561BFF" w:rsidRPr="004229F1">
        <w:rPr>
          <w:i/>
          <w:iCs/>
          <w:sz w:val="20"/>
          <w:szCs w:val="20"/>
        </w:rPr>
        <w:t xml:space="preserve">di </w:t>
      </w:r>
      <w:r w:rsidR="00436267" w:rsidRPr="004229F1">
        <w:rPr>
          <w:i/>
          <w:iCs/>
          <w:sz w:val="20"/>
          <w:szCs w:val="20"/>
        </w:rPr>
        <w:t xml:space="preserve">facilitare i </w:t>
      </w:r>
      <w:r w:rsidR="00561BFF" w:rsidRPr="004229F1">
        <w:rPr>
          <w:i/>
          <w:iCs/>
          <w:sz w:val="20"/>
          <w:szCs w:val="20"/>
        </w:rPr>
        <w:t>suoi contatti con i diversi professionisti e snodi</w:t>
      </w:r>
      <w:r w:rsidR="00436267" w:rsidRPr="004229F1">
        <w:rPr>
          <w:i/>
          <w:iCs/>
          <w:sz w:val="20"/>
          <w:szCs w:val="20"/>
        </w:rPr>
        <w:t xml:space="preserve"> del SSN,</w:t>
      </w:r>
      <w:r w:rsidR="007F4802" w:rsidRPr="004229F1">
        <w:rPr>
          <w:i/>
          <w:iCs/>
          <w:sz w:val="20"/>
          <w:szCs w:val="20"/>
        </w:rPr>
        <w:t xml:space="preserve"> </w:t>
      </w:r>
      <w:r w:rsidR="00561BFF" w:rsidRPr="004229F1">
        <w:rPr>
          <w:i/>
          <w:iCs/>
          <w:sz w:val="20"/>
          <w:szCs w:val="20"/>
        </w:rPr>
        <w:t xml:space="preserve">offrendo </w:t>
      </w:r>
      <w:r w:rsidR="00436267" w:rsidRPr="004229F1">
        <w:rPr>
          <w:i/>
          <w:iCs/>
          <w:sz w:val="20"/>
          <w:szCs w:val="20"/>
        </w:rPr>
        <w:t xml:space="preserve">un ecosistema di servizi completo e integrato che </w:t>
      </w:r>
      <w:r w:rsidR="00561BFF" w:rsidRPr="004229F1">
        <w:rPr>
          <w:i/>
          <w:iCs/>
          <w:sz w:val="20"/>
          <w:szCs w:val="20"/>
        </w:rPr>
        <w:t>porti</w:t>
      </w:r>
      <w:r w:rsidR="00436267" w:rsidRPr="004229F1">
        <w:rPr>
          <w:i/>
          <w:iCs/>
          <w:sz w:val="20"/>
          <w:szCs w:val="20"/>
        </w:rPr>
        <w:t xml:space="preserve"> valore a tutti gli stakeholder coinvolti”</w:t>
      </w:r>
      <w:r w:rsidR="00561BFF" w:rsidRPr="004229F1">
        <w:rPr>
          <w:i/>
          <w:iCs/>
          <w:sz w:val="20"/>
          <w:szCs w:val="20"/>
        </w:rPr>
        <w:t>.</w:t>
      </w:r>
    </w:p>
    <w:p w14:paraId="16A86323" w14:textId="77777777" w:rsidR="000E2730" w:rsidRPr="004229F1" w:rsidRDefault="000E2730" w:rsidP="00561BFF">
      <w:pPr>
        <w:spacing w:line="276" w:lineRule="auto"/>
        <w:jc w:val="both"/>
        <w:rPr>
          <w:i/>
          <w:iCs/>
          <w:sz w:val="20"/>
          <w:szCs w:val="20"/>
        </w:rPr>
      </w:pPr>
    </w:p>
    <w:p w14:paraId="54EFF374" w14:textId="7FFB6487" w:rsidR="000E2730" w:rsidRPr="004229F1" w:rsidRDefault="000E2730" w:rsidP="00561BFF">
      <w:pPr>
        <w:spacing w:line="276" w:lineRule="auto"/>
        <w:jc w:val="both"/>
        <w:rPr>
          <w:i/>
          <w:iCs/>
          <w:sz w:val="20"/>
          <w:szCs w:val="20"/>
        </w:rPr>
      </w:pPr>
    </w:p>
    <w:p w14:paraId="6A4C8B1F" w14:textId="77777777" w:rsidR="004378F6" w:rsidRPr="004229F1" w:rsidRDefault="004378F6" w:rsidP="00561BFF">
      <w:pPr>
        <w:spacing w:line="276" w:lineRule="auto"/>
        <w:jc w:val="both"/>
        <w:rPr>
          <w:i/>
          <w:iCs/>
          <w:sz w:val="20"/>
          <w:szCs w:val="20"/>
        </w:rPr>
      </w:pPr>
    </w:p>
    <w:p w14:paraId="45707C64" w14:textId="77777777" w:rsidR="00E5070B" w:rsidRPr="004229F1" w:rsidRDefault="00E5070B" w:rsidP="00E5070B">
      <w:pPr>
        <w:spacing w:line="360" w:lineRule="auto"/>
        <w:jc w:val="both"/>
        <w:rPr>
          <w:b/>
          <w:bCs/>
          <w:color w:val="595959" w:themeColor="text1" w:themeTint="A6"/>
          <w:sz w:val="17"/>
          <w:szCs w:val="17"/>
        </w:rPr>
      </w:pPr>
      <w:r w:rsidRPr="004229F1">
        <w:rPr>
          <w:b/>
          <w:bCs/>
          <w:color w:val="595959" w:themeColor="text1" w:themeTint="A6"/>
          <w:sz w:val="17"/>
          <w:szCs w:val="17"/>
        </w:rPr>
        <w:t xml:space="preserve">CompuGroup Medical SE &amp; Co. KGaA </w:t>
      </w:r>
    </w:p>
    <w:p w14:paraId="0760E5B1" w14:textId="77777777" w:rsidR="00E5070B" w:rsidRPr="004229F1" w:rsidRDefault="00E5070B" w:rsidP="00E5070B">
      <w:pPr>
        <w:spacing w:line="360" w:lineRule="auto"/>
        <w:jc w:val="both"/>
        <w:rPr>
          <w:color w:val="595959" w:themeColor="text1" w:themeTint="A6"/>
          <w:sz w:val="17"/>
          <w:szCs w:val="17"/>
        </w:rPr>
      </w:pPr>
      <w:r w:rsidRPr="004229F1">
        <w:rPr>
          <w:color w:val="595959" w:themeColor="text1" w:themeTint="A6"/>
          <w:sz w:val="17"/>
          <w:szCs w:val="17"/>
        </w:rPr>
        <w:t xml:space="preserve">CompuGroup Medical è un'azienda di sanità elettronica leader a livello mondiale, con un fatturato di 1,025 miliardi di euro nel 2021. I suoi software sono progettati per supportare tutte le attività mediche ed organizzative negli ambulatori medici, nelle farmacie, nei laboratori, negli ospedali e nelle istituzioni. I servizi informativi offerti a tutti coloro che fanno parte del sistema salute ed i suoi fascicoli sanitari elettronici su web, contribuiscono a realizzare un più sicuro ed efficiente sistema di assistenza sanitaria. I servizi offerti da CompuGroup Medical si basano su un parco clienti unico, costituito da oltre 1,6 milioni di utilizzatori tra medici, dentisti, farmacisti e altri professionisti sanitari in strutture ospedaliere e ambulatoriali. Con sedi in 19 Nazioni e prodotti in 56 differenti Paesi nel mondo, CompuGroup Medical è la società di sanità elettronica con uno dei più ampi raggi d’azione tra i professionisti dell’healthcare. Più di 8.500 collaboratori altamente qualificati supportano i clienti con soluzioni innovative per le esigenze in continua crescita del sistema sanitario. </w:t>
      </w:r>
    </w:p>
    <w:p w14:paraId="2B587737" w14:textId="77777777" w:rsidR="00E5070B" w:rsidRPr="004229F1" w:rsidRDefault="00E5070B" w:rsidP="00E5070B">
      <w:pPr>
        <w:spacing w:line="360" w:lineRule="auto"/>
        <w:jc w:val="both"/>
        <w:rPr>
          <w:color w:val="595959" w:themeColor="text1" w:themeTint="A6"/>
          <w:sz w:val="17"/>
          <w:szCs w:val="17"/>
        </w:rPr>
      </w:pPr>
    </w:p>
    <w:p w14:paraId="7BE2507E" w14:textId="77777777" w:rsidR="00E5070B" w:rsidRPr="004229F1" w:rsidRDefault="00E5070B" w:rsidP="00E5070B">
      <w:pPr>
        <w:spacing w:line="360" w:lineRule="auto"/>
        <w:jc w:val="both"/>
        <w:rPr>
          <w:color w:val="595959" w:themeColor="text1" w:themeTint="A6"/>
          <w:sz w:val="17"/>
          <w:szCs w:val="17"/>
        </w:rPr>
      </w:pPr>
      <w:r w:rsidRPr="004229F1">
        <w:rPr>
          <w:b/>
          <w:bCs/>
          <w:color w:val="595959" w:themeColor="text1" w:themeTint="A6"/>
          <w:sz w:val="17"/>
          <w:szCs w:val="17"/>
        </w:rPr>
        <w:t>CompuGroup Medical Italia Group</w:t>
      </w:r>
    </w:p>
    <w:p w14:paraId="3436F7F9" w14:textId="77777777" w:rsidR="00E5070B" w:rsidRPr="004229F1" w:rsidRDefault="00E5070B" w:rsidP="00E5070B">
      <w:pPr>
        <w:spacing w:line="360" w:lineRule="auto"/>
        <w:jc w:val="both"/>
        <w:rPr>
          <w:b/>
          <w:bCs/>
          <w:color w:val="595959" w:themeColor="text1" w:themeTint="A6"/>
          <w:sz w:val="18"/>
          <w:szCs w:val="18"/>
        </w:rPr>
      </w:pPr>
      <w:r w:rsidRPr="004229F1">
        <w:rPr>
          <w:color w:val="595959" w:themeColor="text1" w:themeTint="A6"/>
          <w:sz w:val="17"/>
          <w:szCs w:val="17"/>
        </w:rPr>
        <w:t>CompuGroup Medical Italia Group (CGM Italia Group) è parte di CompuGroup Medical SE &amp; Co. KGaA, multinazionale di sanità elettronica, leader a livello mondiale, con un fatturato di 1,025 milardi di euro nel 2021, più di 8.500 collaboratori e prodotti in 56 differenti Paesi nel mondo. In Italia conta 550 dipendenti e 30.000 clienti tra medici, farmacie, dentisti, amministrazioni pubbliche, industrie farma, ospedali/asl e pazienti, utilizzatori delle sue varie soluzioni software gestionali e dei servizi connessi. Si occupa anche di sanità domiciliare, monitoraggio e raccolta di parametri vitali dei pazienti con avanzate soluzioni di Telemedicina e Compliance. Confeziona inoltre servizi e progetti di comunicazione digitale specifici in ambito sanitario. Con una molteplice e variegata offerta, CGM è la più grande azienda in Italia che si concentra esclusivamente sulla e-Health.</w:t>
      </w:r>
      <w:r w:rsidRPr="004229F1">
        <w:rPr>
          <w:color w:val="595959" w:themeColor="text1" w:themeTint="A6"/>
          <w:sz w:val="18"/>
          <w:szCs w:val="18"/>
        </w:rPr>
        <w:t xml:space="preserve"> </w:t>
      </w:r>
    </w:p>
    <w:p w14:paraId="75487330" w14:textId="77777777" w:rsidR="00D547DE" w:rsidRPr="004229F1" w:rsidRDefault="00D547DE" w:rsidP="0085148E">
      <w:pPr>
        <w:ind w:right="-284"/>
        <w:jc w:val="both"/>
        <w:rPr>
          <w:rFonts w:ascii="Calibri" w:hAnsi="Calibri"/>
          <w:bCs/>
          <w:color w:val="595959" w:themeColor="text1" w:themeTint="A6"/>
          <w:sz w:val="20"/>
          <w:szCs w:val="20"/>
        </w:rPr>
      </w:pPr>
    </w:p>
    <w:p w14:paraId="7777F7E3" w14:textId="77777777" w:rsidR="00920134" w:rsidRPr="004229F1" w:rsidRDefault="00920134" w:rsidP="001E63B7">
      <w:pPr>
        <w:ind w:right="-284"/>
        <w:jc w:val="both"/>
        <w:rPr>
          <w:rFonts w:ascii="Calibri" w:hAnsi="Calibri"/>
          <w:bCs/>
          <w:color w:val="595959" w:themeColor="text1" w:themeTint="A6"/>
          <w:sz w:val="18"/>
          <w:szCs w:val="18"/>
          <w:u w:val="single"/>
        </w:rPr>
      </w:pPr>
    </w:p>
    <w:p w14:paraId="506DBE9E" w14:textId="77777777" w:rsidR="001E63B7" w:rsidRPr="004229F1" w:rsidRDefault="001E63B7" w:rsidP="001E63B7">
      <w:pPr>
        <w:ind w:right="-284"/>
        <w:jc w:val="both"/>
        <w:rPr>
          <w:rFonts w:ascii="Calibri" w:hAnsi="Calibri"/>
          <w:bCs/>
          <w:color w:val="595959" w:themeColor="text1" w:themeTint="A6"/>
          <w:sz w:val="18"/>
          <w:szCs w:val="18"/>
          <w:u w:val="single"/>
        </w:rPr>
      </w:pPr>
      <w:r w:rsidRPr="004229F1">
        <w:rPr>
          <w:rFonts w:ascii="Calibri" w:hAnsi="Calibri"/>
          <w:bCs/>
          <w:color w:val="595959" w:themeColor="text1" w:themeTint="A6"/>
          <w:sz w:val="18"/>
          <w:szCs w:val="18"/>
          <w:u w:val="single"/>
        </w:rPr>
        <w:t>Contatti</w:t>
      </w:r>
      <w:r w:rsidRPr="004229F1">
        <w:rPr>
          <w:rFonts w:ascii="Calibri" w:hAnsi="Calibri"/>
          <w:bCs/>
          <w:color w:val="595959" w:themeColor="text1" w:themeTint="A6"/>
          <w:sz w:val="18"/>
          <w:szCs w:val="18"/>
        </w:rPr>
        <w:t>:</w:t>
      </w:r>
    </w:p>
    <w:p w14:paraId="1D3696AE" w14:textId="77777777" w:rsidR="001E63B7" w:rsidRPr="004229F1" w:rsidRDefault="001E63B7" w:rsidP="001E63B7">
      <w:pPr>
        <w:ind w:left="-142" w:right="-284"/>
        <w:jc w:val="both"/>
        <w:rPr>
          <w:rFonts w:ascii="Calibri" w:hAnsi="Calibri"/>
          <w:bCs/>
          <w:color w:val="595959" w:themeColor="text1" w:themeTint="A6"/>
          <w:sz w:val="20"/>
          <w:szCs w:val="20"/>
        </w:rPr>
      </w:pPr>
    </w:p>
    <w:p w14:paraId="523F5E89" w14:textId="77777777" w:rsidR="001E63B7" w:rsidRPr="004229F1" w:rsidRDefault="001E63B7" w:rsidP="00F8211F">
      <w:pPr>
        <w:spacing w:line="276" w:lineRule="auto"/>
        <w:ind w:right="-284"/>
        <w:jc w:val="both"/>
        <w:rPr>
          <w:b/>
          <w:bCs/>
          <w:color w:val="595959" w:themeColor="text1" w:themeTint="A6"/>
          <w:sz w:val="15"/>
          <w:szCs w:val="15"/>
        </w:rPr>
      </w:pPr>
      <w:r w:rsidRPr="004229F1">
        <w:rPr>
          <w:b/>
          <w:bCs/>
          <w:color w:val="595959" w:themeColor="text1" w:themeTint="A6"/>
          <w:sz w:val="15"/>
          <w:szCs w:val="15"/>
        </w:rPr>
        <w:t>CompuGroup Medical Italia Group</w:t>
      </w:r>
    </w:p>
    <w:p w14:paraId="641A98FD" w14:textId="77777777" w:rsidR="001E63B7" w:rsidRPr="004229F1" w:rsidRDefault="00F8211F" w:rsidP="00F8211F">
      <w:pPr>
        <w:spacing w:line="276" w:lineRule="auto"/>
        <w:ind w:right="-284"/>
        <w:jc w:val="both"/>
        <w:rPr>
          <w:bCs/>
          <w:color w:val="595959" w:themeColor="text1" w:themeTint="A6"/>
          <w:sz w:val="15"/>
          <w:szCs w:val="15"/>
        </w:rPr>
      </w:pPr>
      <w:r w:rsidRPr="004229F1">
        <w:rPr>
          <w:b/>
          <w:bCs/>
          <w:color w:val="595959" w:themeColor="text1" w:themeTint="A6"/>
          <w:sz w:val="15"/>
          <w:szCs w:val="15"/>
        </w:rPr>
        <w:t>Lucia Surace</w:t>
      </w:r>
    </w:p>
    <w:p w14:paraId="6B6C1F56" w14:textId="77777777" w:rsidR="001E63B7" w:rsidRPr="004229F1" w:rsidRDefault="00F8211F" w:rsidP="00F8211F">
      <w:pPr>
        <w:spacing w:line="276" w:lineRule="auto"/>
        <w:ind w:right="-284"/>
        <w:jc w:val="both"/>
        <w:rPr>
          <w:rFonts w:eastAsiaTheme="minorEastAsia"/>
          <w:color w:val="595959" w:themeColor="text1" w:themeTint="A6"/>
          <w:sz w:val="15"/>
          <w:szCs w:val="15"/>
          <w:lang w:val="en-US" w:eastAsia="it-IT"/>
        </w:rPr>
      </w:pPr>
      <w:r w:rsidRPr="004229F1">
        <w:rPr>
          <w:rFonts w:eastAsiaTheme="minorEastAsia"/>
          <w:color w:val="595959" w:themeColor="text1" w:themeTint="A6"/>
          <w:sz w:val="15"/>
          <w:szCs w:val="15"/>
          <w:lang w:val="en-US" w:eastAsia="it-IT"/>
        </w:rPr>
        <w:lastRenderedPageBreak/>
        <w:t>Direttore Marketing/Marketing Manager Italy</w:t>
      </w:r>
      <w:r w:rsidRPr="004229F1">
        <w:rPr>
          <w:rFonts w:eastAsiaTheme="minorEastAsia"/>
          <w:color w:val="595959" w:themeColor="text1" w:themeTint="A6"/>
          <w:sz w:val="15"/>
          <w:szCs w:val="15"/>
          <w:lang w:val="en-US" w:eastAsia="it-IT"/>
        </w:rPr>
        <w:tab/>
      </w:r>
      <w:r w:rsidRPr="004229F1">
        <w:rPr>
          <w:rFonts w:eastAsiaTheme="minorEastAsia"/>
          <w:color w:val="595959" w:themeColor="text1" w:themeTint="A6"/>
          <w:sz w:val="15"/>
          <w:szCs w:val="15"/>
          <w:lang w:val="en-US" w:eastAsia="it-IT"/>
        </w:rPr>
        <w:tab/>
      </w:r>
    </w:p>
    <w:p w14:paraId="2DFB28FE" w14:textId="77777777" w:rsidR="001E63B7" w:rsidRPr="004229F1" w:rsidRDefault="001E63B7" w:rsidP="00F8211F">
      <w:pPr>
        <w:spacing w:line="276" w:lineRule="auto"/>
        <w:ind w:right="-284"/>
        <w:jc w:val="both"/>
        <w:rPr>
          <w:color w:val="595959" w:themeColor="text1" w:themeTint="A6"/>
          <w:sz w:val="15"/>
          <w:szCs w:val="15"/>
        </w:rPr>
      </w:pPr>
      <w:r w:rsidRPr="004229F1">
        <w:rPr>
          <w:color w:val="595959" w:themeColor="text1" w:themeTint="A6"/>
          <w:sz w:val="15"/>
          <w:szCs w:val="15"/>
        </w:rPr>
        <w:t xml:space="preserve">e-mail: </w:t>
      </w:r>
      <w:hyperlink r:id="rId8" w:history="1">
        <w:r w:rsidR="00F8211F" w:rsidRPr="004229F1">
          <w:rPr>
            <w:rStyle w:val="Collegamentoipertestuale"/>
            <w:sz w:val="15"/>
            <w:szCs w:val="15"/>
          </w:rPr>
          <w:t>lucia.surace@cgm.com</w:t>
        </w:r>
      </w:hyperlink>
    </w:p>
    <w:p w14:paraId="176070C4" w14:textId="77777777" w:rsidR="001E63B7" w:rsidRPr="004229F1" w:rsidRDefault="004229F1" w:rsidP="00F8211F">
      <w:pPr>
        <w:spacing w:line="276" w:lineRule="auto"/>
        <w:ind w:right="-284"/>
        <w:jc w:val="both"/>
        <w:rPr>
          <w:bCs/>
          <w:color w:val="595959" w:themeColor="text1" w:themeTint="A6"/>
          <w:sz w:val="15"/>
          <w:szCs w:val="15"/>
          <w:lang w:val="en-US"/>
        </w:rPr>
      </w:pPr>
      <w:hyperlink r:id="rId9" w:history="1">
        <w:r w:rsidR="001E63B7" w:rsidRPr="004229F1">
          <w:rPr>
            <w:rStyle w:val="Collegamentoipertestuale"/>
            <w:b/>
            <w:color w:val="595959" w:themeColor="text1" w:themeTint="A6"/>
            <w:sz w:val="15"/>
            <w:szCs w:val="15"/>
            <w:u w:val="none"/>
            <w:lang w:val="en-US"/>
          </w:rPr>
          <w:t>www.cgm.com/it</w:t>
        </w:r>
      </w:hyperlink>
      <w:r w:rsidR="001E63B7" w:rsidRPr="004229F1">
        <w:rPr>
          <w:rStyle w:val="Collegamentoipertestuale"/>
          <w:bCs/>
          <w:color w:val="595959" w:themeColor="text1" w:themeTint="A6"/>
          <w:sz w:val="15"/>
          <w:szCs w:val="15"/>
          <w:u w:val="none"/>
          <w:lang w:val="en-US"/>
        </w:rPr>
        <w:tab/>
      </w:r>
      <w:r w:rsidR="001E63B7" w:rsidRPr="004229F1">
        <w:rPr>
          <w:rStyle w:val="Collegamentoipertestuale"/>
          <w:bCs/>
          <w:color w:val="595959" w:themeColor="text1" w:themeTint="A6"/>
          <w:sz w:val="15"/>
          <w:szCs w:val="15"/>
          <w:u w:val="none"/>
          <w:lang w:val="en-US"/>
        </w:rPr>
        <w:tab/>
      </w:r>
      <w:r w:rsidR="001E63B7" w:rsidRPr="004229F1">
        <w:rPr>
          <w:rStyle w:val="Collegamentoipertestuale"/>
          <w:bCs/>
          <w:color w:val="595959" w:themeColor="text1" w:themeTint="A6"/>
          <w:sz w:val="15"/>
          <w:szCs w:val="15"/>
          <w:u w:val="none"/>
          <w:lang w:val="en-US"/>
        </w:rPr>
        <w:tab/>
      </w:r>
      <w:r w:rsidR="001E63B7" w:rsidRPr="004229F1">
        <w:rPr>
          <w:rStyle w:val="Collegamentoipertestuale"/>
          <w:bCs/>
          <w:color w:val="595959" w:themeColor="text1" w:themeTint="A6"/>
          <w:sz w:val="15"/>
          <w:szCs w:val="15"/>
          <w:u w:val="none"/>
          <w:lang w:val="en-US"/>
        </w:rPr>
        <w:tab/>
      </w:r>
      <w:r w:rsidR="001E63B7" w:rsidRPr="004229F1">
        <w:rPr>
          <w:rStyle w:val="Collegamentoipertestuale"/>
          <w:bCs/>
          <w:color w:val="595959" w:themeColor="text1" w:themeTint="A6"/>
          <w:sz w:val="15"/>
          <w:szCs w:val="15"/>
          <w:u w:val="none"/>
          <w:lang w:val="en-US"/>
        </w:rPr>
        <w:tab/>
      </w:r>
      <w:r w:rsidR="001E63B7" w:rsidRPr="004229F1">
        <w:rPr>
          <w:rStyle w:val="Collegamentoipertestuale"/>
          <w:bCs/>
          <w:color w:val="595959" w:themeColor="text1" w:themeTint="A6"/>
          <w:sz w:val="15"/>
          <w:szCs w:val="15"/>
          <w:u w:val="none"/>
          <w:lang w:val="en-US"/>
        </w:rPr>
        <w:tab/>
      </w:r>
    </w:p>
    <w:p w14:paraId="69D2D688" w14:textId="77777777" w:rsidR="00920134" w:rsidRPr="004229F1" w:rsidRDefault="00920134" w:rsidP="00920134">
      <w:pPr>
        <w:ind w:left="-142" w:right="-284"/>
        <w:jc w:val="both"/>
        <w:rPr>
          <w:rFonts w:ascii="Calibri" w:hAnsi="Calibri"/>
          <w:color w:val="auto"/>
          <w:lang w:val="en-US"/>
        </w:rPr>
      </w:pPr>
    </w:p>
    <w:p w14:paraId="587D1C9C" w14:textId="77777777" w:rsidR="00920134" w:rsidRPr="004229F1" w:rsidRDefault="00920134" w:rsidP="00920134">
      <w:pPr>
        <w:ind w:left="-142" w:right="-284" w:firstLine="142"/>
        <w:jc w:val="both"/>
        <w:rPr>
          <w:b/>
          <w:bCs/>
          <w:color w:val="595959" w:themeColor="text1" w:themeTint="A6"/>
          <w:sz w:val="15"/>
          <w:szCs w:val="15"/>
          <w:lang w:val="en-US"/>
        </w:rPr>
      </w:pPr>
      <w:r w:rsidRPr="004229F1">
        <w:rPr>
          <w:b/>
          <w:bCs/>
          <w:color w:val="595959" w:themeColor="text1" w:themeTint="A6"/>
          <w:sz w:val="15"/>
          <w:szCs w:val="15"/>
          <w:lang w:val="en-US"/>
        </w:rPr>
        <w:t>Ufficio stampa Value Relations</w:t>
      </w:r>
    </w:p>
    <w:p w14:paraId="52BF7A84" w14:textId="77777777" w:rsidR="00920134" w:rsidRPr="004229F1" w:rsidRDefault="00920134" w:rsidP="00621EBA">
      <w:pPr>
        <w:spacing w:line="276" w:lineRule="auto"/>
        <w:ind w:right="-284"/>
        <w:jc w:val="both"/>
        <w:rPr>
          <w:b/>
          <w:bCs/>
          <w:color w:val="595959" w:themeColor="text1" w:themeTint="A6"/>
          <w:sz w:val="15"/>
          <w:szCs w:val="15"/>
        </w:rPr>
      </w:pPr>
      <w:r w:rsidRPr="004229F1">
        <w:rPr>
          <w:b/>
          <w:bCs/>
          <w:color w:val="595959" w:themeColor="text1" w:themeTint="A6"/>
          <w:sz w:val="15"/>
          <w:szCs w:val="15"/>
        </w:rPr>
        <w:t>Angela Del Giudice</w:t>
      </w:r>
    </w:p>
    <w:p w14:paraId="16CBFEBC" w14:textId="77777777" w:rsidR="00920134" w:rsidRPr="004229F1" w:rsidRDefault="00920134" w:rsidP="00621EBA">
      <w:pPr>
        <w:spacing w:line="276" w:lineRule="auto"/>
        <w:ind w:right="-284"/>
        <w:jc w:val="both"/>
        <w:rPr>
          <w:rFonts w:eastAsiaTheme="minorEastAsia"/>
          <w:color w:val="595959" w:themeColor="text1" w:themeTint="A6"/>
          <w:sz w:val="15"/>
          <w:szCs w:val="15"/>
          <w:lang w:eastAsia="it-IT"/>
        </w:rPr>
      </w:pPr>
      <w:r w:rsidRPr="004229F1">
        <w:rPr>
          <w:rFonts w:eastAsiaTheme="minorEastAsia"/>
          <w:color w:val="595959" w:themeColor="text1" w:themeTint="A6"/>
          <w:sz w:val="15"/>
          <w:szCs w:val="15"/>
          <w:lang w:eastAsia="it-IT"/>
        </w:rPr>
        <w:t xml:space="preserve">Mob. 392.6858392 </w:t>
      </w:r>
    </w:p>
    <w:p w14:paraId="2AF8318A" w14:textId="77777777" w:rsidR="00920134" w:rsidRPr="004229F1" w:rsidRDefault="00621EBA" w:rsidP="00621EBA">
      <w:pPr>
        <w:spacing w:line="276" w:lineRule="auto"/>
        <w:ind w:right="-284"/>
        <w:jc w:val="both"/>
        <w:rPr>
          <w:rFonts w:eastAsiaTheme="minorEastAsia"/>
          <w:color w:val="595959" w:themeColor="text1" w:themeTint="A6"/>
          <w:sz w:val="15"/>
          <w:szCs w:val="15"/>
          <w:lang w:eastAsia="it-IT"/>
        </w:rPr>
      </w:pPr>
      <w:r w:rsidRPr="004229F1">
        <w:rPr>
          <w:rFonts w:eastAsiaTheme="minorEastAsia"/>
          <w:color w:val="595959" w:themeColor="text1" w:themeTint="A6"/>
          <w:sz w:val="15"/>
          <w:szCs w:val="15"/>
          <w:lang w:eastAsia="it-IT"/>
        </w:rPr>
        <w:t>e-m</w:t>
      </w:r>
      <w:r w:rsidR="00920134" w:rsidRPr="004229F1">
        <w:rPr>
          <w:rFonts w:eastAsiaTheme="minorEastAsia"/>
          <w:color w:val="595959" w:themeColor="text1" w:themeTint="A6"/>
          <w:sz w:val="15"/>
          <w:szCs w:val="15"/>
          <w:lang w:eastAsia="it-IT"/>
        </w:rPr>
        <w:t xml:space="preserve">ail: </w:t>
      </w:r>
      <w:hyperlink r:id="rId10" w:history="1">
        <w:r w:rsidRPr="004229F1">
          <w:rPr>
            <w:rStyle w:val="Collegamentoipertestuale"/>
            <w:rFonts w:eastAsiaTheme="minorEastAsia"/>
            <w:sz w:val="15"/>
            <w:szCs w:val="15"/>
            <w:lang w:eastAsia="it-IT"/>
          </w:rPr>
          <w:t>a.delgiudice@vrelations.it</w:t>
        </w:r>
      </w:hyperlink>
      <w:r w:rsidRPr="004229F1">
        <w:rPr>
          <w:rFonts w:eastAsiaTheme="minorEastAsia"/>
          <w:color w:val="595959" w:themeColor="text1" w:themeTint="A6"/>
          <w:sz w:val="15"/>
          <w:szCs w:val="15"/>
          <w:lang w:eastAsia="it-IT"/>
        </w:rPr>
        <w:t xml:space="preserve"> </w:t>
      </w:r>
    </w:p>
    <w:p w14:paraId="0E913A4D" w14:textId="77777777" w:rsidR="00920134" w:rsidRPr="004229F1" w:rsidRDefault="00920134" w:rsidP="00621EBA">
      <w:pPr>
        <w:spacing w:line="276" w:lineRule="auto"/>
        <w:ind w:right="-284"/>
        <w:jc w:val="both"/>
        <w:rPr>
          <w:rFonts w:eastAsiaTheme="minorEastAsia"/>
          <w:b/>
          <w:bCs/>
          <w:color w:val="595959" w:themeColor="text1" w:themeTint="A6"/>
          <w:sz w:val="15"/>
          <w:szCs w:val="15"/>
          <w:lang w:eastAsia="it-IT"/>
        </w:rPr>
      </w:pPr>
      <w:r w:rsidRPr="004229F1">
        <w:rPr>
          <w:rFonts w:eastAsiaTheme="minorEastAsia"/>
          <w:b/>
          <w:bCs/>
          <w:color w:val="595959" w:themeColor="text1" w:themeTint="A6"/>
          <w:sz w:val="15"/>
          <w:szCs w:val="15"/>
          <w:lang w:eastAsia="it-IT"/>
        </w:rPr>
        <w:t>Chiara Farroni</w:t>
      </w:r>
    </w:p>
    <w:p w14:paraId="7476542A" w14:textId="77777777" w:rsidR="00920134" w:rsidRPr="004229F1" w:rsidRDefault="00920134" w:rsidP="00621EBA">
      <w:pPr>
        <w:spacing w:line="276" w:lineRule="auto"/>
        <w:ind w:right="-284"/>
        <w:jc w:val="both"/>
        <w:rPr>
          <w:rFonts w:eastAsiaTheme="minorEastAsia"/>
          <w:color w:val="595959" w:themeColor="text1" w:themeTint="A6"/>
          <w:sz w:val="15"/>
          <w:szCs w:val="15"/>
          <w:lang w:eastAsia="it-IT"/>
        </w:rPr>
      </w:pPr>
      <w:r w:rsidRPr="004229F1">
        <w:rPr>
          <w:rFonts w:eastAsiaTheme="minorEastAsia"/>
          <w:color w:val="595959" w:themeColor="text1" w:themeTint="A6"/>
          <w:sz w:val="15"/>
          <w:szCs w:val="15"/>
          <w:lang w:eastAsia="it-IT"/>
        </w:rPr>
        <w:t>Mob. 331.4997375</w:t>
      </w:r>
    </w:p>
    <w:p w14:paraId="7A87D84C" w14:textId="77777777" w:rsidR="00967DFC" w:rsidRPr="00621EBA" w:rsidRDefault="00621EBA" w:rsidP="00621EBA">
      <w:pPr>
        <w:spacing w:line="276" w:lineRule="auto"/>
        <w:ind w:right="-284"/>
        <w:jc w:val="both"/>
        <w:rPr>
          <w:rFonts w:eastAsiaTheme="minorEastAsia"/>
          <w:color w:val="595959" w:themeColor="text1" w:themeTint="A6"/>
          <w:sz w:val="15"/>
          <w:szCs w:val="15"/>
          <w:lang w:eastAsia="it-IT"/>
        </w:rPr>
      </w:pPr>
      <w:r w:rsidRPr="004229F1">
        <w:rPr>
          <w:rFonts w:eastAsiaTheme="minorEastAsia"/>
          <w:color w:val="595959" w:themeColor="text1" w:themeTint="A6"/>
          <w:sz w:val="15"/>
          <w:szCs w:val="15"/>
          <w:lang w:eastAsia="it-IT"/>
        </w:rPr>
        <w:t>e-mail</w:t>
      </w:r>
      <w:r w:rsidR="00920134" w:rsidRPr="004229F1">
        <w:rPr>
          <w:rFonts w:eastAsiaTheme="minorEastAsia"/>
          <w:color w:val="595959" w:themeColor="text1" w:themeTint="A6"/>
          <w:sz w:val="15"/>
          <w:szCs w:val="15"/>
          <w:lang w:eastAsia="it-IT"/>
        </w:rPr>
        <w:t xml:space="preserve">: </w:t>
      </w:r>
      <w:hyperlink r:id="rId11" w:history="1">
        <w:r w:rsidRPr="004229F1">
          <w:rPr>
            <w:rStyle w:val="Collegamentoipertestuale"/>
            <w:rFonts w:eastAsiaTheme="minorEastAsia"/>
            <w:sz w:val="15"/>
            <w:szCs w:val="15"/>
            <w:lang w:eastAsia="it-IT"/>
          </w:rPr>
          <w:t>c.farroni@vrelations.it</w:t>
        </w:r>
      </w:hyperlink>
      <w:bookmarkStart w:id="0" w:name="_GoBack"/>
      <w:bookmarkEnd w:id="0"/>
      <w:r>
        <w:rPr>
          <w:rFonts w:eastAsiaTheme="minorEastAsia"/>
          <w:color w:val="595959" w:themeColor="text1" w:themeTint="A6"/>
          <w:sz w:val="15"/>
          <w:szCs w:val="15"/>
          <w:lang w:eastAsia="it-IT"/>
        </w:rPr>
        <w:t xml:space="preserve"> </w:t>
      </w:r>
    </w:p>
    <w:sectPr w:rsidR="00967DFC" w:rsidRPr="00621EBA" w:rsidSect="000E2730">
      <w:headerReference w:type="default" r:id="rId12"/>
      <w:footerReference w:type="default" r:id="rId13"/>
      <w:footnotePr>
        <w:pos w:val="beneathText"/>
      </w:footnotePr>
      <w:pgSz w:w="11905" w:h="16837" w:code="9"/>
      <w:pgMar w:top="2836" w:right="1134" w:bottom="1843" w:left="1134" w:header="737"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C917B" w14:textId="77777777" w:rsidR="00AC085B" w:rsidRDefault="00AC085B" w:rsidP="00BB6CF1">
      <w:r>
        <w:separator/>
      </w:r>
    </w:p>
  </w:endnote>
  <w:endnote w:type="continuationSeparator" w:id="0">
    <w:p w14:paraId="4C9A10C8" w14:textId="77777777" w:rsidR="00AC085B" w:rsidRDefault="00AC085B" w:rsidP="00BB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4ECC" w14:textId="77777777" w:rsidR="0097081D" w:rsidRPr="007F7E14" w:rsidRDefault="0097081D" w:rsidP="0097081D">
    <w:pPr>
      <w:pStyle w:val="Pidipagina"/>
      <w:ind w:right="-2"/>
      <w:jc w:val="center"/>
      <w:rPr>
        <w:rFonts w:ascii="Calibri" w:hAnsi="Calibri"/>
        <w:color w:val="333333"/>
        <w:sz w:val="16"/>
        <w:szCs w:val="16"/>
        <w:lang w:val="en-US"/>
      </w:rPr>
    </w:pPr>
    <w:r w:rsidRPr="007F7E14">
      <w:rPr>
        <w:rFonts w:ascii="Calibri" w:hAnsi="Calibri"/>
        <w:color w:val="333333"/>
        <w:sz w:val="16"/>
        <w:szCs w:val="16"/>
        <w:lang w:val="en-US"/>
      </w:rPr>
      <w:t>CompuGroup Medical Italia Holding S.r.l.</w:t>
    </w:r>
  </w:p>
  <w:p w14:paraId="58D69F1B" w14:textId="77777777" w:rsidR="0097081D" w:rsidRPr="0097081D" w:rsidRDefault="0097081D" w:rsidP="0097081D">
    <w:pPr>
      <w:pStyle w:val="Pidipagina"/>
      <w:ind w:right="-2"/>
      <w:jc w:val="center"/>
      <w:rPr>
        <w:rFonts w:ascii="Calibri" w:hAnsi="Calibri"/>
        <w:color w:val="333333"/>
        <w:sz w:val="16"/>
        <w:szCs w:val="16"/>
      </w:rPr>
    </w:pPr>
    <w:r w:rsidRPr="0097081D">
      <w:rPr>
        <w:rFonts w:ascii="Calibri" w:hAnsi="Calibri"/>
        <w:color w:val="333333"/>
        <w:sz w:val="16"/>
        <w:szCs w:val="16"/>
      </w:rPr>
      <w:t>Foro Buonaparte 70 - 20121 Milano MI - Tel. +39 02 84269 401 Fax +39 02 84269 499</w:t>
    </w:r>
  </w:p>
  <w:p w14:paraId="3CA2B516" w14:textId="77777777" w:rsidR="0097081D" w:rsidRPr="0097081D" w:rsidRDefault="0097081D" w:rsidP="0097081D">
    <w:pPr>
      <w:pStyle w:val="Pidipagina"/>
      <w:ind w:right="-2"/>
      <w:jc w:val="center"/>
      <w:rPr>
        <w:rFonts w:ascii="Calibri" w:hAnsi="Calibri"/>
        <w:color w:val="333333"/>
        <w:sz w:val="16"/>
        <w:szCs w:val="16"/>
      </w:rPr>
    </w:pPr>
    <w:r w:rsidRPr="0097081D">
      <w:rPr>
        <w:rFonts w:ascii="Calibri" w:hAnsi="Calibri"/>
        <w:color w:val="333333"/>
        <w:sz w:val="16"/>
        <w:szCs w:val="16"/>
      </w:rPr>
      <w:t>Codice Fiscale, Partita IVA e Iscrizione Registro delle Imprese di Milano n. 08319770965 - N. REA MI-2017399 - Capitale sociale € 10.000 i.v.</w:t>
    </w:r>
  </w:p>
  <w:p w14:paraId="4909E482" w14:textId="77777777" w:rsidR="00353254" w:rsidRPr="0097081D" w:rsidRDefault="0097081D" w:rsidP="0097081D">
    <w:pPr>
      <w:pStyle w:val="Pidipagina"/>
      <w:ind w:right="-2"/>
      <w:jc w:val="center"/>
      <w:rPr>
        <w:rFonts w:ascii="Calibri" w:hAnsi="Calibri"/>
        <w:color w:val="333333"/>
        <w:sz w:val="16"/>
        <w:szCs w:val="16"/>
      </w:rPr>
    </w:pPr>
    <w:r>
      <w:rPr>
        <w:rFonts w:ascii="Calibri" w:hAnsi="Calibri"/>
        <w:color w:val="333333"/>
        <w:sz w:val="16"/>
        <w:szCs w:val="16"/>
      </w:rPr>
      <w:t>www.cgm.com/it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79849" w14:textId="77777777" w:rsidR="00AC085B" w:rsidRDefault="00AC085B" w:rsidP="00BB6CF1">
      <w:r>
        <w:separator/>
      </w:r>
    </w:p>
  </w:footnote>
  <w:footnote w:type="continuationSeparator" w:id="0">
    <w:p w14:paraId="009FCD48" w14:textId="77777777" w:rsidR="00AC085B" w:rsidRDefault="00AC085B" w:rsidP="00BB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841C" w14:textId="77777777" w:rsidR="000269CB" w:rsidRDefault="00C87BF2">
    <w:pPr>
      <w:pStyle w:val="Intestazione"/>
      <w:jc w:val="right"/>
      <w:rPr>
        <w:b/>
        <w:bCs/>
        <w:color w:val="auto"/>
        <w:sz w:val="20"/>
      </w:rPr>
    </w:pPr>
    <w:r>
      <w:rPr>
        <w:lang w:eastAsia="it-IT"/>
      </w:rPr>
      <w:drawing>
        <wp:anchor distT="0" distB="0" distL="114300" distR="114300" simplePos="0" relativeHeight="251659776" behindDoc="0" locked="0" layoutInCell="1" allowOverlap="1" wp14:anchorId="57066F79" wp14:editId="2CEF6128">
          <wp:simplePos x="0" y="0"/>
          <wp:positionH relativeFrom="column">
            <wp:posOffset>4816475</wp:posOffset>
          </wp:positionH>
          <wp:positionV relativeFrom="paragraph">
            <wp:posOffset>-48260</wp:posOffset>
          </wp:positionV>
          <wp:extent cx="1379855" cy="744855"/>
          <wp:effectExtent l="0" t="0" r="0" b="0"/>
          <wp:wrapNone/>
          <wp:docPr id="4" name="Bild 1" descr="CGM_logo_rgb_150dpi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GM_logo_rgb_150dpi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744855"/>
                  </a:xfrm>
                  <a:prstGeom prst="rect">
                    <a:avLst/>
                  </a:prstGeom>
                  <a:noFill/>
                  <a:ln>
                    <a:noFill/>
                  </a:ln>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dtdh="http://schemas.microsoft.com/office/word/2020/wordml/sdtdatahash"/>
                    </a:ext>
                  </a:extLst>
                </pic:spPr>
              </pic:pic>
            </a:graphicData>
          </a:graphic>
        </wp:anchor>
      </w:drawing>
    </w:r>
  </w:p>
  <w:p w14:paraId="5E381D62" w14:textId="77777777" w:rsidR="003B4CBC" w:rsidRPr="00BE0DA1" w:rsidRDefault="00610D38" w:rsidP="003B4CBC">
    <w:pPr>
      <w:spacing w:after="200"/>
      <w:rPr>
        <w:rFonts w:ascii="Calibri" w:hAnsi="Calibri"/>
        <w:b/>
        <w:sz w:val="36"/>
        <w:szCs w:val="36"/>
      </w:rPr>
    </w:pPr>
    <w:r>
      <w:rPr>
        <w:rFonts w:ascii="Calibri" w:hAnsi="Calibri"/>
        <w:b/>
        <w:sz w:val="36"/>
        <w:szCs w:val="36"/>
      </w:rPr>
      <w:t>COMUNICATO STAMPA</w:t>
    </w:r>
  </w:p>
  <w:p w14:paraId="29CC1211" w14:textId="75F81F0A" w:rsidR="003B4CBC" w:rsidRPr="00B40FC5" w:rsidRDefault="003B4CBC" w:rsidP="003B4CBC">
    <w:pPr>
      <w:rPr>
        <w:rFonts w:ascii="Calibri" w:hAnsi="Calibri"/>
        <w:color w:val="808080" w:themeColor="background1" w:themeShade="80"/>
      </w:rPr>
    </w:pPr>
    <w:r w:rsidRPr="00B40FC5">
      <w:rPr>
        <w:rFonts w:ascii="Calibri" w:hAnsi="Calibri"/>
        <w:color w:val="808080" w:themeColor="background1" w:themeShade="80"/>
      </w:rPr>
      <w:t xml:space="preserve">Lunghezza: </w:t>
    </w:r>
    <w:r w:rsidR="00300E96">
      <w:rPr>
        <w:rFonts w:ascii="Calibri" w:hAnsi="Calibri"/>
        <w:color w:val="808080" w:themeColor="background1" w:themeShade="80"/>
      </w:rPr>
      <w:t>1133</w:t>
    </w:r>
    <w:r w:rsidR="000E2730">
      <w:rPr>
        <w:rFonts w:ascii="Calibri" w:hAnsi="Calibri"/>
        <w:color w:val="808080" w:themeColor="background1" w:themeShade="80"/>
      </w:rPr>
      <w:t xml:space="preserve"> </w:t>
    </w:r>
    <w:r w:rsidR="0051341C">
      <w:rPr>
        <w:rFonts w:ascii="Calibri" w:hAnsi="Calibri"/>
        <w:color w:val="808080" w:themeColor="background1" w:themeShade="80"/>
      </w:rPr>
      <w:t>parole</w:t>
    </w:r>
    <w:r w:rsidRPr="00B40FC5">
      <w:rPr>
        <w:rFonts w:ascii="Calibri" w:hAnsi="Calibri"/>
        <w:color w:val="808080" w:themeColor="background1" w:themeShade="80"/>
      </w:rPr>
      <w:t xml:space="preserve"> (inclusa intestazione</w:t>
    </w:r>
    <w:r w:rsidR="00E47306">
      <w:rPr>
        <w:rFonts w:ascii="Calibri" w:hAnsi="Calibri"/>
        <w:color w:val="808080" w:themeColor="background1" w:themeShade="80"/>
      </w:rPr>
      <w:t xml:space="preserve"> e dati aziendali</w:t>
    </w:r>
    <w:r w:rsidRPr="00B40FC5">
      <w:rPr>
        <w:rFonts w:ascii="Calibri" w:hAnsi="Calibri"/>
        <w:color w:val="808080" w:themeColor="background1" w:themeShade="80"/>
      </w:rPr>
      <w:t>)</w:t>
    </w:r>
  </w:p>
  <w:p w14:paraId="14DDEB5F" w14:textId="70234EAE" w:rsidR="000269CB" w:rsidRPr="0053573A" w:rsidRDefault="003B4CBC" w:rsidP="0053573A">
    <w:pPr>
      <w:rPr>
        <w:rFonts w:ascii="Calibri" w:hAnsi="Calibri"/>
        <w:color w:val="808080" w:themeColor="background1" w:themeShade="80"/>
      </w:rPr>
    </w:pPr>
    <w:r w:rsidRPr="00B40FC5">
      <w:rPr>
        <w:rFonts w:ascii="Calibri" w:hAnsi="Calibri"/>
        <w:color w:val="808080" w:themeColor="background1" w:themeShade="80"/>
      </w:rPr>
      <w:t xml:space="preserve">Può essere ristampato – Pagina </w:t>
    </w:r>
    <w:r w:rsidR="00300E96">
      <w:rPr>
        <w:rFonts w:ascii="Calibri" w:hAnsi="Calibri"/>
        <w:color w:val="808080" w:themeColor="background1" w:themeShade="80"/>
      </w:rPr>
      <w:t>1</w:t>
    </w:r>
    <w:r w:rsidRPr="00B40FC5">
      <w:rPr>
        <w:rFonts w:ascii="Calibri" w:hAnsi="Calibri"/>
        <w:color w:val="808080" w:themeColor="background1" w:themeShade="80"/>
      </w:rPr>
      <w:t xml:space="preserve"> </w:t>
    </w:r>
    <w:r w:rsidR="00BE2067">
      <w:rPr>
        <w:rFonts w:ascii="Calibri" w:hAnsi="Calibri"/>
        <w:color w:val="808080" w:themeColor="background1" w:themeShade="80"/>
      </w:rPr>
      <w:t xml:space="preserve">di </w:t>
    </w:r>
    <w:r w:rsidR="00300E96">
      <w:rPr>
        <w:rFonts w:ascii="Calibri" w:hAnsi="Calibri"/>
        <w:color w:val="808080" w:themeColor="background1" w:themeShade="80"/>
      </w:rPr>
      <w:t>3</w:t>
    </w:r>
    <w:r w:rsidR="000269CB" w:rsidRPr="008663A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0AA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32B64"/>
    <w:multiLevelType w:val="hybridMultilevel"/>
    <w:tmpl w:val="B4BC1D88"/>
    <w:lvl w:ilvl="0" w:tplc="18C0E4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22601"/>
    <w:multiLevelType w:val="hybridMultilevel"/>
    <w:tmpl w:val="3F52B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4A3D6A"/>
    <w:multiLevelType w:val="hybridMultilevel"/>
    <w:tmpl w:val="72907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21702A"/>
    <w:multiLevelType w:val="hybridMultilevel"/>
    <w:tmpl w:val="DBAE2A60"/>
    <w:lvl w:ilvl="0" w:tplc="437AF9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BA6413"/>
    <w:multiLevelType w:val="hybridMultilevel"/>
    <w:tmpl w:val="EEC0DDBC"/>
    <w:lvl w:ilvl="0" w:tplc="FFFFFFFF">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Arial"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Arial"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Arial" w:hint="default"/>
      </w:rPr>
    </w:lvl>
    <w:lvl w:ilvl="8" w:tplc="FFFFFFFF" w:tentative="1">
      <w:start w:val="1"/>
      <w:numFmt w:val="bullet"/>
      <w:lvlText w:val=""/>
      <w:lvlJc w:val="left"/>
      <w:pPr>
        <w:ind w:left="6123" w:hanging="360"/>
      </w:pPr>
      <w:rPr>
        <w:rFonts w:ascii="Wingdings" w:hAnsi="Wingdings" w:hint="default"/>
      </w:rPr>
    </w:lvl>
  </w:abstractNum>
  <w:abstractNum w:abstractNumId="6" w15:restartNumberingAfterBreak="0">
    <w:nsid w:val="26A705F1"/>
    <w:multiLevelType w:val="hybridMultilevel"/>
    <w:tmpl w:val="33AA617E"/>
    <w:lvl w:ilvl="0" w:tplc="ADECA6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538B9"/>
    <w:multiLevelType w:val="hybridMultilevel"/>
    <w:tmpl w:val="88CEB9EC"/>
    <w:lvl w:ilvl="0" w:tplc="A73660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F9442D"/>
    <w:multiLevelType w:val="hybridMultilevel"/>
    <w:tmpl w:val="95E6FD1E"/>
    <w:lvl w:ilvl="0" w:tplc="3E720F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436112"/>
    <w:multiLevelType w:val="hybridMultilevel"/>
    <w:tmpl w:val="8F343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AF5E0C"/>
    <w:multiLevelType w:val="hybridMultilevel"/>
    <w:tmpl w:val="3E90A6D2"/>
    <w:lvl w:ilvl="0" w:tplc="91BC66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BF0049"/>
    <w:multiLevelType w:val="hybridMultilevel"/>
    <w:tmpl w:val="4B66F11A"/>
    <w:lvl w:ilvl="0" w:tplc="4BF679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4B77BB"/>
    <w:multiLevelType w:val="hybridMultilevel"/>
    <w:tmpl w:val="3336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13508"/>
    <w:multiLevelType w:val="hybridMultilevel"/>
    <w:tmpl w:val="875C5132"/>
    <w:lvl w:ilvl="0" w:tplc="8F2CFA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3D1BB4"/>
    <w:multiLevelType w:val="hybridMultilevel"/>
    <w:tmpl w:val="FDD80C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BF401DD"/>
    <w:multiLevelType w:val="hybridMultilevel"/>
    <w:tmpl w:val="DC2C2E80"/>
    <w:lvl w:ilvl="0" w:tplc="64FEDE24">
      <w:start w:val="1"/>
      <w:numFmt w:val="bullet"/>
      <w:lvlText w:val=""/>
      <w:lvlJc w:val="left"/>
      <w:pPr>
        <w:ind w:left="720" w:hanging="360"/>
      </w:pPr>
      <w:rPr>
        <w:rFonts w:ascii="Symbol" w:hAnsi="Symbol"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304FC4"/>
    <w:multiLevelType w:val="hybridMultilevel"/>
    <w:tmpl w:val="A16EA49C"/>
    <w:lvl w:ilvl="0" w:tplc="C55867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7C0FF5"/>
    <w:multiLevelType w:val="hybridMultilevel"/>
    <w:tmpl w:val="93EC4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0E2BC7"/>
    <w:multiLevelType w:val="hybridMultilevel"/>
    <w:tmpl w:val="3AEA89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7B774D"/>
    <w:multiLevelType w:val="hybridMultilevel"/>
    <w:tmpl w:val="1C02D150"/>
    <w:lvl w:ilvl="0" w:tplc="4D7AAB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445DA3"/>
    <w:multiLevelType w:val="hybridMultilevel"/>
    <w:tmpl w:val="1E90C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115D7D"/>
    <w:multiLevelType w:val="hybridMultilevel"/>
    <w:tmpl w:val="BEAC3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041493"/>
    <w:multiLevelType w:val="hybridMultilevel"/>
    <w:tmpl w:val="3522CBBE"/>
    <w:lvl w:ilvl="0" w:tplc="4E86FA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3"/>
  </w:num>
  <w:num w:numId="4">
    <w:abstractNumId w:val="7"/>
  </w:num>
  <w:num w:numId="5">
    <w:abstractNumId w:val="4"/>
  </w:num>
  <w:num w:numId="6">
    <w:abstractNumId w:val="16"/>
  </w:num>
  <w:num w:numId="7">
    <w:abstractNumId w:val="1"/>
  </w:num>
  <w:num w:numId="8">
    <w:abstractNumId w:val="6"/>
  </w:num>
  <w:num w:numId="9">
    <w:abstractNumId w:val="11"/>
  </w:num>
  <w:num w:numId="10">
    <w:abstractNumId w:val="22"/>
  </w:num>
  <w:num w:numId="11">
    <w:abstractNumId w:val="3"/>
  </w:num>
  <w:num w:numId="12">
    <w:abstractNumId w:val="18"/>
  </w:num>
  <w:num w:numId="13">
    <w:abstractNumId w:val="5"/>
  </w:num>
  <w:num w:numId="14">
    <w:abstractNumId w:val="8"/>
  </w:num>
  <w:num w:numId="15">
    <w:abstractNumId w:val="0"/>
  </w:num>
  <w:num w:numId="16">
    <w:abstractNumId w:val="9"/>
  </w:num>
  <w:num w:numId="17">
    <w:abstractNumId w:val="2"/>
  </w:num>
  <w:num w:numId="18">
    <w:abstractNumId w:val="15"/>
  </w:num>
  <w:num w:numId="19">
    <w:abstractNumId w:val="12"/>
  </w:num>
  <w:num w:numId="20">
    <w:abstractNumId w:val="14"/>
  </w:num>
  <w:num w:numId="21">
    <w:abstractNumId w:val="17"/>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20"/>
    <w:rsid w:val="00000969"/>
    <w:rsid w:val="00000A65"/>
    <w:rsid w:val="0000252F"/>
    <w:rsid w:val="00002A0B"/>
    <w:rsid w:val="000042DA"/>
    <w:rsid w:val="00004E8E"/>
    <w:rsid w:val="0000599E"/>
    <w:rsid w:val="00005B3F"/>
    <w:rsid w:val="00005CCF"/>
    <w:rsid w:val="00007401"/>
    <w:rsid w:val="00007DE9"/>
    <w:rsid w:val="00010077"/>
    <w:rsid w:val="00010A17"/>
    <w:rsid w:val="0001153B"/>
    <w:rsid w:val="00013908"/>
    <w:rsid w:val="000148A2"/>
    <w:rsid w:val="0001584A"/>
    <w:rsid w:val="00015E2D"/>
    <w:rsid w:val="000162D2"/>
    <w:rsid w:val="00016B71"/>
    <w:rsid w:val="00017472"/>
    <w:rsid w:val="000201F7"/>
    <w:rsid w:val="00020F73"/>
    <w:rsid w:val="00020F95"/>
    <w:rsid w:val="00021B4A"/>
    <w:rsid w:val="000229C5"/>
    <w:rsid w:val="00022E2E"/>
    <w:rsid w:val="0002330B"/>
    <w:rsid w:val="0002334E"/>
    <w:rsid w:val="00025DD9"/>
    <w:rsid w:val="00025F4D"/>
    <w:rsid w:val="00026195"/>
    <w:rsid w:val="000269CB"/>
    <w:rsid w:val="00027FED"/>
    <w:rsid w:val="0003016C"/>
    <w:rsid w:val="00031022"/>
    <w:rsid w:val="00041E68"/>
    <w:rsid w:val="0004410A"/>
    <w:rsid w:val="0004457A"/>
    <w:rsid w:val="000456A7"/>
    <w:rsid w:val="00045823"/>
    <w:rsid w:val="00047985"/>
    <w:rsid w:val="00050769"/>
    <w:rsid w:val="000519B7"/>
    <w:rsid w:val="00052073"/>
    <w:rsid w:val="000526F3"/>
    <w:rsid w:val="00053845"/>
    <w:rsid w:val="00056F6A"/>
    <w:rsid w:val="000611BE"/>
    <w:rsid w:val="00061582"/>
    <w:rsid w:val="00062F2D"/>
    <w:rsid w:val="00063137"/>
    <w:rsid w:val="000636CF"/>
    <w:rsid w:val="00064659"/>
    <w:rsid w:val="00067496"/>
    <w:rsid w:val="000709DD"/>
    <w:rsid w:val="00074A7E"/>
    <w:rsid w:val="00074BA8"/>
    <w:rsid w:val="00076A61"/>
    <w:rsid w:val="00076F0A"/>
    <w:rsid w:val="00076F1D"/>
    <w:rsid w:val="000813B3"/>
    <w:rsid w:val="000847F0"/>
    <w:rsid w:val="00085D41"/>
    <w:rsid w:val="000867E6"/>
    <w:rsid w:val="000875A6"/>
    <w:rsid w:val="00091CA9"/>
    <w:rsid w:val="000A11BF"/>
    <w:rsid w:val="000A177D"/>
    <w:rsid w:val="000A1BB7"/>
    <w:rsid w:val="000A2F04"/>
    <w:rsid w:val="000A4866"/>
    <w:rsid w:val="000A7923"/>
    <w:rsid w:val="000B0878"/>
    <w:rsid w:val="000B4ADB"/>
    <w:rsid w:val="000B533A"/>
    <w:rsid w:val="000B72F6"/>
    <w:rsid w:val="000C0635"/>
    <w:rsid w:val="000C0E39"/>
    <w:rsid w:val="000C1191"/>
    <w:rsid w:val="000C3F68"/>
    <w:rsid w:val="000C46EB"/>
    <w:rsid w:val="000C5242"/>
    <w:rsid w:val="000C655E"/>
    <w:rsid w:val="000D2EFD"/>
    <w:rsid w:val="000D30B9"/>
    <w:rsid w:val="000D3384"/>
    <w:rsid w:val="000D4540"/>
    <w:rsid w:val="000D45AE"/>
    <w:rsid w:val="000D6394"/>
    <w:rsid w:val="000E2730"/>
    <w:rsid w:val="000E3CE2"/>
    <w:rsid w:val="000E7136"/>
    <w:rsid w:val="000E7B78"/>
    <w:rsid w:val="000F0311"/>
    <w:rsid w:val="000F35FC"/>
    <w:rsid w:val="000F4845"/>
    <w:rsid w:val="000F515F"/>
    <w:rsid w:val="00101A67"/>
    <w:rsid w:val="001100A8"/>
    <w:rsid w:val="0011082D"/>
    <w:rsid w:val="00112274"/>
    <w:rsid w:val="00112E5F"/>
    <w:rsid w:val="00115BF8"/>
    <w:rsid w:val="001204F8"/>
    <w:rsid w:val="00120B79"/>
    <w:rsid w:val="001225E4"/>
    <w:rsid w:val="00123E00"/>
    <w:rsid w:val="00124375"/>
    <w:rsid w:val="00124383"/>
    <w:rsid w:val="00131EE0"/>
    <w:rsid w:val="001352E3"/>
    <w:rsid w:val="00135D42"/>
    <w:rsid w:val="0014091B"/>
    <w:rsid w:val="00142A5C"/>
    <w:rsid w:val="001461F5"/>
    <w:rsid w:val="001464C4"/>
    <w:rsid w:val="0015134F"/>
    <w:rsid w:val="00153BF3"/>
    <w:rsid w:val="00157225"/>
    <w:rsid w:val="0016217B"/>
    <w:rsid w:val="00163084"/>
    <w:rsid w:val="00163E95"/>
    <w:rsid w:val="00165131"/>
    <w:rsid w:val="001753E6"/>
    <w:rsid w:val="001756A1"/>
    <w:rsid w:val="001803A2"/>
    <w:rsid w:val="00180764"/>
    <w:rsid w:val="00182104"/>
    <w:rsid w:val="00182404"/>
    <w:rsid w:val="001827F6"/>
    <w:rsid w:val="001834F2"/>
    <w:rsid w:val="0018386D"/>
    <w:rsid w:val="00186762"/>
    <w:rsid w:val="0018783B"/>
    <w:rsid w:val="00191258"/>
    <w:rsid w:val="0019455F"/>
    <w:rsid w:val="0019491E"/>
    <w:rsid w:val="00195874"/>
    <w:rsid w:val="00195A51"/>
    <w:rsid w:val="00196186"/>
    <w:rsid w:val="00196A7C"/>
    <w:rsid w:val="00196F21"/>
    <w:rsid w:val="001A0328"/>
    <w:rsid w:val="001A17BD"/>
    <w:rsid w:val="001A3696"/>
    <w:rsid w:val="001A42FC"/>
    <w:rsid w:val="001A4538"/>
    <w:rsid w:val="001A4A84"/>
    <w:rsid w:val="001A53D1"/>
    <w:rsid w:val="001A5A96"/>
    <w:rsid w:val="001A5C6C"/>
    <w:rsid w:val="001A6AEF"/>
    <w:rsid w:val="001A748A"/>
    <w:rsid w:val="001B0284"/>
    <w:rsid w:val="001B1BA3"/>
    <w:rsid w:val="001B1FCC"/>
    <w:rsid w:val="001B39CC"/>
    <w:rsid w:val="001B5178"/>
    <w:rsid w:val="001B567F"/>
    <w:rsid w:val="001C0BEF"/>
    <w:rsid w:val="001C0F2F"/>
    <w:rsid w:val="001C3D7A"/>
    <w:rsid w:val="001C3E2F"/>
    <w:rsid w:val="001C5C34"/>
    <w:rsid w:val="001C736E"/>
    <w:rsid w:val="001D0BD4"/>
    <w:rsid w:val="001D1C31"/>
    <w:rsid w:val="001D3999"/>
    <w:rsid w:val="001D48F5"/>
    <w:rsid w:val="001D59D4"/>
    <w:rsid w:val="001D59F0"/>
    <w:rsid w:val="001D7CE9"/>
    <w:rsid w:val="001E2663"/>
    <w:rsid w:val="001E31CA"/>
    <w:rsid w:val="001E4307"/>
    <w:rsid w:val="001E63B7"/>
    <w:rsid w:val="001F0FD8"/>
    <w:rsid w:val="001F26C4"/>
    <w:rsid w:val="001F2CF5"/>
    <w:rsid w:val="001F64A6"/>
    <w:rsid w:val="001F7A08"/>
    <w:rsid w:val="002005AB"/>
    <w:rsid w:val="00201812"/>
    <w:rsid w:val="00203896"/>
    <w:rsid w:val="002043C8"/>
    <w:rsid w:val="0020786B"/>
    <w:rsid w:val="002136AB"/>
    <w:rsid w:val="00216259"/>
    <w:rsid w:val="0021734A"/>
    <w:rsid w:val="00220018"/>
    <w:rsid w:val="002204F8"/>
    <w:rsid w:val="00220DA2"/>
    <w:rsid w:val="00221DE7"/>
    <w:rsid w:val="00222259"/>
    <w:rsid w:val="00223BA3"/>
    <w:rsid w:val="00225E97"/>
    <w:rsid w:val="00226D89"/>
    <w:rsid w:val="00227AD9"/>
    <w:rsid w:val="00230B00"/>
    <w:rsid w:val="00230B52"/>
    <w:rsid w:val="0023134C"/>
    <w:rsid w:val="00232570"/>
    <w:rsid w:val="00233FBA"/>
    <w:rsid w:val="00235EAA"/>
    <w:rsid w:val="002426DE"/>
    <w:rsid w:val="00243B2C"/>
    <w:rsid w:val="002446F7"/>
    <w:rsid w:val="00245011"/>
    <w:rsid w:val="00253A80"/>
    <w:rsid w:val="002566A7"/>
    <w:rsid w:val="0025780B"/>
    <w:rsid w:val="00257901"/>
    <w:rsid w:val="00257DC1"/>
    <w:rsid w:val="0026028E"/>
    <w:rsid w:val="00260296"/>
    <w:rsid w:val="0026108D"/>
    <w:rsid w:val="00261D1D"/>
    <w:rsid w:val="00265A79"/>
    <w:rsid w:val="0026715A"/>
    <w:rsid w:val="002677C5"/>
    <w:rsid w:val="00270673"/>
    <w:rsid w:val="00270DB2"/>
    <w:rsid w:val="00273BBA"/>
    <w:rsid w:val="00273FA6"/>
    <w:rsid w:val="002745A4"/>
    <w:rsid w:val="0028035B"/>
    <w:rsid w:val="00283783"/>
    <w:rsid w:val="00283B1B"/>
    <w:rsid w:val="00283D18"/>
    <w:rsid w:val="00284DCE"/>
    <w:rsid w:val="0028562E"/>
    <w:rsid w:val="00285B5D"/>
    <w:rsid w:val="002870B4"/>
    <w:rsid w:val="00287C1B"/>
    <w:rsid w:val="0029168E"/>
    <w:rsid w:val="00292671"/>
    <w:rsid w:val="002939C5"/>
    <w:rsid w:val="00294B64"/>
    <w:rsid w:val="00296B26"/>
    <w:rsid w:val="002A04B6"/>
    <w:rsid w:val="002A25F9"/>
    <w:rsid w:val="002A3CB1"/>
    <w:rsid w:val="002A408E"/>
    <w:rsid w:val="002A5354"/>
    <w:rsid w:val="002A7485"/>
    <w:rsid w:val="002B0116"/>
    <w:rsid w:val="002B1165"/>
    <w:rsid w:val="002B1F5D"/>
    <w:rsid w:val="002B7CEE"/>
    <w:rsid w:val="002C074D"/>
    <w:rsid w:val="002C0DAA"/>
    <w:rsid w:val="002C105E"/>
    <w:rsid w:val="002C1B44"/>
    <w:rsid w:val="002C4B38"/>
    <w:rsid w:val="002C514D"/>
    <w:rsid w:val="002C6FC5"/>
    <w:rsid w:val="002D0FCE"/>
    <w:rsid w:val="002D1F44"/>
    <w:rsid w:val="002D3AA7"/>
    <w:rsid w:val="002D4C10"/>
    <w:rsid w:val="002D4E66"/>
    <w:rsid w:val="002D5BEC"/>
    <w:rsid w:val="002D6100"/>
    <w:rsid w:val="002D6214"/>
    <w:rsid w:val="002D646E"/>
    <w:rsid w:val="002E079B"/>
    <w:rsid w:val="002E2A00"/>
    <w:rsid w:val="002E4F41"/>
    <w:rsid w:val="002E5C6A"/>
    <w:rsid w:val="002E609C"/>
    <w:rsid w:val="002E6539"/>
    <w:rsid w:val="002E6C2E"/>
    <w:rsid w:val="002E7F05"/>
    <w:rsid w:val="002F55F4"/>
    <w:rsid w:val="002F5CC9"/>
    <w:rsid w:val="002F7AEA"/>
    <w:rsid w:val="00300E96"/>
    <w:rsid w:val="003017A0"/>
    <w:rsid w:val="00301B68"/>
    <w:rsid w:val="00301E2E"/>
    <w:rsid w:val="00301F5F"/>
    <w:rsid w:val="00302940"/>
    <w:rsid w:val="00304793"/>
    <w:rsid w:val="00310789"/>
    <w:rsid w:val="00311388"/>
    <w:rsid w:val="00312ACA"/>
    <w:rsid w:val="0031323F"/>
    <w:rsid w:val="00314237"/>
    <w:rsid w:val="003144E5"/>
    <w:rsid w:val="00317EE1"/>
    <w:rsid w:val="00320137"/>
    <w:rsid w:val="0032115C"/>
    <w:rsid w:val="003227F9"/>
    <w:rsid w:val="00322B63"/>
    <w:rsid w:val="003236F1"/>
    <w:rsid w:val="00324AD0"/>
    <w:rsid w:val="00326DE8"/>
    <w:rsid w:val="00331384"/>
    <w:rsid w:val="00331BB0"/>
    <w:rsid w:val="00333DC4"/>
    <w:rsid w:val="00335475"/>
    <w:rsid w:val="00336B64"/>
    <w:rsid w:val="00336C4F"/>
    <w:rsid w:val="003376EF"/>
    <w:rsid w:val="00340D89"/>
    <w:rsid w:val="00343C67"/>
    <w:rsid w:val="0034492C"/>
    <w:rsid w:val="00344ADB"/>
    <w:rsid w:val="003463BE"/>
    <w:rsid w:val="0034659B"/>
    <w:rsid w:val="0034663F"/>
    <w:rsid w:val="00353254"/>
    <w:rsid w:val="00353837"/>
    <w:rsid w:val="0035393F"/>
    <w:rsid w:val="00354A46"/>
    <w:rsid w:val="00354F79"/>
    <w:rsid w:val="00355E9F"/>
    <w:rsid w:val="00356432"/>
    <w:rsid w:val="003569F7"/>
    <w:rsid w:val="003601D3"/>
    <w:rsid w:val="003613E3"/>
    <w:rsid w:val="003618F0"/>
    <w:rsid w:val="003627B8"/>
    <w:rsid w:val="00362816"/>
    <w:rsid w:val="00362B4C"/>
    <w:rsid w:val="00363649"/>
    <w:rsid w:val="00364C5E"/>
    <w:rsid w:val="003653E2"/>
    <w:rsid w:val="003677F5"/>
    <w:rsid w:val="00370BD9"/>
    <w:rsid w:val="00370CC3"/>
    <w:rsid w:val="00370CC9"/>
    <w:rsid w:val="00375972"/>
    <w:rsid w:val="00375DAF"/>
    <w:rsid w:val="00376EFA"/>
    <w:rsid w:val="00377BFD"/>
    <w:rsid w:val="0038042E"/>
    <w:rsid w:val="00380470"/>
    <w:rsid w:val="00380FEE"/>
    <w:rsid w:val="003820CF"/>
    <w:rsid w:val="0038360F"/>
    <w:rsid w:val="00384250"/>
    <w:rsid w:val="00386D57"/>
    <w:rsid w:val="00390B21"/>
    <w:rsid w:val="00392539"/>
    <w:rsid w:val="00392DEC"/>
    <w:rsid w:val="0039440F"/>
    <w:rsid w:val="003951AC"/>
    <w:rsid w:val="0039790F"/>
    <w:rsid w:val="00397AEE"/>
    <w:rsid w:val="003A1D4D"/>
    <w:rsid w:val="003A3E74"/>
    <w:rsid w:val="003A562B"/>
    <w:rsid w:val="003A5F7D"/>
    <w:rsid w:val="003A7AB8"/>
    <w:rsid w:val="003B4575"/>
    <w:rsid w:val="003B478E"/>
    <w:rsid w:val="003B488C"/>
    <w:rsid w:val="003B4CBC"/>
    <w:rsid w:val="003B5143"/>
    <w:rsid w:val="003B6005"/>
    <w:rsid w:val="003C29A8"/>
    <w:rsid w:val="003C2FAA"/>
    <w:rsid w:val="003C38F5"/>
    <w:rsid w:val="003C53B1"/>
    <w:rsid w:val="003C79BF"/>
    <w:rsid w:val="003D0259"/>
    <w:rsid w:val="003D100F"/>
    <w:rsid w:val="003D1147"/>
    <w:rsid w:val="003D1F40"/>
    <w:rsid w:val="003D6848"/>
    <w:rsid w:val="003E0C12"/>
    <w:rsid w:val="003E2446"/>
    <w:rsid w:val="003E31F6"/>
    <w:rsid w:val="003E3CFC"/>
    <w:rsid w:val="003E4796"/>
    <w:rsid w:val="003E48E9"/>
    <w:rsid w:val="003E5EB4"/>
    <w:rsid w:val="003E7BF6"/>
    <w:rsid w:val="003F002C"/>
    <w:rsid w:val="003F0F86"/>
    <w:rsid w:val="003F1111"/>
    <w:rsid w:val="003F12EA"/>
    <w:rsid w:val="003F14B3"/>
    <w:rsid w:val="003F1B2A"/>
    <w:rsid w:val="003F43A2"/>
    <w:rsid w:val="003F45DA"/>
    <w:rsid w:val="003F7716"/>
    <w:rsid w:val="00400ACB"/>
    <w:rsid w:val="004016A7"/>
    <w:rsid w:val="00405DF6"/>
    <w:rsid w:val="00406B80"/>
    <w:rsid w:val="0041208C"/>
    <w:rsid w:val="004121C1"/>
    <w:rsid w:val="00413521"/>
    <w:rsid w:val="004224BC"/>
    <w:rsid w:val="004229F1"/>
    <w:rsid w:val="00423B87"/>
    <w:rsid w:val="00434C58"/>
    <w:rsid w:val="00435D8A"/>
    <w:rsid w:val="00436267"/>
    <w:rsid w:val="004376D4"/>
    <w:rsid w:val="004378F6"/>
    <w:rsid w:val="00437CBB"/>
    <w:rsid w:val="004420CE"/>
    <w:rsid w:val="004439FB"/>
    <w:rsid w:val="00444BA1"/>
    <w:rsid w:val="004473EC"/>
    <w:rsid w:val="004529A0"/>
    <w:rsid w:val="00453D40"/>
    <w:rsid w:val="00454886"/>
    <w:rsid w:val="00456040"/>
    <w:rsid w:val="00456232"/>
    <w:rsid w:val="0045760E"/>
    <w:rsid w:val="004576F6"/>
    <w:rsid w:val="00457AAF"/>
    <w:rsid w:val="00457F33"/>
    <w:rsid w:val="004606DA"/>
    <w:rsid w:val="0046309B"/>
    <w:rsid w:val="00463EBE"/>
    <w:rsid w:val="00465FEE"/>
    <w:rsid w:val="00477A6B"/>
    <w:rsid w:val="004827AB"/>
    <w:rsid w:val="00482940"/>
    <w:rsid w:val="004833EE"/>
    <w:rsid w:val="00483839"/>
    <w:rsid w:val="00486368"/>
    <w:rsid w:val="00490B86"/>
    <w:rsid w:val="004929B4"/>
    <w:rsid w:val="00492CA8"/>
    <w:rsid w:val="0049479C"/>
    <w:rsid w:val="00496A0A"/>
    <w:rsid w:val="004A1655"/>
    <w:rsid w:val="004A2380"/>
    <w:rsid w:val="004A5F6B"/>
    <w:rsid w:val="004A6714"/>
    <w:rsid w:val="004B146D"/>
    <w:rsid w:val="004B40E2"/>
    <w:rsid w:val="004B5663"/>
    <w:rsid w:val="004B57B9"/>
    <w:rsid w:val="004B645E"/>
    <w:rsid w:val="004B6E83"/>
    <w:rsid w:val="004B7962"/>
    <w:rsid w:val="004C2476"/>
    <w:rsid w:val="004C3C7B"/>
    <w:rsid w:val="004C4129"/>
    <w:rsid w:val="004C4724"/>
    <w:rsid w:val="004C59CC"/>
    <w:rsid w:val="004C6DEE"/>
    <w:rsid w:val="004C763A"/>
    <w:rsid w:val="004D2BEA"/>
    <w:rsid w:val="004D4338"/>
    <w:rsid w:val="004D4C55"/>
    <w:rsid w:val="004D50A7"/>
    <w:rsid w:val="004E1FEF"/>
    <w:rsid w:val="004E2B89"/>
    <w:rsid w:val="004E2BE1"/>
    <w:rsid w:val="004E5AEE"/>
    <w:rsid w:val="004E617F"/>
    <w:rsid w:val="004E7FFE"/>
    <w:rsid w:val="004F31F7"/>
    <w:rsid w:val="00502EF6"/>
    <w:rsid w:val="0050320D"/>
    <w:rsid w:val="00505708"/>
    <w:rsid w:val="00505BAA"/>
    <w:rsid w:val="0050620E"/>
    <w:rsid w:val="005064B4"/>
    <w:rsid w:val="00512423"/>
    <w:rsid w:val="0051341C"/>
    <w:rsid w:val="00514033"/>
    <w:rsid w:val="00515252"/>
    <w:rsid w:val="00515B66"/>
    <w:rsid w:val="005243A1"/>
    <w:rsid w:val="00526FE5"/>
    <w:rsid w:val="00527763"/>
    <w:rsid w:val="005306EB"/>
    <w:rsid w:val="0053230A"/>
    <w:rsid w:val="00534A3D"/>
    <w:rsid w:val="0053573A"/>
    <w:rsid w:val="0053678B"/>
    <w:rsid w:val="0054227C"/>
    <w:rsid w:val="00542CFB"/>
    <w:rsid w:val="00542E5C"/>
    <w:rsid w:val="00543432"/>
    <w:rsid w:val="0054392A"/>
    <w:rsid w:val="00545419"/>
    <w:rsid w:val="00545F53"/>
    <w:rsid w:val="005465DE"/>
    <w:rsid w:val="00546ED4"/>
    <w:rsid w:val="005470E6"/>
    <w:rsid w:val="005477CE"/>
    <w:rsid w:val="00547FD2"/>
    <w:rsid w:val="00550EAD"/>
    <w:rsid w:val="00551050"/>
    <w:rsid w:val="00551298"/>
    <w:rsid w:val="0055545F"/>
    <w:rsid w:val="0056062D"/>
    <w:rsid w:val="00561BFF"/>
    <w:rsid w:val="005633BE"/>
    <w:rsid w:val="0056406E"/>
    <w:rsid w:val="0056563B"/>
    <w:rsid w:val="00565FD4"/>
    <w:rsid w:val="00571261"/>
    <w:rsid w:val="00571ACF"/>
    <w:rsid w:val="005727E6"/>
    <w:rsid w:val="0057289E"/>
    <w:rsid w:val="0057342C"/>
    <w:rsid w:val="0057393D"/>
    <w:rsid w:val="00575A5E"/>
    <w:rsid w:val="0057610C"/>
    <w:rsid w:val="00576E3F"/>
    <w:rsid w:val="00577644"/>
    <w:rsid w:val="00577815"/>
    <w:rsid w:val="00581CA1"/>
    <w:rsid w:val="00581EC8"/>
    <w:rsid w:val="00582ECE"/>
    <w:rsid w:val="00584625"/>
    <w:rsid w:val="00585F48"/>
    <w:rsid w:val="00585FB4"/>
    <w:rsid w:val="00592949"/>
    <w:rsid w:val="00592F06"/>
    <w:rsid w:val="00594ACF"/>
    <w:rsid w:val="005969FC"/>
    <w:rsid w:val="0059742C"/>
    <w:rsid w:val="00597B34"/>
    <w:rsid w:val="005A18D1"/>
    <w:rsid w:val="005A2517"/>
    <w:rsid w:val="005A30F8"/>
    <w:rsid w:val="005A3847"/>
    <w:rsid w:val="005A50CE"/>
    <w:rsid w:val="005A72BA"/>
    <w:rsid w:val="005A7495"/>
    <w:rsid w:val="005B1389"/>
    <w:rsid w:val="005B18C4"/>
    <w:rsid w:val="005B3266"/>
    <w:rsid w:val="005B3E65"/>
    <w:rsid w:val="005B42D5"/>
    <w:rsid w:val="005B5DE9"/>
    <w:rsid w:val="005B77BB"/>
    <w:rsid w:val="005C1CC4"/>
    <w:rsid w:val="005C514F"/>
    <w:rsid w:val="005C5CF1"/>
    <w:rsid w:val="005D19B0"/>
    <w:rsid w:val="005D6C15"/>
    <w:rsid w:val="005D76BF"/>
    <w:rsid w:val="005E0121"/>
    <w:rsid w:val="005E1680"/>
    <w:rsid w:val="005E1CF2"/>
    <w:rsid w:val="005E2668"/>
    <w:rsid w:val="005E311D"/>
    <w:rsid w:val="005E5BFB"/>
    <w:rsid w:val="005E691F"/>
    <w:rsid w:val="005E6C61"/>
    <w:rsid w:val="005E745A"/>
    <w:rsid w:val="005E7842"/>
    <w:rsid w:val="005F1A9C"/>
    <w:rsid w:val="005F1CBB"/>
    <w:rsid w:val="005F2CFB"/>
    <w:rsid w:val="005F3DE0"/>
    <w:rsid w:val="005F5C09"/>
    <w:rsid w:val="005F5EB1"/>
    <w:rsid w:val="00600410"/>
    <w:rsid w:val="00600E30"/>
    <w:rsid w:val="00601701"/>
    <w:rsid w:val="00605E49"/>
    <w:rsid w:val="00606181"/>
    <w:rsid w:val="006074D0"/>
    <w:rsid w:val="00607B86"/>
    <w:rsid w:val="006107EC"/>
    <w:rsid w:val="00610D38"/>
    <w:rsid w:val="00611C6A"/>
    <w:rsid w:val="00611E2E"/>
    <w:rsid w:val="00614922"/>
    <w:rsid w:val="00616B4F"/>
    <w:rsid w:val="00616DDA"/>
    <w:rsid w:val="00617078"/>
    <w:rsid w:val="00617816"/>
    <w:rsid w:val="00620095"/>
    <w:rsid w:val="00620E6F"/>
    <w:rsid w:val="00621A48"/>
    <w:rsid w:val="00621EBA"/>
    <w:rsid w:val="00623F49"/>
    <w:rsid w:val="00625299"/>
    <w:rsid w:val="00625307"/>
    <w:rsid w:val="00625E32"/>
    <w:rsid w:val="00626DA6"/>
    <w:rsid w:val="00630257"/>
    <w:rsid w:val="00630FFB"/>
    <w:rsid w:val="00631AD6"/>
    <w:rsid w:val="00633AAC"/>
    <w:rsid w:val="00633E0F"/>
    <w:rsid w:val="0063579A"/>
    <w:rsid w:val="006357D5"/>
    <w:rsid w:val="00635986"/>
    <w:rsid w:val="006366FF"/>
    <w:rsid w:val="0063673A"/>
    <w:rsid w:val="00637059"/>
    <w:rsid w:val="00637DA6"/>
    <w:rsid w:val="00640067"/>
    <w:rsid w:val="0064479C"/>
    <w:rsid w:val="006447DF"/>
    <w:rsid w:val="00645389"/>
    <w:rsid w:val="006458C4"/>
    <w:rsid w:val="00645D56"/>
    <w:rsid w:val="006505B4"/>
    <w:rsid w:val="006507D3"/>
    <w:rsid w:val="006515CB"/>
    <w:rsid w:val="00652AEC"/>
    <w:rsid w:val="00654CEB"/>
    <w:rsid w:val="00655645"/>
    <w:rsid w:val="006617C6"/>
    <w:rsid w:val="006621EB"/>
    <w:rsid w:val="0066452E"/>
    <w:rsid w:val="00664C8D"/>
    <w:rsid w:val="00667DA7"/>
    <w:rsid w:val="00670286"/>
    <w:rsid w:val="0067454D"/>
    <w:rsid w:val="00674712"/>
    <w:rsid w:val="0068393D"/>
    <w:rsid w:val="00686975"/>
    <w:rsid w:val="00686C3A"/>
    <w:rsid w:val="00690074"/>
    <w:rsid w:val="00690FBB"/>
    <w:rsid w:val="0069481F"/>
    <w:rsid w:val="00694D42"/>
    <w:rsid w:val="00696D25"/>
    <w:rsid w:val="0069733D"/>
    <w:rsid w:val="006A1152"/>
    <w:rsid w:val="006A1270"/>
    <w:rsid w:val="006A2A59"/>
    <w:rsid w:val="006A2E39"/>
    <w:rsid w:val="006A2FAF"/>
    <w:rsid w:val="006B1BBF"/>
    <w:rsid w:val="006B2264"/>
    <w:rsid w:val="006B314B"/>
    <w:rsid w:val="006B3759"/>
    <w:rsid w:val="006B486A"/>
    <w:rsid w:val="006B6577"/>
    <w:rsid w:val="006B7898"/>
    <w:rsid w:val="006C0162"/>
    <w:rsid w:val="006C25A3"/>
    <w:rsid w:val="006C29D8"/>
    <w:rsid w:val="006D0AD8"/>
    <w:rsid w:val="006D1B05"/>
    <w:rsid w:val="006D1C27"/>
    <w:rsid w:val="006D270D"/>
    <w:rsid w:val="006D2D35"/>
    <w:rsid w:val="006D2E5C"/>
    <w:rsid w:val="006D3BF7"/>
    <w:rsid w:val="006D650A"/>
    <w:rsid w:val="006D6E75"/>
    <w:rsid w:val="006E1358"/>
    <w:rsid w:val="006E1912"/>
    <w:rsid w:val="006E1EB8"/>
    <w:rsid w:val="006E238C"/>
    <w:rsid w:val="006E23CD"/>
    <w:rsid w:val="006E337F"/>
    <w:rsid w:val="006E3993"/>
    <w:rsid w:val="006E54D0"/>
    <w:rsid w:val="006E5658"/>
    <w:rsid w:val="006F08A2"/>
    <w:rsid w:val="006F26E0"/>
    <w:rsid w:val="006F2BCA"/>
    <w:rsid w:val="006F2E0B"/>
    <w:rsid w:val="006F3077"/>
    <w:rsid w:val="006F3DB1"/>
    <w:rsid w:val="006F4482"/>
    <w:rsid w:val="006F4660"/>
    <w:rsid w:val="006F5683"/>
    <w:rsid w:val="0070288A"/>
    <w:rsid w:val="0070702C"/>
    <w:rsid w:val="00707674"/>
    <w:rsid w:val="00707BAD"/>
    <w:rsid w:val="00707CC7"/>
    <w:rsid w:val="00713784"/>
    <w:rsid w:val="00715F89"/>
    <w:rsid w:val="007175B0"/>
    <w:rsid w:val="00721329"/>
    <w:rsid w:val="0072327E"/>
    <w:rsid w:val="007233FB"/>
    <w:rsid w:val="00724139"/>
    <w:rsid w:val="00724E42"/>
    <w:rsid w:val="007254AB"/>
    <w:rsid w:val="007263AC"/>
    <w:rsid w:val="00730161"/>
    <w:rsid w:val="00731177"/>
    <w:rsid w:val="007319C8"/>
    <w:rsid w:val="00734058"/>
    <w:rsid w:val="007340A1"/>
    <w:rsid w:val="00737B4F"/>
    <w:rsid w:val="00740A3E"/>
    <w:rsid w:val="00741537"/>
    <w:rsid w:val="007415A7"/>
    <w:rsid w:val="00741791"/>
    <w:rsid w:val="00741B5B"/>
    <w:rsid w:val="00743DED"/>
    <w:rsid w:val="007453F1"/>
    <w:rsid w:val="00746B2B"/>
    <w:rsid w:val="0075044B"/>
    <w:rsid w:val="007544F0"/>
    <w:rsid w:val="00755CCF"/>
    <w:rsid w:val="0075672D"/>
    <w:rsid w:val="00756D67"/>
    <w:rsid w:val="007605E8"/>
    <w:rsid w:val="00760C94"/>
    <w:rsid w:val="007622F6"/>
    <w:rsid w:val="007628C0"/>
    <w:rsid w:val="00763528"/>
    <w:rsid w:val="00764E09"/>
    <w:rsid w:val="007729DB"/>
    <w:rsid w:val="007732E5"/>
    <w:rsid w:val="0077416B"/>
    <w:rsid w:val="00774A4F"/>
    <w:rsid w:val="00775415"/>
    <w:rsid w:val="007754F5"/>
    <w:rsid w:val="00775DD8"/>
    <w:rsid w:val="00776090"/>
    <w:rsid w:val="00776AED"/>
    <w:rsid w:val="00780387"/>
    <w:rsid w:val="00784A72"/>
    <w:rsid w:val="0078636A"/>
    <w:rsid w:val="00787A4A"/>
    <w:rsid w:val="00790FCD"/>
    <w:rsid w:val="007911F9"/>
    <w:rsid w:val="00792DFA"/>
    <w:rsid w:val="00796B66"/>
    <w:rsid w:val="00796CBC"/>
    <w:rsid w:val="007A319E"/>
    <w:rsid w:val="007A44EF"/>
    <w:rsid w:val="007A47B1"/>
    <w:rsid w:val="007A508F"/>
    <w:rsid w:val="007A5AEE"/>
    <w:rsid w:val="007A5BE1"/>
    <w:rsid w:val="007A5ED6"/>
    <w:rsid w:val="007A67E0"/>
    <w:rsid w:val="007A6CED"/>
    <w:rsid w:val="007A7F34"/>
    <w:rsid w:val="007B0721"/>
    <w:rsid w:val="007B28AA"/>
    <w:rsid w:val="007B39C6"/>
    <w:rsid w:val="007B4743"/>
    <w:rsid w:val="007B4921"/>
    <w:rsid w:val="007B51E6"/>
    <w:rsid w:val="007B5CA2"/>
    <w:rsid w:val="007B68CA"/>
    <w:rsid w:val="007B7712"/>
    <w:rsid w:val="007C0556"/>
    <w:rsid w:val="007C234D"/>
    <w:rsid w:val="007C2507"/>
    <w:rsid w:val="007C414C"/>
    <w:rsid w:val="007C4D6B"/>
    <w:rsid w:val="007D04AA"/>
    <w:rsid w:val="007D0DA4"/>
    <w:rsid w:val="007D1653"/>
    <w:rsid w:val="007D44CC"/>
    <w:rsid w:val="007D54AA"/>
    <w:rsid w:val="007D7003"/>
    <w:rsid w:val="007E0A99"/>
    <w:rsid w:val="007E0DD7"/>
    <w:rsid w:val="007E1D4E"/>
    <w:rsid w:val="007E350B"/>
    <w:rsid w:val="007E5003"/>
    <w:rsid w:val="007E5385"/>
    <w:rsid w:val="007E5F66"/>
    <w:rsid w:val="007F208D"/>
    <w:rsid w:val="007F28F2"/>
    <w:rsid w:val="007F318C"/>
    <w:rsid w:val="007F361D"/>
    <w:rsid w:val="007F3E4D"/>
    <w:rsid w:val="007F4802"/>
    <w:rsid w:val="00800EFB"/>
    <w:rsid w:val="00801447"/>
    <w:rsid w:val="008018D6"/>
    <w:rsid w:val="00801B2C"/>
    <w:rsid w:val="00801CD5"/>
    <w:rsid w:val="008025C1"/>
    <w:rsid w:val="00802909"/>
    <w:rsid w:val="00803619"/>
    <w:rsid w:val="00804C51"/>
    <w:rsid w:val="008050F8"/>
    <w:rsid w:val="0080679B"/>
    <w:rsid w:val="00807052"/>
    <w:rsid w:val="00810FC7"/>
    <w:rsid w:val="008114E5"/>
    <w:rsid w:val="008116C5"/>
    <w:rsid w:val="008120DE"/>
    <w:rsid w:val="0081217D"/>
    <w:rsid w:val="0081599D"/>
    <w:rsid w:val="00815FDC"/>
    <w:rsid w:val="00820213"/>
    <w:rsid w:val="00824EEE"/>
    <w:rsid w:val="00826361"/>
    <w:rsid w:val="00833B39"/>
    <w:rsid w:val="00834C29"/>
    <w:rsid w:val="0083546F"/>
    <w:rsid w:val="008376C2"/>
    <w:rsid w:val="00841DA1"/>
    <w:rsid w:val="00845968"/>
    <w:rsid w:val="0084629D"/>
    <w:rsid w:val="008466B8"/>
    <w:rsid w:val="0085002F"/>
    <w:rsid w:val="0085050C"/>
    <w:rsid w:val="0085148E"/>
    <w:rsid w:val="008514F8"/>
    <w:rsid w:val="0085187D"/>
    <w:rsid w:val="00852AF0"/>
    <w:rsid w:val="00853554"/>
    <w:rsid w:val="00855DD2"/>
    <w:rsid w:val="008631EF"/>
    <w:rsid w:val="008663AA"/>
    <w:rsid w:val="00866C13"/>
    <w:rsid w:val="008671A7"/>
    <w:rsid w:val="008700F0"/>
    <w:rsid w:val="008714DC"/>
    <w:rsid w:val="0087231D"/>
    <w:rsid w:val="008774A0"/>
    <w:rsid w:val="008816C9"/>
    <w:rsid w:val="00883A9B"/>
    <w:rsid w:val="00883D20"/>
    <w:rsid w:val="00884436"/>
    <w:rsid w:val="00884C37"/>
    <w:rsid w:val="00885463"/>
    <w:rsid w:val="00885986"/>
    <w:rsid w:val="00891D7B"/>
    <w:rsid w:val="00894531"/>
    <w:rsid w:val="00894B79"/>
    <w:rsid w:val="008956ED"/>
    <w:rsid w:val="008969C7"/>
    <w:rsid w:val="00897111"/>
    <w:rsid w:val="008A0B92"/>
    <w:rsid w:val="008A1A15"/>
    <w:rsid w:val="008A1F38"/>
    <w:rsid w:val="008A3E9D"/>
    <w:rsid w:val="008A498F"/>
    <w:rsid w:val="008A49FF"/>
    <w:rsid w:val="008A6E42"/>
    <w:rsid w:val="008A7231"/>
    <w:rsid w:val="008A7DB7"/>
    <w:rsid w:val="008A7F09"/>
    <w:rsid w:val="008B003F"/>
    <w:rsid w:val="008B0F56"/>
    <w:rsid w:val="008B107A"/>
    <w:rsid w:val="008B1DC1"/>
    <w:rsid w:val="008B21CE"/>
    <w:rsid w:val="008B3A85"/>
    <w:rsid w:val="008B423A"/>
    <w:rsid w:val="008B5B99"/>
    <w:rsid w:val="008B5EF8"/>
    <w:rsid w:val="008B6638"/>
    <w:rsid w:val="008C0108"/>
    <w:rsid w:val="008C01F1"/>
    <w:rsid w:val="008C0263"/>
    <w:rsid w:val="008C0D7F"/>
    <w:rsid w:val="008C0E98"/>
    <w:rsid w:val="008C563D"/>
    <w:rsid w:val="008C62A7"/>
    <w:rsid w:val="008D19A3"/>
    <w:rsid w:val="008D3443"/>
    <w:rsid w:val="008D3B7D"/>
    <w:rsid w:val="008D5422"/>
    <w:rsid w:val="008E2448"/>
    <w:rsid w:val="008E29BB"/>
    <w:rsid w:val="008E38B6"/>
    <w:rsid w:val="008E4E4D"/>
    <w:rsid w:val="008E52F0"/>
    <w:rsid w:val="008E54F4"/>
    <w:rsid w:val="008E65C3"/>
    <w:rsid w:val="008E6F3C"/>
    <w:rsid w:val="008E7552"/>
    <w:rsid w:val="008E7B2A"/>
    <w:rsid w:val="008F0284"/>
    <w:rsid w:val="008F09B3"/>
    <w:rsid w:val="008F3657"/>
    <w:rsid w:val="008F3E7A"/>
    <w:rsid w:val="008F4570"/>
    <w:rsid w:val="008F69D3"/>
    <w:rsid w:val="0090111F"/>
    <w:rsid w:val="00902367"/>
    <w:rsid w:val="009042A4"/>
    <w:rsid w:val="00904D9F"/>
    <w:rsid w:val="00906AE1"/>
    <w:rsid w:val="0091274D"/>
    <w:rsid w:val="00913783"/>
    <w:rsid w:val="00914029"/>
    <w:rsid w:val="00920134"/>
    <w:rsid w:val="009224E5"/>
    <w:rsid w:val="009243E2"/>
    <w:rsid w:val="009310F2"/>
    <w:rsid w:val="00931D49"/>
    <w:rsid w:val="00935C5A"/>
    <w:rsid w:val="009363C9"/>
    <w:rsid w:val="0093737E"/>
    <w:rsid w:val="00941012"/>
    <w:rsid w:val="009426B4"/>
    <w:rsid w:val="009430EE"/>
    <w:rsid w:val="00943B4F"/>
    <w:rsid w:val="0094534E"/>
    <w:rsid w:val="0094667D"/>
    <w:rsid w:val="00952DBD"/>
    <w:rsid w:val="009537A1"/>
    <w:rsid w:val="00953B2E"/>
    <w:rsid w:val="00953EBC"/>
    <w:rsid w:val="00955FE7"/>
    <w:rsid w:val="0096141E"/>
    <w:rsid w:val="00962A9F"/>
    <w:rsid w:val="00963183"/>
    <w:rsid w:val="00964A60"/>
    <w:rsid w:val="00965E85"/>
    <w:rsid w:val="009669C8"/>
    <w:rsid w:val="009679E2"/>
    <w:rsid w:val="00967DFC"/>
    <w:rsid w:val="009705EE"/>
    <w:rsid w:val="009705F9"/>
    <w:rsid w:val="0097081D"/>
    <w:rsid w:val="0097150A"/>
    <w:rsid w:val="00972E76"/>
    <w:rsid w:val="00972F6D"/>
    <w:rsid w:val="009734D5"/>
    <w:rsid w:val="009738EC"/>
    <w:rsid w:val="00973CD7"/>
    <w:rsid w:val="00974519"/>
    <w:rsid w:val="009760A4"/>
    <w:rsid w:val="00977885"/>
    <w:rsid w:val="00980B51"/>
    <w:rsid w:val="00982250"/>
    <w:rsid w:val="00983441"/>
    <w:rsid w:val="009834C8"/>
    <w:rsid w:val="00984130"/>
    <w:rsid w:val="00986A8A"/>
    <w:rsid w:val="0098700C"/>
    <w:rsid w:val="009912BC"/>
    <w:rsid w:val="00992076"/>
    <w:rsid w:val="0099622A"/>
    <w:rsid w:val="009965F3"/>
    <w:rsid w:val="00996B5D"/>
    <w:rsid w:val="009A04CF"/>
    <w:rsid w:val="009A1ABF"/>
    <w:rsid w:val="009A4078"/>
    <w:rsid w:val="009A4B86"/>
    <w:rsid w:val="009A6A06"/>
    <w:rsid w:val="009B04DF"/>
    <w:rsid w:val="009B2183"/>
    <w:rsid w:val="009B5058"/>
    <w:rsid w:val="009B54C6"/>
    <w:rsid w:val="009B585B"/>
    <w:rsid w:val="009B5C38"/>
    <w:rsid w:val="009B6490"/>
    <w:rsid w:val="009B6696"/>
    <w:rsid w:val="009B7511"/>
    <w:rsid w:val="009B7D1E"/>
    <w:rsid w:val="009C1CBA"/>
    <w:rsid w:val="009C276F"/>
    <w:rsid w:val="009C2927"/>
    <w:rsid w:val="009C2F39"/>
    <w:rsid w:val="009C4684"/>
    <w:rsid w:val="009C4F06"/>
    <w:rsid w:val="009C7341"/>
    <w:rsid w:val="009D1FF9"/>
    <w:rsid w:val="009D2654"/>
    <w:rsid w:val="009D34A1"/>
    <w:rsid w:val="009D52DB"/>
    <w:rsid w:val="009D5D84"/>
    <w:rsid w:val="009D71D9"/>
    <w:rsid w:val="009E37D4"/>
    <w:rsid w:val="009E5526"/>
    <w:rsid w:val="009E5B5F"/>
    <w:rsid w:val="009E639D"/>
    <w:rsid w:val="009E6A38"/>
    <w:rsid w:val="009E7731"/>
    <w:rsid w:val="009E7868"/>
    <w:rsid w:val="009F1064"/>
    <w:rsid w:val="009F1E11"/>
    <w:rsid w:val="009F1F98"/>
    <w:rsid w:val="009F355D"/>
    <w:rsid w:val="009F3B71"/>
    <w:rsid w:val="009F55FB"/>
    <w:rsid w:val="009F596A"/>
    <w:rsid w:val="009F75E1"/>
    <w:rsid w:val="009F7D07"/>
    <w:rsid w:val="009F7F2D"/>
    <w:rsid w:val="00A00B10"/>
    <w:rsid w:val="00A01FE1"/>
    <w:rsid w:val="00A0242C"/>
    <w:rsid w:val="00A03D7C"/>
    <w:rsid w:val="00A06191"/>
    <w:rsid w:val="00A121AB"/>
    <w:rsid w:val="00A12A60"/>
    <w:rsid w:val="00A12C43"/>
    <w:rsid w:val="00A212E7"/>
    <w:rsid w:val="00A2654A"/>
    <w:rsid w:val="00A307C6"/>
    <w:rsid w:val="00A31685"/>
    <w:rsid w:val="00A32055"/>
    <w:rsid w:val="00A32E9D"/>
    <w:rsid w:val="00A40D1C"/>
    <w:rsid w:val="00A415B7"/>
    <w:rsid w:val="00A41B43"/>
    <w:rsid w:val="00A41EF7"/>
    <w:rsid w:val="00A43A5A"/>
    <w:rsid w:val="00A464EC"/>
    <w:rsid w:val="00A47721"/>
    <w:rsid w:val="00A515B5"/>
    <w:rsid w:val="00A55259"/>
    <w:rsid w:val="00A56A45"/>
    <w:rsid w:val="00A617A8"/>
    <w:rsid w:val="00A62F3F"/>
    <w:rsid w:val="00A6363C"/>
    <w:rsid w:val="00A64D54"/>
    <w:rsid w:val="00A6593D"/>
    <w:rsid w:val="00A6688B"/>
    <w:rsid w:val="00A66EE5"/>
    <w:rsid w:val="00A67E37"/>
    <w:rsid w:val="00A7211C"/>
    <w:rsid w:val="00A72DF3"/>
    <w:rsid w:val="00A73CF4"/>
    <w:rsid w:val="00A76AF5"/>
    <w:rsid w:val="00A80B5D"/>
    <w:rsid w:val="00A826DF"/>
    <w:rsid w:val="00A84B38"/>
    <w:rsid w:val="00A901B9"/>
    <w:rsid w:val="00A92774"/>
    <w:rsid w:val="00AA1448"/>
    <w:rsid w:val="00AA1818"/>
    <w:rsid w:val="00AA1BAB"/>
    <w:rsid w:val="00AA3155"/>
    <w:rsid w:val="00AA31D9"/>
    <w:rsid w:val="00AA3567"/>
    <w:rsid w:val="00AA3E38"/>
    <w:rsid w:val="00AA6AD6"/>
    <w:rsid w:val="00AB1802"/>
    <w:rsid w:val="00AB1920"/>
    <w:rsid w:val="00AB22F6"/>
    <w:rsid w:val="00AB4AEE"/>
    <w:rsid w:val="00AB4D62"/>
    <w:rsid w:val="00AB7370"/>
    <w:rsid w:val="00AC085B"/>
    <w:rsid w:val="00AC242A"/>
    <w:rsid w:val="00AC5649"/>
    <w:rsid w:val="00AC64C9"/>
    <w:rsid w:val="00AC724D"/>
    <w:rsid w:val="00AC7EEC"/>
    <w:rsid w:val="00AC7F4C"/>
    <w:rsid w:val="00AD0CC8"/>
    <w:rsid w:val="00AD2455"/>
    <w:rsid w:val="00AD2F07"/>
    <w:rsid w:val="00AE09C2"/>
    <w:rsid w:val="00AE0E94"/>
    <w:rsid w:val="00AE1BC6"/>
    <w:rsid w:val="00AE2BB5"/>
    <w:rsid w:val="00AE2CFF"/>
    <w:rsid w:val="00AE2F2D"/>
    <w:rsid w:val="00AE535D"/>
    <w:rsid w:val="00AE5C73"/>
    <w:rsid w:val="00AE5D37"/>
    <w:rsid w:val="00AF16CA"/>
    <w:rsid w:val="00AF212C"/>
    <w:rsid w:val="00AF2973"/>
    <w:rsid w:val="00AF29FB"/>
    <w:rsid w:val="00AF3198"/>
    <w:rsid w:val="00AF3896"/>
    <w:rsid w:val="00AF4015"/>
    <w:rsid w:val="00AF59F8"/>
    <w:rsid w:val="00B053FB"/>
    <w:rsid w:val="00B07066"/>
    <w:rsid w:val="00B11C1B"/>
    <w:rsid w:val="00B15503"/>
    <w:rsid w:val="00B15B6B"/>
    <w:rsid w:val="00B1644F"/>
    <w:rsid w:val="00B16B1A"/>
    <w:rsid w:val="00B171DB"/>
    <w:rsid w:val="00B176BF"/>
    <w:rsid w:val="00B17971"/>
    <w:rsid w:val="00B21181"/>
    <w:rsid w:val="00B25479"/>
    <w:rsid w:val="00B256A3"/>
    <w:rsid w:val="00B27500"/>
    <w:rsid w:val="00B305E4"/>
    <w:rsid w:val="00B314CA"/>
    <w:rsid w:val="00B33766"/>
    <w:rsid w:val="00B34A4E"/>
    <w:rsid w:val="00B34A64"/>
    <w:rsid w:val="00B34D09"/>
    <w:rsid w:val="00B36972"/>
    <w:rsid w:val="00B379EF"/>
    <w:rsid w:val="00B37B5C"/>
    <w:rsid w:val="00B4026A"/>
    <w:rsid w:val="00B404F9"/>
    <w:rsid w:val="00B40E11"/>
    <w:rsid w:val="00B40FC5"/>
    <w:rsid w:val="00B460F2"/>
    <w:rsid w:val="00B46934"/>
    <w:rsid w:val="00B46BCA"/>
    <w:rsid w:val="00B4708F"/>
    <w:rsid w:val="00B47A98"/>
    <w:rsid w:val="00B47C35"/>
    <w:rsid w:val="00B47C5C"/>
    <w:rsid w:val="00B5058A"/>
    <w:rsid w:val="00B506D1"/>
    <w:rsid w:val="00B50982"/>
    <w:rsid w:val="00B554F6"/>
    <w:rsid w:val="00B576BF"/>
    <w:rsid w:val="00B57F43"/>
    <w:rsid w:val="00B6399C"/>
    <w:rsid w:val="00B72ED7"/>
    <w:rsid w:val="00B768C4"/>
    <w:rsid w:val="00B773B7"/>
    <w:rsid w:val="00B81171"/>
    <w:rsid w:val="00B8285D"/>
    <w:rsid w:val="00B8339E"/>
    <w:rsid w:val="00B837A8"/>
    <w:rsid w:val="00B86DB8"/>
    <w:rsid w:val="00B86F81"/>
    <w:rsid w:val="00B901B3"/>
    <w:rsid w:val="00B920C5"/>
    <w:rsid w:val="00B93C71"/>
    <w:rsid w:val="00B93D6F"/>
    <w:rsid w:val="00B95D68"/>
    <w:rsid w:val="00B96B28"/>
    <w:rsid w:val="00B9778D"/>
    <w:rsid w:val="00BA07BB"/>
    <w:rsid w:val="00BA1597"/>
    <w:rsid w:val="00BA2C3C"/>
    <w:rsid w:val="00BA432C"/>
    <w:rsid w:val="00BA472C"/>
    <w:rsid w:val="00BA51EC"/>
    <w:rsid w:val="00BA6E7B"/>
    <w:rsid w:val="00BB1147"/>
    <w:rsid w:val="00BB24D5"/>
    <w:rsid w:val="00BB366F"/>
    <w:rsid w:val="00BB6CF1"/>
    <w:rsid w:val="00BB7D51"/>
    <w:rsid w:val="00BC0AB0"/>
    <w:rsid w:val="00BC5520"/>
    <w:rsid w:val="00BC56C6"/>
    <w:rsid w:val="00BC5ACB"/>
    <w:rsid w:val="00BC5BDA"/>
    <w:rsid w:val="00BC62FD"/>
    <w:rsid w:val="00BC7EAC"/>
    <w:rsid w:val="00BD05C9"/>
    <w:rsid w:val="00BD0E9D"/>
    <w:rsid w:val="00BD12E7"/>
    <w:rsid w:val="00BD2567"/>
    <w:rsid w:val="00BD41A1"/>
    <w:rsid w:val="00BD4EC0"/>
    <w:rsid w:val="00BD5790"/>
    <w:rsid w:val="00BD6306"/>
    <w:rsid w:val="00BD70C6"/>
    <w:rsid w:val="00BD71D2"/>
    <w:rsid w:val="00BE02BB"/>
    <w:rsid w:val="00BE0DA1"/>
    <w:rsid w:val="00BE1FBD"/>
    <w:rsid w:val="00BE2067"/>
    <w:rsid w:val="00BE2718"/>
    <w:rsid w:val="00BE3BDB"/>
    <w:rsid w:val="00BE7326"/>
    <w:rsid w:val="00BE78D8"/>
    <w:rsid w:val="00BF205A"/>
    <w:rsid w:val="00C00D97"/>
    <w:rsid w:val="00C033C6"/>
    <w:rsid w:val="00C0464B"/>
    <w:rsid w:val="00C046B8"/>
    <w:rsid w:val="00C0483C"/>
    <w:rsid w:val="00C05915"/>
    <w:rsid w:val="00C06D8F"/>
    <w:rsid w:val="00C101FD"/>
    <w:rsid w:val="00C10318"/>
    <w:rsid w:val="00C1366F"/>
    <w:rsid w:val="00C1390D"/>
    <w:rsid w:val="00C14D76"/>
    <w:rsid w:val="00C15D69"/>
    <w:rsid w:val="00C17B4E"/>
    <w:rsid w:val="00C24319"/>
    <w:rsid w:val="00C26C2E"/>
    <w:rsid w:val="00C27A9E"/>
    <w:rsid w:val="00C27F1A"/>
    <w:rsid w:val="00C301AA"/>
    <w:rsid w:val="00C31F5E"/>
    <w:rsid w:val="00C367C8"/>
    <w:rsid w:val="00C37675"/>
    <w:rsid w:val="00C402E2"/>
    <w:rsid w:val="00C43299"/>
    <w:rsid w:val="00C4501F"/>
    <w:rsid w:val="00C45192"/>
    <w:rsid w:val="00C4531D"/>
    <w:rsid w:val="00C460C5"/>
    <w:rsid w:val="00C46C34"/>
    <w:rsid w:val="00C476EE"/>
    <w:rsid w:val="00C50BB7"/>
    <w:rsid w:val="00C51260"/>
    <w:rsid w:val="00C512DF"/>
    <w:rsid w:val="00C5451A"/>
    <w:rsid w:val="00C54E2B"/>
    <w:rsid w:val="00C55125"/>
    <w:rsid w:val="00C552BE"/>
    <w:rsid w:val="00C55B20"/>
    <w:rsid w:val="00C55E69"/>
    <w:rsid w:val="00C56436"/>
    <w:rsid w:val="00C57437"/>
    <w:rsid w:val="00C57E1C"/>
    <w:rsid w:val="00C60C44"/>
    <w:rsid w:val="00C61739"/>
    <w:rsid w:val="00C6430E"/>
    <w:rsid w:val="00C65B22"/>
    <w:rsid w:val="00C668C9"/>
    <w:rsid w:val="00C710F0"/>
    <w:rsid w:val="00C740AC"/>
    <w:rsid w:val="00C770F1"/>
    <w:rsid w:val="00C80200"/>
    <w:rsid w:val="00C80C0D"/>
    <w:rsid w:val="00C836D2"/>
    <w:rsid w:val="00C8542C"/>
    <w:rsid w:val="00C87BF2"/>
    <w:rsid w:val="00C918CB"/>
    <w:rsid w:val="00C92204"/>
    <w:rsid w:val="00C9344C"/>
    <w:rsid w:val="00C96DBC"/>
    <w:rsid w:val="00C976E5"/>
    <w:rsid w:val="00CA1858"/>
    <w:rsid w:val="00CA1A27"/>
    <w:rsid w:val="00CA4C41"/>
    <w:rsid w:val="00CA5E11"/>
    <w:rsid w:val="00CA71CC"/>
    <w:rsid w:val="00CB02CB"/>
    <w:rsid w:val="00CB0BCB"/>
    <w:rsid w:val="00CB2070"/>
    <w:rsid w:val="00CB2EE5"/>
    <w:rsid w:val="00CB3B5A"/>
    <w:rsid w:val="00CB41AB"/>
    <w:rsid w:val="00CB4F3F"/>
    <w:rsid w:val="00CB5A24"/>
    <w:rsid w:val="00CB5CA9"/>
    <w:rsid w:val="00CB77BA"/>
    <w:rsid w:val="00CC047F"/>
    <w:rsid w:val="00CC06D6"/>
    <w:rsid w:val="00CC0DED"/>
    <w:rsid w:val="00CC215A"/>
    <w:rsid w:val="00CC4038"/>
    <w:rsid w:val="00CC6E3F"/>
    <w:rsid w:val="00CD0CC1"/>
    <w:rsid w:val="00CD1CB5"/>
    <w:rsid w:val="00CD2F6E"/>
    <w:rsid w:val="00CD35DF"/>
    <w:rsid w:val="00CD3887"/>
    <w:rsid w:val="00CD693E"/>
    <w:rsid w:val="00CD6BD8"/>
    <w:rsid w:val="00CD7C55"/>
    <w:rsid w:val="00CE151F"/>
    <w:rsid w:val="00CE1B8D"/>
    <w:rsid w:val="00CE2318"/>
    <w:rsid w:val="00CE34C9"/>
    <w:rsid w:val="00CE356C"/>
    <w:rsid w:val="00CE4322"/>
    <w:rsid w:val="00CE5B2B"/>
    <w:rsid w:val="00CF0C68"/>
    <w:rsid w:val="00CF0F35"/>
    <w:rsid w:val="00CF3284"/>
    <w:rsid w:val="00CF33B0"/>
    <w:rsid w:val="00CF39EC"/>
    <w:rsid w:val="00CF3F02"/>
    <w:rsid w:val="00CF434A"/>
    <w:rsid w:val="00CF4CB8"/>
    <w:rsid w:val="00CF7A2F"/>
    <w:rsid w:val="00D00279"/>
    <w:rsid w:val="00D00D4E"/>
    <w:rsid w:val="00D0129A"/>
    <w:rsid w:val="00D02E7F"/>
    <w:rsid w:val="00D02EE4"/>
    <w:rsid w:val="00D055C5"/>
    <w:rsid w:val="00D05759"/>
    <w:rsid w:val="00D06210"/>
    <w:rsid w:val="00D07D84"/>
    <w:rsid w:val="00D13412"/>
    <w:rsid w:val="00D1523B"/>
    <w:rsid w:val="00D16D03"/>
    <w:rsid w:val="00D17912"/>
    <w:rsid w:val="00D17D21"/>
    <w:rsid w:val="00D21676"/>
    <w:rsid w:val="00D21E8C"/>
    <w:rsid w:val="00D22F93"/>
    <w:rsid w:val="00D239E2"/>
    <w:rsid w:val="00D23F7D"/>
    <w:rsid w:val="00D25195"/>
    <w:rsid w:val="00D256CA"/>
    <w:rsid w:val="00D26C4C"/>
    <w:rsid w:val="00D31294"/>
    <w:rsid w:val="00D3409A"/>
    <w:rsid w:val="00D37126"/>
    <w:rsid w:val="00D37B06"/>
    <w:rsid w:val="00D37CF5"/>
    <w:rsid w:val="00D419BB"/>
    <w:rsid w:val="00D42348"/>
    <w:rsid w:val="00D43D2F"/>
    <w:rsid w:val="00D442FC"/>
    <w:rsid w:val="00D44311"/>
    <w:rsid w:val="00D443DF"/>
    <w:rsid w:val="00D45F54"/>
    <w:rsid w:val="00D50301"/>
    <w:rsid w:val="00D51799"/>
    <w:rsid w:val="00D51D3F"/>
    <w:rsid w:val="00D547DE"/>
    <w:rsid w:val="00D54812"/>
    <w:rsid w:val="00D54CE1"/>
    <w:rsid w:val="00D574D6"/>
    <w:rsid w:val="00D60615"/>
    <w:rsid w:val="00D6151C"/>
    <w:rsid w:val="00D626F0"/>
    <w:rsid w:val="00D639D4"/>
    <w:rsid w:val="00D665C6"/>
    <w:rsid w:val="00D67757"/>
    <w:rsid w:val="00D71BF0"/>
    <w:rsid w:val="00D7681F"/>
    <w:rsid w:val="00D769D4"/>
    <w:rsid w:val="00D80E2B"/>
    <w:rsid w:val="00D8129D"/>
    <w:rsid w:val="00D85716"/>
    <w:rsid w:val="00D90756"/>
    <w:rsid w:val="00D909B5"/>
    <w:rsid w:val="00D93215"/>
    <w:rsid w:val="00D936A9"/>
    <w:rsid w:val="00D95698"/>
    <w:rsid w:val="00D95D25"/>
    <w:rsid w:val="00DA0E9C"/>
    <w:rsid w:val="00DA2186"/>
    <w:rsid w:val="00DA21A0"/>
    <w:rsid w:val="00DA22CD"/>
    <w:rsid w:val="00DA268C"/>
    <w:rsid w:val="00DA53D3"/>
    <w:rsid w:val="00DA5D03"/>
    <w:rsid w:val="00DA68F0"/>
    <w:rsid w:val="00DB07AF"/>
    <w:rsid w:val="00DB3ADF"/>
    <w:rsid w:val="00DB3E9E"/>
    <w:rsid w:val="00DB4E99"/>
    <w:rsid w:val="00DB5701"/>
    <w:rsid w:val="00DB7B81"/>
    <w:rsid w:val="00DC042D"/>
    <w:rsid w:val="00DC088D"/>
    <w:rsid w:val="00DC159B"/>
    <w:rsid w:val="00DC3EF3"/>
    <w:rsid w:val="00DC4280"/>
    <w:rsid w:val="00DC54D3"/>
    <w:rsid w:val="00DC613D"/>
    <w:rsid w:val="00DD2A87"/>
    <w:rsid w:val="00DD45F5"/>
    <w:rsid w:val="00DD482A"/>
    <w:rsid w:val="00DD61DE"/>
    <w:rsid w:val="00DE0B7D"/>
    <w:rsid w:val="00DE3BDB"/>
    <w:rsid w:val="00DE3D16"/>
    <w:rsid w:val="00DE4071"/>
    <w:rsid w:val="00DF0F15"/>
    <w:rsid w:val="00DF119C"/>
    <w:rsid w:val="00DF3684"/>
    <w:rsid w:val="00DF4E48"/>
    <w:rsid w:val="00DF57A3"/>
    <w:rsid w:val="00DF7883"/>
    <w:rsid w:val="00E00E94"/>
    <w:rsid w:val="00E01664"/>
    <w:rsid w:val="00E025E5"/>
    <w:rsid w:val="00E06734"/>
    <w:rsid w:val="00E06815"/>
    <w:rsid w:val="00E07482"/>
    <w:rsid w:val="00E1249D"/>
    <w:rsid w:val="00E124B5"/>
    <w:rsid w:val="00E14C0A"/>
    <w:rsid w:val="00E15C17"/>
    <w:rsid w:val="00E16664"/>
    <w:rsid w:val="00E203C1"/>
    <w:rsid w:val="00E2166A"/>
    <w:rsid w:val="00E23023"/>
    <w:rsid w:val="00E303D6"/>
    <w:rsid w:val="00E361D4"/>
    <w:rsid w:val="00E362FF"/>
    <w:rsid w:val="00E36823"/>
    <w:rsid w:val="00E40B08"/>
    <w:rsid w:val="00E43A7A"/>
    <w:rsid w:val="00E43C62"/>
    <w:rsid w:val="00E47306"/>
    <w:rsid w:val="00E5070B"/>
    <w:rsid w:val="00E50848"/>
    <w:rsid w:val="00E51A59"/>
    <w:rsid w:val="00E5272D"/>
    <w:rsid w:val="00E54350"/>
    <w:rsid w:val="00E548A6"/>
    <w:rsid w:val="00E62C54"/>
    <w:rsid w:val="00E64034"/>
    <w:rsid w:val="00E65FD7"/>
    <w:rsid w:val="00E66F60"/>
    <w:rsid w:val="00E67073"/>
    <w:rsid w:val="00E67091"/>
    <w:rsid w:val="00E711A0"/>
    <w:rsid w:val="00E71D54"/>
    <w:rsid w:val="00E735A9"/>
    <w:rsid w:val="00E749F1"/>
    <w:rsid w:val="00E75437"/>
    <w:rsid w:val="00E771AC"/>
    <w:rsid w:val="00E825A6"/>
    <w:rsid w:val="00E84AF0"/>
    <w:rsid w:val="00E85474"/>
    <w:rsid w:val="00E864F0"/>
    <w:rsid w:val="00E86BB1"/>
    <w:rsid w:val="00E87532"/>
    <w:rsid w:val="00E90AF3"/>
    <w:rsid w:val="00E91999"/>
    <w:rsid w:val="00E93035"/>
    <w:rsid w:val="00E94EF7"/>
    <w:rsid w:val="00E97468"/>
    <w:rsid w:val="00E97996"/>
    <w:rsid w:val="00EA025D"/>
    <w:rsid w:val="00EA118A"/>
    <w:rsid w:val="00EA26EA"/>
    <w:rsid w:val="00EA413E"/>
    <w:rsid w:val="00EA42D7"/>
    <w:rsid w:val="00EA5FF3"/>
    <w:rsid w:val="00EA6956"/>
    <w:rsid w:val="00EB037E"/>
    <w:rsid w:val="00EB0AFB"/>
    <w:rsid w:val="00EB42BF"/>
    <w:rsid w:val="00EB4BBF"/>
    <w:rsid w:val="00EB6944"/>
    <w:rsid w:val="00EB73BE"/>
    <w:rsid w:val="00EB7E7E"/>
    <w:rsid w:val="00EC10B9"/>
    <w:rsid w:val="00EC4F3E"/>
    <w:rsid w:val="00EC54C9"/>
    <w:rsid w:val="00EC55B0"/>
    <w:rsid w:val="00EC5FD5"/>
    <w:rsid w:val="00EC7F2A"/>
    <w:rsid w:val="00ED047A"/>
    <w:rsid w:val="00ED0C8A"/>
    <w:rsid w:val="00ED0E57"/>
    <w:rsid w:val="00ED121F"/>
    <w:rsid w:val="00ED36C8"/>
    <w:rsid w:val="00ED3FE8"/>
    <w:rsid w:val="00ED5278"/>
    <w:rsid w:val="00ED6D94"/>
    <w:rsid w:val="00ED6E81"/>
    <w:rsid w:val="00ED7483"/>
    <w:rsid w:val="00EE21E5"/>
    <w:rsid w:val="00EE3E98"/>
    <w:rsid w:val="00EE4418"/>
    <w:rsid w:val="00EE465A"/>
    <w:rsid w:val="00EE5F3D"/>
    <w:rsid w:val="00EE638D"/>
    <w:rsid w:val="00EF05C4"/>
    <w:rsid w:val="00EF0AA4"/>
    <w:rsid w:val="00EF1023"/>
    <w:rsid w:val="00EF15B4"/>
    <w:rsid w:val="00EF3CEC"/>
    <w:rsid w:val="00F00D43"/>
    <w:rsid w:val="00F061FB"/>
    <w:rsid w:val="00F06E42"/>
    <w:rsid w:val="00F07DF6"/>
    <w:rsid w:val="00F141F5"/>
    <w:rsid w:val="00F148F1"/>
    <w:rsid w:val="00F155BE"/>
    <w:rsid w:val="00F15BE9"/>
    <w:rsid w:val="00F20854"/>
    <w:rsid w:val="00F25D03"/>
    <w:rsid w:val="00F30355"/>
    <w:rsid w:val="00F31159"/>
    <w:rsid w:val="00F32D95"/>
    <w:rsid w:val="00F3533B"/>
    <w:rsid w:val="00F3555A"/>
    <w:rsid w:val="00F37F58"/>
    <w:rsid w:val="00F40814"/>
    <w:rsid w:val="00F40E75"/>
    <w:rsid w:val="00F42FA8"/>
    <w:rsid w:val="00F44ABC"/>
    <w:rsid w:val="00F450A6"/>
    <w:rsid w:val="00F45534"/>
    <w:rsid w:val="00F46109"/>
    <w:rsid w:val="00F46D3A"/>
    <w:rsid w:val="00F4718F"/>
    <w:rsid w:val="00F4764A"/>
    <w:rsid w:val="00F53AE4"/>
    <w:rsid w:val="00F54C44"/>
    <w:rsid w:val="00F56B79"/>
    <w:rsid w:val="00F6098D"/>
    <w:rsid w:val="00F61030"/>
    <w:rsid w:val="00F62ED2"/>
    <w:rsid w:val="00F64B72"/>
    <w:rsid w:val="00F654CD"/>
    <w:rsid w:val="00F70340"/>
    <w:rsid w:val="00F70630"/>
    <w:rsid w:val="00F71E75"/>
    <w:rsid w:val="00F727DE"/>
    <w:rsid w:val="00F74230"/>
    <w:rsid w:val="00F74F7A"/>
    <w:rsid w:val="00F75BB6"/>
    <w:rsid w:val="00F75FC9"/>
    <w:rsid w:val="00F76D4B"/>
    <w:rsid w:val="00F7710E"/>
    <w:rsid w:val="00F81CA4"/>
    <w:rsid w:val="00F8211F"/>
    <w:rsid w:val="00F82D31"/>
    <w:rsid w:val="00F8347C"/>
    <w:rsid w:val="00F83BCC"/>
    <w:rsid w:val="00F85178"/>
    <w:rsid w:val="00F85389"/>
    <w:rsid w:val="00F859E5"/>
    <w:rsid w:val="00F87698"/>
    <w:rsid w:val="00F90A2D"/>
    <w:rsid w:val="00F92D64"/>
    <w:rsid w:val="00F94045"/>
    <w:rsid w:val="00F9563A"/>
    <w:rsid w:val="00F973CD"/>
    <w:rsid w:val="00FA1DFE"/>
    <w:rsid w:val="00FA3C8F"/>
    <w:rsid w:val="00FA5531"/>
    <w:rsid w:val="00FB00D7"/>
    <w:rsid w:val="00FB0798"/>
    <w:rsid w:val="00FB08FA"/>
    <w:rsid w:val="00FB77E6"/>
    <w:rsid w:val="00FC0C66"/>
    <w:rsid w:val="00FC1A91"/>
    <w:rsid w:val="00FC1AEA"/>
    <w:rsid w:val="00FD1655"/>
    <w:rsid w:val="00FD4C2B"/>
    <w:rsid w:val="00FD67B9"/>
    <w:rsid w:val="00FD6F87"/>
    <w:rsid w:val="00FD7819"/>
    <w:rsid w:val="00FD7E28"/>
    <w:rsid w:val="00FE211A"/>
    <w:rsid w:val="00FE36BF"/>
    <w:rsid w:val="00FE661B"/>
    <w:rsid w:val="00FF015A"/>
    <w:rsid w:val="00FF0588"/>
    <w:rsid w:val="00FF081C"/>
    <w:rsid w:val="00FF1C4E"/>
    <w:rsid w:val="00FF42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7D5E43"/>
  <w15:docId w15:val="{EFFDE7C4-7CD5-4B21-8404-1FD0BA10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5520"/>
    <w:rPr>
      <w:rFonts w:ascii="Arial" w:eastAsia="Times New Roman" w:hAnsi="Arial" w:cs="Arial"/>
      <w:noProof/>
      <w:color w:val="000000"/>
      <w:sz w:val="22"/>
      <w:szCs w:val="24"/>
      <w:lang w:val="it-IT" w:eastAsia="ar-SA"/>
    </w:rPr>
  </w:style>
  <w:style w:type="paragraph" w:styleId="Titolo2">
    <w:name w:val="heading 2"/>
    <w:basedOn w:val="Normale"/>
    <w:next w:val="Normale"/>
    <w:link w:val="Titolo2Carattere"/>
    <w:uiPriority w:val="9"/>
    <w:semiHidden/>
    <w:unhideWhenUsed/>
    <w:qFormat/>
    <w:rsid w:val="009F3B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FD5"/>
    <w:pPr>
      <w:spacing w:before="100" w:beforeAutospacing="1" w:after="100" w:afterAutospacing="1"/>
      <w:outlineLvl w:val="2"/>
    </w:pPr>
    <w:rPr>
      <w:rFonts w:ascii="Times New Roman" w:hAnsi="Times New Roman" w:cs="Times New Roman"/>
      <w:b/>
      <w:bCs/>
      <w:color w:val="auto"/>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BC5520"/>
    <w:pPr>
      <w:tabs>
        <w:tab w:val="center" w:pos="4536"/>
        <w:tab w:val="right" w:pos="9072"/>
      </w:tabs>
    </w:pPr>
  </w:style>
  <w:style w:type="character" w:customStyle="1" w:styleId="IntestazioneCarattere">
    <w:name w:val="Intestazione Carattere"/>
    <w:basedOn w:val="Carpredefinitoparagrafo"/>
    <w:link w:val="Intestazione"/>
    <w:semiHidden/>
    <w:rsid w:val="00BC5520"/>
    <w:rPr>
      <w:rFonts w:ascii="Arial" w:eastAsia="Times New Roman" w:hAnsi="Arial" w:cs="Arial"/>
      <w:color w:val="000000"/>
      <w:szCs w:val="24"/>
      <w:lang w:eastAsia="ar-SA"/>
    </w:rPr>
  </w:style>
  <w:style w:type="paragraph" w:styleId="Testofumetto">
    <w:name w:val="Balloon Text"/>
    <w:basedOn w:val="Normale"/>
    <w:link w:val="TestofumettoCarattere"/>
    <w:uiPriority w:val="99"/>
    <w:semiHidden/>
    <w:unhideWhenUsed/>
    <w:rsid w:val="00F061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1FB"/>
    <w:rPr>
      <w:rFonts w:ascii="Tahoma" w:eastAsia="Times New Roman" w:hAnsi="Tahoma" w:cs="Tahoma"/>
      <w:color w:val="000000"/>
      <w:sz w:val="16"/>
      <w:szCs w:val="16"/>
      <w:lang w:eastAsia="ar-SA"/>
    </w:rPr>
  </w:style>
  <w:style w:type="character" w:styleId="Rimandocommento">
    <w:name w:val="annotation reference"/>
    <w:basedOn w:val="Carpredefinitoparagrafo"/>
    <w:uiPriority w:val="99"/>
    <w:semiHidden/>
    <w:unhideWhenUsed/>
    <w:rsid w:val="000B0878"/>
    <w:rPr>
      <w:sz w:val="16"/>
      <w:szCs w:val="16"/>
    </w:rPr>
  </w:style>
  <w:style w:type="paragraph" w:styleId="Testocommento">
    <w:name w:val="annotation text"/>
    <w:basedOn w:val="Normale"/>
    <w:link w:val="TestocommentoCarattere"/>
    <w:uiPriority w:val="99"/>
    <w:semiHidden/>
    <w:unhideWhenUsed/>
    <w:rsid w:val="000B0878"/>
    <w:rPr>
      <w:sz w:val="20"/>
      <w:szCs w:val="20"/>
    </w:rPr>
  </w:style>
  <w:style w:type="character" w:customStyle="1" w:styleId="TestocommentoCarattere">
    <w:name w:val="Testo commento Carattere"/>
    <w:basedOn w:val="Carpredefinitoparagrafo"/>
    <w:link w:val="Testocommento"/>
    <w:uiPriority w:val="99"/>
    <w:semiHidden/>
    <w:rsid w:val="000B0878"/>
    <w:rPr>
      <w:rFonts w:ascii="Arial" w:eastAsia="Times New Roman" w:hAnsi="Arial" w:cs="Arial"/>
      <w:color w:val="000000"/>
      <w:sz w:val="20"/>
      <w:szCs w:val="20"/>
      <w:lang w:eastAsia="ar-SA"/>
    </w:rPr>
  </w:style>
  <w:style w:type="paragraph" w:styleId="Soggettocommento">
    <w:name w:val="annotation subject"/>
    <w:basedOn w:val="Testocommento"/>
    <w:next w:val="Testocommento"/>
    <w:link w:val="SoggettocommentoCarattere"/>
    <w:uiPriority w:val="99"/>
    <w:semiHidden/>
    <w:unhideWhenUsed/>
    <w:rsid w:val="000B0878"/>
    <w:rPr>
      <w:b/>
      <w:bCs/>
    </w:rPr>
  </w:style>
  <w:style w:type="character" w:customStyle="1" w:styleId="SoggettocommentoCarattere">
    <w:name w:val="Soggetto commento Carattere"/>
    <w:basedOn w:val="TestocommentoCarattere"/>
    <w:link w:val="Soggettocommento"/>
    <w:uiPriority w:val="99"/>
    <w:semiHidden/>
    <w:rsid w:val="000B0878"/>
    <w:rPr>
      <w:rFonts w:ascii="Arial" w:eastAsia="Times New Roman" w:hAnsi="Arial" w:cs="Arial"/>
      <w:b/>
      <w:bCs/>
      <w:color w:val="000000"/>
      <w:sz w:val="20"/>
      <w:szCs w:val="20"/>
      <w:lang w:eastAsia="ar-SA"/>
    </w:rPr>
  </w:style>
  <w:style w:type="character" w:styleId="Collegamentoipertestuale">
    <w:name w:val="Hyperlink"/>
    <w:basedOn w:val="Carpredefinitoparagrafo"/>
    <w:uiPriority w:val="99"/>
    <w:unhideWhenUsed/>
    <w:rsid w:val="00A00B10"/>
    <w:rPr>
      <w:color w:val="0000FF"/>
      <w:u w:val="single"/>
    </w:rPr>
  </w:style>
  <w:style w:type="paragraph" w:styleId="Pidipagina">
    <w:name w:val="footer"/>
    <w:basedOn w:val="Normale"/>
    <w:link w:val="PidipaginaCarattere1"/>
    <w:uiPriority w:val="99"/>
    <w:unhideWhenUsed/>
    <w:rsid w:val="00BF205A"/>
    <w:pPr>
      <w:tabs>
        <w:tab w:val="center" w:pos="4536"/>
        <w:tab w:val="right" w:pos="9072"/>
      </w:tabs>
    </w:pPr>
  </w:style>
  <w:style w:type="character" w:customStyle="1" w:styleId="PidipaginaCarattere1">
    <w:name w:val="Piè di pagina Carattere1"/>
    <w:basedOn w:val="Carpredefinitoparagrafo"/>
    <w:link w:val="Pidipagina"/>
    <w:uiPriority w:val="99"/>
    <w:rsid w:val="00BF205A"/>
    <w:rPr>
      <w:rFonts w:ascii="Arial" w:eastAsia="Times New Roman" w:hAnsi="Arial" w:cs="Arial"/>
      <w:color w:val="000000"/>
      <w:sz w:val="22"/>
      <w:szCs w:val="24"/>
      <w:lang w:eastAsia="ar-SA"/>
    </w:rPr>
  </w:style>
  <w:style w:type="paragraph" w:styleId="Corpotesto">
    <w:name w:val="Body Text"/>
    <w:basedOn w:val="Normale"/>
    <w:link w:val="CorpotestoCarattere"/>
    <w:uiPriority w:val="99"/>
    <w:semiHidden/>
    <w:unhideWhenUsed/>
    <w:rsid w:val="00304793"/>
    <w:pPr>
      <w:spacing w:after="120"/>
    </w:pPr>
  </w:style>
  <w:style w:type="character" w:customStyle="1" w:styleId="CorpotestoCarattere">
    <w:name w:val="Corpo testo Carattere"/>
    <w:basedOn w:val="Carpredefinitoparagrafo"/>
    <w:link w:val="Corpotesto"/>
    <w:uiPriority w:val="99"/>
    <w:semiHidden/>
    <w:rsid w:val="00304793"/>
    <w:rPr>
      <w:rFonts w:ascii="Arial" w:eastAsia="Times New Roman" w:hAnsi="Arial" w:cs="Arial"/>
      <w:color w:val="000000"/>
      <w:sz w:val="22"/>
      <w:szCs w:val="24"/>
      <w:lang w:eastAsia="ar-SA"/>
    </w:rPr>
  </w:style>
  <w:style w:type="character" w:styleId="Enfasicorsivo">
    <w:name w:val="Emphasis"/>
    <w:basedOn w:val="Carpredefinitoparagrafo"/>
    <w:uiPriority w:val="20"/>
    <w:qFormat/>
    <w:rsid w:val="007175B0"/>
    <w:rPr>
      <w:b/>
      <w:bCs/>
      <w:i w:val="0"/>
      <w:iCs w:val="0"/>
    </w:rPr>
  </w:style>
  <w:style w:type="character" w:customStyle="1" w:styleId="longtext1">
    <w:name w:val="long_text1"/>
    <w:rsid w:val="00074BA8"/>
    <w:rPr>
      <w:sz w:val="16"/>
      <w:szCs w:val="16"/>
    </w:rPr>
  </w:style>
  <w:style w:type="paragraph" w:customStyle="1" w:styleId="Default">
    <w:name w:val="Default"/>
    <w:rsid w:val="004473EC"/>
    <w:pPr>
      <w:autoSpaceDE w:val="0"/>
      <w:autoSpaceDN w:val="0"/>
      <w:adjustRightInd w:val="0"/>
    </w:pPr>
    <w:rPr>
      <w:rFonts w:cs="Calibri"/>
      <w:color w:val="000000"/>
      <w:sz w:val="24"/>
      <w:szCs w:val="24"/>
    </w:rPr>
  </w:style>
  <w:style w:type="character" w:customStyle="1" w:styleId="PidipaginaCarattere">
    <w:name w:val="Piè di pagina Carattere"/>
    <w:uiPriority w:val="99"/>
    <w:rsid w:val="00353254"/>
    <w:rPr>
      <w:sz w:val="24"/>
      <w:szCs w:val="24"/>
      <w:lang w:eastAsia="en-US"/>
    </w:rPr>
  </w:style>
  <w:style w:type="character" w:customStyle="1" w:styleId="Titolo3Carattere">
    <w:name w:val="Titolo 3 Carattere"/>
    <w:basedOn w:val="Carpredefinitoparagrafo"/>
    <w:link w:val="Titolo3"/>
    <w:uiPriority w:val="9"/>
    <w:rsid w:val="00EC5FD5"/>
    <w:rPr>
      <w:rFonts w:ascii="Times New Roman" w:eastAsia="Times New Roman" w:hAnsi="Times New Roman"/>
      <w:b/>
      <w:bCs/>
      <w:sz w:val="27"/>
      <w:szCs w:val="27"/>
      <w:lang w:val="it-IT" w:eastAsia="it-IT"/>
    </w:rPr>
  </w:style>
  <w:style w:type="paragraph" w:styleId="NormaleWeb">
    <w:name w:val="Normal (Web)"/>
    <w:basedOn w:val="Normale"/>
    <w:uiPriority w:val="99"/>
    <w:semiHidden/>
    <w:unhideWhenUsed/>
    <w:rsid w:val="00EC5FD5"/>
    <w:pPr>
      <w:spacing w:before="100" w:beforeAutospacing="1" w:after="100" w:afterAutospacing="1"/>
    </w:pPr>
    <w:rPr>
      <w:rFonts w:ascii="Times New Roman" w:hAnsi="Times New Roman" w:cs="Times New Roman"/>
      <w:color w:val="auto"/>
      <w:sz w:val="24"/>
      <w:lang w:eastAsia="it-IT"/>
    </w:rPr>
  </w:style>
  <w:style w:type="character" w:styleId="Enfasigrassetto">
    <w:name w:val="Strong"/>
    <w:basedOn w:val="Carpredefinitoparagrafo"/>
    <w:uiPriority w:val="22"/>
    <w:qFormat/>
    <w:rsid w:val="00EC5FD5"/>
    <w:rPr>
      <w:b/>
      <w:bCs/>
    </w:rPr>
  </w:style>
  <w:style w:type="character" w:customStyle="1" w:styleId="apple-converted-space">
    <w:name w:val="apple-converted-space"/>
    <w:basedOn w:val="Carpredefinitoparagrafo"/>
    <w:rsid w:val="00EC5FD5"/>
  </w:style>
  <w:style w:type="character" w:customStyle="1" w:styleId="Menzionenonrisolta1">
    <w:name w:val="Menzione non risolta1"/>
    <w:basedOn w:val="Carpredefinitoparagrafo"/>
    <w:uiPriority w:val="99"/>
    <w:semiHidden/>
    <w:unhideWhenUsed/>
    <w:rsid w:val="00230B00"/>
    <w:rPr>
      <w:color w:val="605E5C"/>
      <w:shd w:val="clear" w:color="auto" w:fill="E1DFDD"/>
    </w:rPr>
  </w:style>
  <w:style w:type="paragraph" w:styleId="Revisione">
    <w:name w:val="Revision"/>
    <w:hidden/>
    <w:uiPriority w:val="71"/>
    <w:semiHidden/>
    <w:rsid w:val="00F3533B"/>
    <w:rPr>
      <w:rFonts w:ascii="Arial" w:eastAsia="Times New Roman" w:hAnsi="Arial" w:cs="Arial"/>
      <w:color w:val="000000"/>
      <w:sz w:val="22"/>
      <w:szCs w:val="24"/>
      <w:lang w:eastAsia="ar-SA"/>
    </w:rPr>
  </w:style>
  <w:style w:type="paragraph" w:styleId="Paragrafoelenco">
    <w:name w:val="List Paragraph"/>
    <w:basedOn w:val="Normale"/>
    <w:uiPriority w:val="34"/>
    <w:qFormat/>
    <w:rsid w:val="00B36972"/>
    <w:pPr>
      <w:ind w:left="720"/>
      <w:contextualSpacing/>
    </w:pPr>
  </w:style>
  <w:style w:type="character" w:customStyle="1" w:styleId="Menzionenonrisolta2">
    <w:name w:val="Menzione non risolta2"/>
    <w:basedOn w:val="Carpredefinitoparagrafo"/>
    <w:uiPriority w:val="99"/>
    <w:semiHidden/>
    <w:unhideWhenUsed/>
    <w:rsid w:val="00CA5E11"/>
    <w:rPr>
      <w:color w:val="605E5C"/>
      <w:shd w:val="clear" w:color="auto" w:fill="E1DFDD"/>
    </w:rPr>
  </w:style>
  <w:style w:type="character" w:customStyle="1" w:styleId="Menzionenonrisolta3">
    <w:name w:val="Menzione non risolta3"/>
    <w:basedOn w:val="Carpredefinitoparagrafo"/>
    <w:uiPriority w:val="99"/>
    <w:semiHidden/>
    <w:unhideWhenUsed/>
    <w:rsid w:val="00B404F9"/>
    <w:rPr>
      <w:color w:val="605E5C"/>
      <w:shd w:val="clear" w:color="auto" w:fill="E1DFDD"/>
    </w:rPr>
  </w:style>
  <w:style w:type="character" w:styleId="Collegamentovisitato">
    <w:name w:val="FollowedHyperlink"/>
    <w:basedOn w:val="Carpredefinitoparagrafo"/>
    <w:uiPriority w:val="99"/>
    <w:semiHidden/>
    <w:unhideWhenUsed/>
    <w:rsid w:val="00285B5D"/>
    <w:rPr>
      <w:color w:val="800080" w:themeColor="followedHyperlink"/>
      <w:u w:val="single"/>
    </w:rPr>
  </w:style>
  <w:style w:type="character" w:customStyle="1" w:styleId="Menzionenonrisolta4">
    <w:name w:val="Menzione non risolta4"/>
    <w:basedOn w:val="Carpredefinitoparagrafo"/>
    <w:uiPriority w:val="99"/>
    <w:semiHidden/>
    <w:unhideWhenUsed/>
    <w:rsid w:val="00285B5D"/>
    <w:rPr>
      <w:color w:val="605E5C"/>
      <w:shd w:val="clear" w:color="auto" w:fill="E1DFDD"/>
    </w:rPr>
  </w:style>
  <w:style w:type="paragraph" w:customStyle="1" w:styleId="Standard">
    <w:name w:val="Standard"/>
    <w:basedOn w:val="Normale"/>
    <w:rsid w:val="0085148E"/>
    <w:pPr>
      <w:autoSpaceDN w:val="0"/>
      <w:spacing w:after="160" w:line="252" w:lineRule="auto"/>
    </w:pPr>
    <w:rPr>
      <w:rFonts w:ascii="Calibri" w:eastAsiaTheme="minorHAnsi" w:hAnsi="Calibri" w:cs="Calibri"/>
      <w:noProof w:val="0"/>
      <w:color w:val="auto"/>
      <w:szCs w:val="22"/>
      <w:lang w:eastAsia="en-US"/>
    </w:rPr>
  </w:style>
  <w:style w:type="character" w:customStyle="1" w:styleId="Titolo2Carattere">
    <w:name w:val="Titolo 2 Carattere"/>
    <w:basedOn w:val="Carpredefinitoparagrafo"/>
    <w:link w:val="Titolo2"/>
    <w:uiPriority w:val="9"/>
    <w:semiHidden/>
    <w:rsid w:val="009F3B71"/>
    <w:rPr>
      <w:rFonts w:asciiTheme="majorHAnsi" w:eastAsiaTheme="majorEastAsia" w:hAnsiTheme="majorHAnsi" w:cstheme="majorBidi"/>
      <w:b/>
      <w:bCs/>
      <w:noProof/>
      <w:color w:val="4F81BD" w:themeColor="accent1"/>
      <w:sz w:val="26"/>
      <w:szCs w:val="26"/>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092">
      <w:bodyDiv w:val="1"/>
      <w:marLeft w:val="0"/>
      <w:marRight w:val="0"/>
      <w:marTop w:val="0"/>
      <w:marBottom w:val="0"/>
      <w:divBdr>
        <w:top w:val="none" w:sz="0" w:space="0" w:color="auto"/>
        <w:left w:val="none" w:sz="0" w:space="0" w:color="auto"/>
        <w:bottom w:val="none" w:sz="0" w:space="0" w:color="auto"/>
        <w:right w:val="none" w:sz="0" w:space="0" w:color="auto"/>
      </w:divBdr>
      <w:divsChild>
        <w:div w:id="1668558512">
          <w:marLeft w:val="0"/>
          <w:marRight w:val="0"/>
          <w:marTop w:val="0"/>
          <w:marBottom w:val="0"/>
          <w:divBdr>
            <w:top w:val="none" w:sz="0" w:space="0" w:color="auto"/>
            <w:left w:val="none" w:sz="0" w:space="0" w:color="auto"/>
            <w:bottom w:val="none" w:sz="0" w:space="0" w:color="auto"/>
            <w:right w:val="none" w:sz="0" w:space="0" w:color="auto"/>
          </w:divBdr>
        </w:div>
        <w:div w:id="1738819075">
          <w:marLeft w:val="0"/>
          <w:marRight w:val="0"/>
          <w:marTop w:val="0"/>
          <w:marBottom w:val="0"/>
          <w:divBdr>
            <w:top w:val="none" w:sz="0" w:space="0" w:color="auto"/>
            <w:left w:val="none" w:sz="0" w:space="0" w:color="auto"/>
            <w:bottom w:val="none" w:sz="0" w:space="0" w:color="auto"/>
            <w:right w:val="none" w:sz="0" w:space="0" w:color="auto"/>
          </w:divBdr>
          <w:divsChild>
            <w:div w:id="9353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370">
      <w:bodyDiv w:val="1"/>
      <w:marLeft w:val="0"/>
      <w:marRight w:val="0"/>
      <w:marTop w:val="0"/>
      <w:marBottom w:val="0"/>
      <w:divBdr>
        <w:top w:val="none" w:sz="0" w:space="0" w:color="auto"/>
        <w:left w:val="none" w:sz="0" w:space="0" w:color="auto"/>
        <w:bottom w:val="none" w:sz="0" w:space="0" w:color="auto"/>
        <w:right w:val="none" w:sz="0" w:space="0" w:color="auto"/>
      </w:divBdr>
      <w:divsChild>
        <w:div w:id="2024893758">
          <w:marLeft w:val="0"/>
          <w:marRight w:val="0"/>
          <w:marTop w:val="0"/>
          <w:marBottom w:val="0"/>
          <w:divBdr>
            <w:top w:val="none" w:sz="0" w:space="0" w:color="auto"/>
            <w:left w:val="none" w:sz="0" w:space="0" w:color="auto"/>
            <w:bottom w:val="none" w:sz="0" w:space="0" w:color="auto"/>
            <w:right w:val="none" w:sz="0" w:space="0" w:color="auto"/>
          </w:divBdr>
          <w:divsChild>
            <w:div w:id="1712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8362">
      <w:bodyDiv w:val="1"/>
      <w:marLeft w:val="0"/>
      <w:marRight w:val="0"/>
      <w:marTop w:val="0"/>
      <w:marBottom w:val="0"/>
      <w:divBdr>
        <w:top w:val="none" w:sz="0" w:space="0" w:color="auto"/>
        <w:left w:val="none" w:sz="0" w:space="0" w:color="auto"/>
        <w:bottom w:val="none" w:sz="0" w:space="0" w:color="auto"/>
        <w:right w:val="none" w:sz="0" w:space="0" w:color="auto"/>
      </w:divBdr>
    </w:div>
    <w:div w:id="99381348">
      <w:bodyDiv w:val="1"/>
      <w:marLeft w:val="0"/>
      <w:marRight w:val="0"/>
      <w:marTop w:val="0"/>
      <w:marBottom w:val="0"/>
      <w:divBdr>
        <w:top w:val="none" w:sz="0" w:space="0" w:color="auto"/>
        <w:left w:val="none" w:sz="0" w:space="0" w:color="auto"/>
        <w:bottom w:val="none" w:sz="0" w:space="0" w:color="auto"/>
        <w:right w:val="none" w:sz="0" w:space="0" w:color="auto"/>
      </w:divBdr>
    </w:div>
    <w:div w:id="132867972">
      <w:bodyDiv w:val="1"/>
      <w:marLeft w:val="0"/>
      <w:marRight w:val="0"/>
      <w:marTop w:val="0"/>
      <w:marBottom w:val="0"/>
      <w:divBdr>
        <w:top w:val="none" w:sz="0" w:space="0" w:color="auto"/>
        <w:left w:val="none" w:sz="0" w:space="0" w:color="auto"/>
        <w:bottom w:val="none" w:sz="0" w:space="0" w:color="auto"/>
        <w:right w:val="none" w:sz="0" w:space="0" w:color="auto"/>
      </w:divBdr>
    </w:div>
    <w:div w:id="201018988">
      <w:bodyDiv w:val="1"/>
      <w:marLeft w:val="0"/>
      <w:marRight w:val="0"/>
      <w:marTop w:val="0"/>
      <w:marBottom w:val="0"/>
      <w:divBdr>
        <w:top w:val="none" w:sz="0" w:space="0" w:color="auto"/>
        <w:left w:val="none" w:sz="0" w:space="0" w:color="auto"/>
        <w:bottom w:val="none" w:sz="0" w:space="0" w:color="auto"/>
        <w:right w:val="none" w:sz="0" w:space="0" w:color="auto"/>
      </w:divBdr>
    </w:div>
    <w:div w:id="222370627">
      <w:bodyDiv w:val="1"/>
      <w:marLeft w:val="0"/>
      <w:marRight w:val="0"/>
      <w:marTop w:val="0"/>
      <w:marBottom w:val="0"/>
      <w:divBdr>
        <w:top w:val="none" w:sz="0" w:space="0" w:color="auto"/>
        <w:left w:val="none" w:sz="0" w:space="0" w:color="auto"/>
        <w:bottom w:val="none" w:sz="0" w:space="0" w:color="auto"/>
        <w:right w:val="none" w:sz="0" w:space="0" w:color="auto"/>
      </w:divBdr>
    </w:div>
    <w:div w:id="289675342">
      <w:bodyDiv w:val="1"/>
      <w:marLeft w:val="0"/>
      <w:marRight w:val="0"/>
      <w:marTop w:val="0"/>
      <w:marBottom w:val="0"/>
      <w:divBdr>
        <w:top w:val="none" w:sz="0" w:space="0" w:color="auto"/>
        <w:left w:val="none" w:sz="0" w:space="0" w:color="auto"/>
        <w:bottom w:val="none" w:sz="0" w:space="0" w:color="auto"/>
        <w:right w:val="none" w:sz="0" w:space="0" w:color="auto"/>
      </w:divBdr>
    </w:div>
    <w:div w:id="339893860">
      <w:bodyDiv w:val="1"/>
      <w:marLeft w:val="0"/>
      <w:marRight w:val="0"/>
      <w:marTop w:val="0"/>
      <w:marBottom w:val="0"/>
      <w:divBdr>
        <w:top w:val="none" w:sz="0" w:space="0" w:color="auto"/>
        <w:left w:val="none" w:sz="0" w:space="0" w:color="auto"/>
        <w:bottom w:val="none" w:sz="0" w:space="0" w:color="auto"/>
        <w:right w:val="none" w:sz="0" w:space="0" w:color="auto"/>
      </w:divBdr>
    </w:div>
    <w:div w:id="486675911">
      <w:bodyDiv w:val="1"/>
      <w:marLeft w:val="0"/>
      <w:marRight w:val="0"/>
      <w:marTop w:val="0"/>
      <w:marBottom w:val="0"/>
      <w:divBdr>
        <w:top w:val="none" w:sz="0" w:space="0" w:color="auto"/>
        <w:left w:val="none" w:sz="0" w:space="0" w:color="auto"/>
        <w:bottom w:val="none" w:sz="0" w:space="0" w:color="auto"/>
        <w:right w:val="none" w:sz="0" w:space="0" w:color="auto"/>
      </w:divBdr>
    </w:div>
    <w:div w:id="501815941">
      <w:bodyDiv w:val="1"/>
      <w:marLeft w:val="0"/>
      <w:marRight w:val="0"/>
      <w:marTop w:val="0"/>
      <w:marBottom w:val="0"/>
      <w:divBdr>
        <w:top w:val="none" w:sz="0" w:space="0" w:color="auto"/>
        <w:left w:val="none" w:sz="0" w:space="0" w:color="auto"/>
        <w:bottom w:val="none" w:sz="0" w:space="0" w:color="auto"/>
        <w:right w:val="none" w:sz="0" w:space="0" w:color="auto"/>
      </w:divBdr>
    </w:div>
    <w:div w:id="533469759">
      <w:bodyDiv w:val="1"/>
      <w:marLeft w:val="0"/>
      <w:marRight w:val="0"/>
      <w:marTop w:val="0"/>
      <w:marBottom w:val="0"/>
      <w:divBdr>
        <w:top w:val="none" w:sz="0" w:space="0" w:color="auto"/>
        <w:left w:val="none" w:sz="0" w:space="0" w:color="auto"/>
        <w:bottom w:val="none" w:sz="0" w:space="0" w:color="auto"/>
        <w:right w:val="none" w:sz="0" w:space="0" w:color="auto"/>
      </w:divBdr>
    </w:div>
    <w:div w:id="535700076">
      <w:bodyDiv w:val="1"/>
      <w:marLeft w:val="0"/>
      <w:marRight w:val="0"/>
      <w:marTop w:val="0"/>
      <w:marBottom w:val="0"/>
      <w:divBdr>
        <w:top w:val="none" w:sz="0" w:space="0" w:color="auto"/>
        <w:left w:val="none" w:sz="0" w:space="0" w:color="auto"/>
        <w:bottom w:val="none" w:sz="0" w:space="0" w:color="auto"/>
        <w:right w:val="none" w:sz="0" w:space="0" w:color="auto"/>
      </w:divBdr>
    </w:div>
    <w:div w:id="561211396">
      <w:bodyDiv w:val="1"/>
      <w:marLeft w:val="0"/>
      <w:marRight w:val="0"/>
      <w:marTop w:val="0"/>
      <w:marBottom w:val="0"/>
      <w:divBdr>
        <w:top w:val="none" w:sz="0" w:space="0" w:color="auto"/>
        <w:left w:val="none" w:sz="0" w:space="0" w:color="auto"/>
        <w:bottom w:val="none" w:sz="0" w:space="0" w:color="auto"/>
        <w:right w:val="none" w:sz="0" w:space="0" w:color="auto"/>
      </w:divBdr>
    </w:div>
    <w:div w:id="566955763">
      <w:bodyDiv w:val="1"/>
      <w:marLeft w:val="0"/>
      <w:marRight w:val="0"/>
      <w:marTop w:val="0"/>
      <w:marBottom w:val="0"/>
      <w:divBdr>
        <w:top w:val="none" w:sz="0" w:space="0" w:color="auto"/>
        <w:left w:val="none" w:sz="0" w:space="0" w:color="auto"/>
        <w:bottom w:val="none" w:sz="0" w:space="0" w:color="auto"/>
        <w:right w:val="none" w:sz="0" w:space="0" w:color="auto"/>
      </w:divBdr>
    </w:div>
    <w:div w:id="623345165">
      <w:bodyDiv w:val="1"/>
      <w:marLeft w:val="0"/>
      <w:marRight w:val="0"/>
      <w:marTop w:val="0"/>
      <w:marBottom w:val="0"/>
      <w:divBdr>
        <w:top w:val="none" w:sz="0" w:space="0" w:color="auto"/>
        <w:left w:val="none" w:sz="0" w:space="0" w:color="auto"/>
        <w:bottom w:val="none" w:sz="0" w:space="0" w:color="auto"/>
        <w:right w:val="none" w:sz="0" w:space="0" w:color="auto"/>
      </w:divBdr>
    </w:div>
    <w:div w:id="808977234">
      <w:bodyDiv w:val="1"/>
      <w:marLeft w:val="0"/>
      <w:marRight w:val="0"/>
      <w:marTop w:val="0"/>
      <w:marBottom w:val="0"/>
      <w:divBdr>
        <w:top w:val="none" w:sz="0" w:space="0" w:color="auto"/>
        <w:left w:val="none" w:sz="0" w:space="0" w:color="auto"/>
        <w:bottom w:val="none" w:sz="0" w:space="0" w:color="auto"/>
        <w:right w:val="none" w:sz="0" w:space="0" w:color="auto"/>
      </w:divBdr>
    </w:div>
    <w:div w:id="924068813">
      <w:bodyDiv w:val="1"/>
      <w:marLeft w:val="0"/>
      <w:marRight w:val="0"/>
      <w:marTop w:val="0"/>
      <w:marBottom w:val="0"/>
      <w:divBdr>
        <w:top w:val="none" w:sz="0" w:space="0" w:color="auto"/>
        <w:left w:val="none" w:sz="0" w:space="0" w:color="auto"/>
        <w:bottom w:val="none" w:sz="0" w:space="0" w:color="auto"/>
        <w:right w:val="none" w:sz="0" w:space="0" w:color="auto"/>
      </w:divBdr>
    </w:div>
    <w:div w:id="948395932">
      <w:bodyDiv w:val="1"/>
      <w:marLeft w:val="0"/>
      <w:marRight w:val="0"/>
      <w:marTop w:val="0"/>
      <w:marBottom w:val="0"/>
      <w:divBdr>
        <w:top w:val="none" w:sz="0" w:space="0" w:color="auto"/>
        <w:left w:val="none" w:sz="0" w:space="0" w:color="auto"/>
        <w:bottom w:val="none" w:sz="0" w:space="0" w:color="auto"/>
        <w:right w:val="none" w:sz="0" w:space="0" w:color="auto"/>
      </w:divBdr>
      <w:divsChild>
        <w:div w:id="6448804">
          <w:marLeft w:val="0"/>
          <w:marRight w:val="0"/>
          <w:marTop w:val="0"/>
          <w:marBottom w:val="0"/>
          <w:divBdr>
            <w:top w:val="none" w:sz="0" w:space="0" w:color="auto"/>
            <w:left w:val="none" w:sz="0" w:space="0" w:color="auto"/>
            <w:bottom w:val="none" w:sz="0" w:space="0" w:color="auto"/>
            <w:right w:val="none" w:sz="0" w:space="0" w:color="auto"/>
          </w:divBdr>
          <w:divsChild>
            <w:div w:id="14352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924">
      <w:bodyDiv w:val="1"/>
      <w:marLeft w:val="0"/>
      <w:marRight w:val="0"/>
      <w:marTop w:val="0"/>
      <w:marBottom w:val="0"/>
      <w:divBdr>
        <w:top w:val="none" w:sz="0" w:space="0" w:color="auto"/>
        <w:left w:val="none" w:sz="0" w:space="0" w:color="auto"/>
        <w:bottom w:val="none" w:sz="0" w:space="0" w:color="auto"/>
        <w:right w:val="none" w:sz="0" w:space="0" w:color="auto"/>
      </w:divBdr>
    </w:div>
    <w:div w:id="1156192395">
      <w:bodyDiv w:val="1"/>
      <w:marLeft w:val="0"/>
      <w:marRight w:val="0"/>
      <w:marTop w:val="0"/>
      <w:marBottom w:val="0"/>
      <w:divBdr>
        <w:top w:val="none" w:sz="0" w:space="0" w:color="auto"/>
        <w:left w:val="none" w:sz="0" w:space="0" w:color="auto"/>
        <w:bottom w:val="none" w:sz="0" w:space="0" w:color="auto"/>
        <w:right w:val="none" w:sz="0" w:space="0" w:color="auto"/>
      </w:divBdr>
      <w:divsChild>
        <w:div w:id="296304790">
          <w:marLeft w:val="0"/>
          <w:marRight w:val="0"/>
          <w:marTop w:val="0"/>
          <w:marBottom w:val="0"/>
          <w:divBdr>
            <w:top w:val="none" w:sz="0" w:space="0" w:color="auto"/>
            <w:left w:val="none" w:sz="0" w:space="0" w:color="auto"/>
            <w:bottom w:val="none" w:sz="0" w:space="0" w:color="auto"/>
            <w:right w:val="none" w:sz="0" w:space="0" w:color="auto"/>
          </w:divBdr>
          <w:divsChild>
            <w:div w:id="1699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4734">
      <w:bodyDiv w:val="1"/>
      <w:marLeft w:val="0"/>
      <w:marRight w:val="0"/>
      <w:marTop w:val="0"/>
      <w:marBottom w:val="0"/>
      <w:divBdr>
        <w:top w:val="none" w:sz="0" w:space="0" w:color="auto"/>
        <w:left w:val="none" w:sz="0" w:space="0" w:color="auto"/>
        <w:bottom w:val="none" w:sz="0" w:space="0" w:color="auto"/>
        <w:right w:val="none" w:sz="0" w:space="0" w:color="auto"/>
      </w:divBdr>
    </w:div>
    <w:div w:id="1221093528">
      <w:bodyDiv w:val="1"/>
      <w:marLeft w:val="0"/>
      <w:marRight w:val="0"/>
      <w:marTop w:val="0"/>
      <w:marBottom w:val="0"/>
      <w:divBdr>
        <w:top w:val="none" w:sz="0" w:space="0" w:color="auto"/>
        <w:left w:val="none" w:sz="0" w:space="0" w:color="auto"/>
        <w:bottom w:val="none" w:sz="0" w:space="0" w:color="auto"/>
        <w:right w:val="none" w:sz="0" w:space="0" w:color="auto"/>
      </w:divBdr>
    </w:div>
    <w:div w:id="1826240904">
      <w:bodyDiv w:val="1"/>
      <w:marLeft w:val="0"/>
      <w:marRight w:val="0"/>
      <w:marTop w:val="0"/>
      <w:marBottom w:val="0"/>
      <w:divBdr>
        <w:top w:val="none" w:sz="0" w:space="0" w:color="auto"/>
        <w:left w:val="none" w:sz="0" w:space="0" w:color="auto"/>
        <w:bottom w:val="none" w:sz="0" w:space="0" w:color="auto"/>
        <w:right w:val="none" w:sz="0" w:space="0" w:color="auto"/>
      </w:divBdr>
    </w:div>
    <w:div w:id="1903712305">
      <w:bodyDiv w:val="1"/>
      <w:marLeft w:val="0"/>
      <w:marRight w:val="0"/>
      <w:marTop w:val="0"/>
      <w:marBottom w:val="0"/>
      <w:divBdr>
        <w:top w:val="none" w:sz="0" w:space="0" w:color="auto"/>
        <w:left w:val="none" w:sz="0" w:space="0" w:color="auto"/>
        <w:bottom w:val="none" w:sz="0" w:space="0" w:color="auto"/>
        <w:right w:val="none" w:sz="0" w:space="0" w:color="auto"/>
      </w:divBdr>
    </w:div>
    <w:div w:id="1952203870">
      <w:bodyDiv w:val="1"/>
      <w:marLeft w:val="0"/>
      <w:marRight w:val="0"/>
      <w:marTop w:val="0"/>
      <w:marBottom w:val="0"/>
      <w:divBdr>
        <w:top w:val="none" w:sz="0" w:space="0" w:color="auto"/>
        <w:left w:val="none" w:sz="0" w:space="0" w:color="auto"/>
        <w:bottom w:val="none" w:sz="0" w:space="0" w:color="auto"/>
        <w:right w:val="none" w:sz="0" w:space="0" w:color="auto"/>
      </w:divBdr>
      <w:divsChild>
        <w:div w:id="19162078">
          <w:marLeft w:val="0"/>
          <w:marRight w:val="0"/>
          <w:marTop w:val="0"/>
          <w:marBottom w:val="0"/>
          <w:divBdr>
            <w:top w:val="none" w:sz="0" w:space="0" w:color="auto"/>
            <w:left w:val="none" w:sz="0" w:space="0" w:color="auto"/>
            <w:bottom w:val="none" w:sz="0" w:space="0" w:color="auto"/>
            <w:right w:val="none" w:sz="0" w:space="0" w:color="auto"/>
          </w:divBdr>
          <w:divsChild>
            <w:div w:id="15222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surace@cg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arroni@vrelation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elgiudice@vrelations.it" TargetMode="External"/><Relationship Id="rId4" Type="http://schemas.openxmlformats.org/officeDocument/2006/relationships/settings" Target="settings.xml"/><Relationship Id="rId9" Type="http://schemas.openxmlformats.org/officeDocument/2006/relationships/hyperlink" Target="http://www.cg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8D93-ECDB-40B6-BDEB-45CF171A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1243</Words>
  <Characters>7086</Characters>
  <Application>Microsoft Office Word</Application>
  <DocSecurity>0</DocSecurity>
  <Lines>59</Lines>
  <Paragraphs>16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CompuGroup Medical AG</vt:lpstr>
      <vt:lpstr>CompuGroup Medical AG</vt:lpstr>
      <vt:lpstr>Ärzte  fordern: Den HZV Vertrag Baden-Württemberg einfach im gewohnten Arztinformationssystem verwalten</vt:lpstr>
    </vt:vector>
  </TitlesOfParts>
  <Company>Microsoft</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CompuGroup Medical AG</dc:title>
  <dc:subject>Presseinformation</dc:subject>
  <dc:creator>Barbara Müller</dc:creator>
  <cp:lastModifiedBy>Chiara Farroni</cp:lastModifiedBy>
  <cp:revision>4</cp:revision>
  <cp:lastPrinted>2017-06-22T13:58:00Z</cp:lastPrinted>
  <dcterms:created xsi:type="dcterms:W3CDTF">2022-05-04T09:09:00Z</dcterms:created>
  <dcterms:modified xsi:type="dcterms:W3CDTF">2022-05-09T16:24:00Z</dcterms:modified>
  <cp:category>001.003.000.400.006.004.001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