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329AF97E" w14:textId="7E621C61" w:rsidR="00F212DA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7280FF30" w14:textId="6E713052" w:rsidR="00167409" w:rsidRDefault="007B0F99" w:rsidP="009F745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Tumore allo stomaco:</w:t>
      </w:r>
      <w:r w:rsidR="009F7453" w:rsidRPr="009F7453">
        <w:rPr>
          <w:rFonts w:ascii="Arial" w:hAnsi="Arial" w:cs="Arial"/>
          <w:b/>
          <w:sz w:val="28"/>
        </w:rPr>
        <w:t xml:space="preserve"> </w:t>
      </w:r>
      <w:r w:rsidR="009F7453">
        <w:rPr>
          <w:rFonts w:ascii="Arial" w:hAnsi="Arial" w:cs="Arial"/>
          <w:b/>
          <w:sz w:val="28"/>
        </w:rPr>
        <w:t>arriva in Italia</w:t>
      </w:r>
      <w:r>
        <w:rPr>
          <w:rFonts w:ascii="Arial" w:hAnsi="Arial" w:cs="Arial"/>
          <w:b/>
          <w:sz w:val="28"/>
        </w:rPr>
        <w:t xml:space="preserve"> </w:t>
      </w:r>
      <w:r w:rsidR="009F7453">
        <w:rPr>
          <w:rFonts w:ascii="Arial" w:hAnsi="Arial" w:cs="Arial"/>
          <w:b/>
          <w:sz w:val="28"/>
        </w:rPr>
        <w:t>la</w:t>
      </w:r>
      <w:r>
        <w:rPr>
          <w:rFonts w:ascii="Arial" w:hAnsi="Arial" w:cs="Arial"/>
          <w:b/>
          <w:sz w:val="28"/>
        </w:rPr>
        <w:t xml:space="preserve"> tecnica chirurgica </w:t>
      </w:r>
      <w:r w:rsidR="009F7453">
        <w:rPr>
          <w:rFonts w:ascii="Arial" w:hAnsi="Arial" w:cs="Arial"/>
          <w:b/>
          <w:sz w:val="28"/>
        </w:rPr>
        <w:t>“delle membrane”.</w:t>
      </w:r>
      <w:r>
        <w:rPr>
          <w:rFonts w:ascii="Arial" w:hAnsi="Arial" w:cs="Arial"/>
          <w:b/>
          <w:sz w:val="28"/>
        </w:rPr>
        <w:t xml:space="preserve"> I primi interventi all’Ospedale San Giuseppe di Milano</w:t>
      </w:r>
    </w:p>
    <w:p w14:paraId="4F36F9F9" w14:textId="77777777" w:rsidR="00B8760A" w:rsidRDefault="00B8760A" w:rsidP="00531221">
      <w:pPr>
        <w:spacing w:after="0"/>
        <w:jc w:val="center"/>
        <w:rPr>
          <w:rFonts w:ascii="Arial" w:hAnsi="Arial" w:cs="Arial"/>
          <w:b/>
          <w:i/>
          <w:iCs/>
          <w:szCs w:val="20"/>
        </w:rPr>
      </w:pPr>
    </w:p>
    <w:p w14:paraId="7E784267" w14:textId="07F79E30" w:rsidR="009F7453" w:rsidRPr="006B47AB" w:rsidRDefault="00EC490C" w:rsidP="0022423C">
      <w:pPr>
        <w:spacing w:after="0"/>
        <w:jc w:val="both"/>
        <w:rPr>
          <w:rFonts w:ascii="Arial" w:hAnsi="Arial" w:cs="Arial"/>
          <w:b/>
          <w:bCs/>
          <w:i/>
        </w:rPr>
      </w:pPr>
      <w:r w:rsidRPr="006B47AB">
        <w:rPr>
          <w:rFonts w:ascii="Arial" w:hAnsi="Arial" w:cs="Arial"/>
          <w:b/>
          <w:bCs/>
          <w:i/>
        </w:rPr>
        <w:t>La metodica è stata sviluppata in Cina, dove l’incidenza di questa neoplasia è maggiore rispetto ai Paesi occidentali. In Italia l</w:t>
      </w:r>
      <w:r w:rsidR="00CB41F4" w:rsidRPr="006B47AB">
        <w:rPr>
          <w:rFonts w:ascii="Arial" w:hAnsi="Arial" w:cs="Arial"/>
          <w:b/>
          <w:bCs/>
          <w:i/>
        </w:rPr>
        <w:t>a mancanza di programmi di screening causa ritard</w:t>
      </w:r>
      <w:r w:rsidR="005D7027" w:rsidRPr="006B47AB">
        <w:rPr>
          <w:rFonts w:ascii="Arial" w:hAnsi="Arial" w:cs="Arial"/>
          <w:b/>
          <w:bCs/>
          <w:i/>
        </w:rPr>
        <w:t>i</w:t>
      </w:r>
      <w:r w:rsidR="00CB41F4" w:rsidRPr="006B47AB">
        <w:rPr>
          <w:rFonts w:ascii="Arial" w:hAnsi="Arial" w:cs="Arial"/>
          <w:b/>
          <w:bCs/>
          <w:i/>
        </w:rPr>
        <w:t xml:space="preserve"> nella diagnosi d</w:t>
      </w:r>
      <w:r w:rsidR="005D7027" w:rsidRPr="006B47AB">
        <w:rPr>
          <w:rFonts w:ascii="Arial" w:hAnsi="Arial" w:cs="Arial"/>
          <w:b/>
          <w:bCs/>
          <w:i/>
        </w:rPr>
        <w:t>elle</w:t>
      </w:r>
      <w:r w:rsidR="00CB41F4" w:rsidRPr="006B47AB">
        <w:rPr>
          <w:rFonts w:ascii="Arial" w:hAnsi="Arial" w:cs="Arial"/>
          <w:b/>
          <w:bCs/>
          <w:i/>
        </w:rPr>
        <w:t xml:space="preserve"> </w:t>
      </w:r>
      <w:r w:rsidR="005D7027" w:rsidRPr="006B47AB">
        <w:rPr>
          <w:rFonts w:ascii="Arial" w:hAnsi="Arial" w:cs="Arial"/>
          <w:b/>
          <w:bCs/>
          <w:i/>
        </w:rPr>
        <w:t>neoplasie gastriche</w:t>
      </w:r>
      <w:r w:rsidRPr="006B47AB">
        <w:rPr>
          <w:rFonts w:ascii="Arial" w:hAnsi="Arial" w:cs="Arial"/>
          <w:b/>
          <w:bCs/>
          <w:i/>
        </w:rPr>
        <w:t>,</w:t>
      </w:r>
      <w:r w:rsidR="00CB41F4" w:rsidRPr="006B47AB">
        <w:rPr>
          <w:rFonts w:ascii="Arial" w:hAnsi="Arial" w:cs="Arial"/>
          <w:b/>
          <w:bCs/>
          <w:i/>
        </w:rPr>
        <w:t xml:space="preserve"> </w:t>
      </w:r>
      <w:r w:rsidR="00EC32FD" w:rsidRPr="006B47AB">
        <w:rPr>
          <w:rFonts w:ascii="Arial" w:hAnsi="Arial" w:cs="Arial"/>
          <w:b/>
          <w:bCs/>
          <w:i/>
        </w:rPr>
        <w:t>spesso scopert</w:t>
      </w:r>
      <w:r w:rsidR="005607E2" w:rsidRPr="006B47AB">
        <w:rPr>
          <w:rFonts w:ascii="Arial" w:hAnsi="Arial" w:cs="Arial"/>
          <w:b/>
          <w:bCs/>
          <w:i/>
        </w:rPr>
        <w:t>e</w:t>
      </w:r>
      <w:r w:rsidR="00CB41F4" w:rsidRPr="006B47AB">
        <w:rPr>
          <w:rFonts w:ascii="Arial" w:hAnsi="Arial" w:cs="Arial"/>
          <w:b/>
          <w:bCs/>
          <w:i/>
        </w:rPr>
        <w:t xml:space="preserve"> a uno stadio avanzato.</w:t>
      </w:r>
      <w:r w:rsidR="002534A4" w:rsidRPr="006B47AB">
        <w:rPr>
          <w:rFonts w:ascii="Arial" w:hAnsi="Arial" w:cs="Arial"/>
          <w:b/>
          <w:bCs/>
          <w:i/>
        </w:rPr>
        <w:t xml:space="preserve"> </w:t>
      </w:r>
      <w:r w:rsidR="00F45A11" w:rsidRPr="006B47AB">
        <w:rPr>
          <w:rFonts w:ascii="Arial" w:hAnsi="Arial" w:cs="Arial"/>
          <w:b/>
          <w:bCs/>
          <w:i/>
        </w:rPr>
        <w:t>L</w:t>
      </w:r>
      <w:r w:rsidR="002534A4" w:rsidRPr="006B47AB">
        <w:rPr>
          <w:rFonts w:ascii="Arial" w:hAnsi="Arial" w:cs="Arial"/>
          <w:b/>
          <w:bCs/>
          <w:i/>
        </w:rPr>
        <w:t>’innovativa tecnica</w:t>
      </w:r>
      <w:r w:rsidRPr="006B47AB">
        <w:rPr>
          <w:rFonts w:ascii="Arial" w:hAnsi="Arial" w:cs="Arial"/>
          <w:b/>
          <w:bCs/>
          <w:i/>
        </w:rPr>
        <w:t xml:space="preserve"> </w:t>
      </w:r>
      <w:r w:rsidR="002534A4" w:rsidRPr="006B47AB">
        <w:rPr>
          <w:rFonts w:ascii="Arial" w:hAnsi="Arial" w:cs="Arial"/>
          <w:b/>
          <w:bCs/>
          <w:i/>
        </w:rPr>
        <w:t xml:space="preserve">consente di rimuovere </w:t>
      </w:r>
      <w:r w:rsidR="00EC32FD" w:rsidRPr="006B47AB">
        <w:rPr>
          <w:rFonts w:ascii="Arial" w:hAnsi="Arial" w:cs="Arial"/>
          <w:b/>
          <w:bCs/>
          <w:i/>
        </w:rPr>
        <w:t xml:space="preserve">l’organo </w:t>
      </w:r>
      <w:r w:rsidR="002534A4" w:rsidRPr="006B47AB">
        <w:rPr>
          <w:rFonts w:ascii="Arial" w:hAnsi="Arial" w:cs="Arial"/>
          <w:b/>
          <w:bCs/>
          <w:i/>
        </w:rPr>
        <w:t>am</w:t>
      </w:r>
      <w:r w:rsidR="00EC32FD" w:rsidRPr="006B47AB">
        <w:rPr>
          <w:rFonts w:ascii="Arial" w:hAnsi="Arial" w:cs="Arial"/>
          <w:b/>
          <w:bCs/>
          <w:i/>
        </w:rPr>
        <w:t>malato</w:t>
      </w:r>
      <w:r w:rsidR="002534A4" w:rsidRPr="006B47AB">
        <w:rPr>
          <w:rFonts w:ascii="Arial" w:hAnsi="Arial" w:cs="Arial"/>
          <w:b/>
          <w:bCs/>
          <w:i/>
        </w:rPr>
        <w:t xml:space="preserve"> “en bloc” non solo con i linfonodi loco regionali ma anche con tutte quelle strutture connettivali che ospitano piccoli vasi sanguigni e vasi linfatici, anch’essi potenzialmente responsabili della diffusione della malattia. In questo modo</w:t>
      </w:r>
      <w:r w:rsidRPr="006B47AB">
        <w:rPr>
          <w:rFonts w:ascii="Arial" w:hAnsi="Arial" w:cs="Arial"/>
          <w:b/>
          <w:bCs/>
          <w:i/>
        </w:rPr>
        <w:t xml:space="preserve"> </w:t>
      </w:r>
      <w:r w:rsidR="00EC32FD" w:rsidRPr="006B47AB">
        <w:rPr>
          <w:rFonts w:ascii="Arial" w:hAnsi="Arial" w:cs="Arial"/>
          <w:b/>
          <w:bCs/>
          <w:i/>
        </w:rPr>
        <w:t>l’</w:t>
      </w:r>
      <w:r w:rsidRPr="006B47AB">
        <w:rPr>
          <w:rFonts w:ascii="Arial" w:hAnsi="Arial" w:cs="Arial"/>
          <w:b/>
          <w:bCs/>
          <w:i/>
        </w:rPr>
        <w:t>intervent</w:t>
      </w:r>
      <w:r w:rsidR="00EC32FD" w:rsidRPr="006B47AB">
        <w:rPr>
          <w:rFonts w:ascii="Arial" w:hAnsi="Arial" w:cs="Arial"/>
          <w:b/>
          <w:bCs/>
          <w:i/>
        </w:rPr>
        <w:t>o risulta</w:t>
      </w:r>
      <w:r w:rsidRPr="006B47AB">
        <w:rPr>
          <w:rFonts w:ascii="Arial" w:hAnsi="Arial" w:cs="Arial"/>
          <w:b/>
          <w:bCs/>
          <w:i/>
        </w:rPr>
        <w:t xml:space="preserve"> </w:t>
      </w:r>
      <w:r w:rsidR="00F45A11" w:rsidRPr="006B47AB">
        <w:rPr>
          <w:rFonts w:ascii="Arial" w:hAnsi="Arial" w:cs="Arial"/>
          <w:b/>
          <w:bCs/>
          <w:i/>
        </w:rPr>
        <w:t>più</w:t>
      </w:r>
      <w:r w:rsidR="002534A4" w:rsidRPr="006B47AB">
        <w:rPr>
          <w:rFonts w:ascii="Arial" w:hAnsi="Arial" w:cs="Arial"/>
          <w:b/>
          <w:bCs/>
          <w:i/>
        </w:rPr>
        <w:t xml:space="preserve"> efficace nel controllo della recidiva locale</w:t>
      </w:r>
      <w:r w:rsidR="00EC32FD" w:rsidRPr="006B47AB">
        <w:rPr>
          <w:rFonts w:ascii="Arial" w:hAnsi="Arial" w:cs="Arial"/>
          <w:b/>
          <w:bCs/>
          <w:i/>
        </w:rPr>
        <w:t>.</w:t>
      </w:r>
    </w:p>
    <w:p w14:paraId="27BB2EFB" w14:textId="77777777" w:rsidR="00CB41F4" w:rsidRPr="00D734C7" w:rsidRDefault="00CB41F4" w:rsidP="0022423C">
      <w:pPr>
        <w:spacing w:after="0"/>
        <w:jc w:val="both"/>
        <w:rPr>
          <w:rFonts w:ascii="Arial" w:hAnsi="Arial" w:cs="Arial"/>
          <w:i/>
        </w:rPr>
      </w:pPr>
    </w:p>
    <w:p w14:paraId="0996F8EB" w14:textId="6B4B6128" w:rsidR="009F7453" w:rsidRPr="00D734C7" w:rsidRDefault="009F7453" w:rsidP="00B30528">
      <w:pPr>
        <w:spacing w:after="0"/>
        <w:jc w:val="both"/>
        <w:rPr>
          <w:rFonts w:ascii="Arial" w:hAnsi="Arial" w:cs="Arial"/>
          <w:iCs/>
        </w:rPr>
      </w:pPr>
      <w:r w:rsidRPr="00D734C7">
        <w:rPr>
          <w:rFonts w:ascii="Arial" w:hAnsi="Arial" w:cs="Arial"/>
          <w:b/>
          <w:bCs/>
          <w:iCs/>
        </w:rPr>
        <w:t xml:space="preserve">Milano, </w:t>
      </w:r>
      <w:r w:rsidR="00607F63">
        <w:rPr>
          <w:rFonts w:ascii="Arial" w:hAnsi="Arial" w:cs="Arial"/>
          <w:b/>
          <w:bCs/>
          <w:iCs/>
        </w:rPr>
        <w:t>30</w:t>
      </w:r>
      <w:r w:rsidRPr="00D734C7">
        <w:rPr>
          <w:rFonts w:ascii="Arial" w:hAnsi="Arial" w:cs="Arial"/>
          <w:b/>
          <w:bCs/>
          <w:iCs/>
        </w:rPr>
        <w:t xml:space="preserve"> </w:t>
      </w:r>
      <w:r w:rsidR="00607F63">
        <w:rPr>
          <w:rFonts w:ascii="Arial" w:hAnsi="Arial" w:cs="Arial"/>
          <w:b/>
          <w:bCs/>
          <w:iCs/>
        </w:rPr>
        <w:t>agosto</w:t>
      </w:r>
      <w:r w:rsidRPr="00D734C7">
        <w:rPr>
          <w:rFonts w:ascii="Arial" w:hAnsi="Arial" w:cs="Arial"/>
          <w:b/>
          <w:bCs/>
          <w:iCs/>
        </w:rPr>
        <w:t xml:space="preserve"> 2023 – </w:t>
      </w:r>
      <w:r w:rsidR="007F056D" w:rsidRPr="00D734C7">
        <w:rPr>
          <w:rFonts w:ascii="Arial" w:hAnsi="Arial" w:cs="Arial"/>
          <w:b/>
          <w:bCs/>
          <w:iCs/>
        </w:rPr>
        <w:t xml:space="preserve">Rimuovere in blocco </w:t>
      </w:r>
      <w:r w:rsidR="00AF4477" w:rsidRPr="00D734C7">
        <w:rPr>
          <w:rFonts w:ascii="Arial" w:hAnsi="Arial" w:cs="Arial"/>
          <w:b/>
          <w:bCs/>
          <w:iCs/>
        </w:rPr>
        <w:t>il tumore</w:t>
      </w:r>
      <w:r w:rsidR="000F2E8B" w:rsidRPr="00D734C7">
        <w:rPr>
          <w:rFonts w:ascii="Arial" w:hAnsi="Arial" w:cs="Arial"/>
          <w:b/>
          <w:bCs/>
          <w:iCs/>
        </w:rPr>
        <w:t xml:space="preserve"> </w:t>
      </w:r>
      <w:r w:rsidR="00FF606A" w:rsidRPr="00D734C7">
        <w:rPr>
          <w:rFonts w:ascii="Arial" w:hAnsi="Arial" w:cs="Arial"/>
          <w:b/>
          <w:bCs/>
          <w:iCs/>
        </w:rPr>
        <w:t xml:space="preserve">e </w:t>
      </w:r>
      <w:r w:rsidR="00674C61" w:rsidRPr="00D734C7">
        <w:rPr>
          <w:rFonts w:ascii="Arial" w:hAnsi="Arial" w:cs="Arial"/>
          <w:b/>
          <w:bCs/>
          <w:iCs/>
        </w:rPr>
        <w:t>ogni suo più piccolo</w:t>
      </w:r>
      <w:r w:rsidR="00FF606A" w:rsidRPr="00D734C7">
        <w:rPr>
          <w:rFonts w:ascii="Arial" w:hAnsi="Arial" w:cs="Arial"/>
          <w:b/>
          <w:bCs/>
          <w:iCs/>
        </w:rPr>
        <w:t xml:space="preserve"> focolai</w:t>
      </w:r>
      <w:r w:rsidR="00674C61" w:rsidRPr="00D734C7">
        <w:rPr>
          <w:rFonts w:ascii="Arial" w:hAnsi="Arial" w:cs="Arial"/>
          <w:b/>
          <w:bCs/>
          <w:iCs/>
        </w:rPr>
        <w:t>o</w:t>
      </w:r>
      <w:r w:rsidR="00FF606A" w:rsidRPr="00D734C7">
        <w:rPr>
          <w:rFonts w:ascii="Arial" w:hAnsi="Arial" w:cs="Arial"/>
          <w:iCs/>
        </w:rPr>
        <w:t>,</w:t>
      </w:r>
      <w:r w:rsidR="000F2E8B" w:rsidRPr="00D734C7">
        <w:rPr>
          <w:rFonts w:ascii="Arial" w:hAnsi="Arial" w:cs="Arial"/>
          <w:iCs/>
        </w:rPr>
        <w:t xml:space="preserve"> asportando </w:t>
      </w:r>
      <w:r w:rsidR="00AF4477" w:rsidRPr="00D734C7">
        <w:rPr>
          <w:rFonts w:ascii="Arial" w:hAnsi="Arial" w:cs="Arial"/>
          <w:iCs/>
        </w:rPr>
        <w:t xml:space="preserve">non solo </w:t>
      </w:r>
      <w:r w:rsidR="004D34E5" w:rsidRPr="00D734C7">
        <w:rPr>
          <w:rFonts w:ascii="Arial" w:hAnsi="Arial" w:cs="Arial"/>
          <w:iCs/>
        </w:rPr>
        <w:t xml:space="preserve">lo </w:t>
      </w:r>
      <w:r w:rsidR="004D34E5" w:rsidRPr="00D734C7">
        <w:rPr>
          <w:rFonts w:ascii="Arial" w:hAnsi="Arial" w:cs="Arial"/>
          <w:b/>
          <w:bCs/>
          <w:iCs/>
        </w:rPr>
        <w:t>stomaco</w:t>
      </w:r>
      <w:r w:rsidR="004D34E5" w:rsidRPr="00D734C7">
        <w:rPr>
          <w:rFonts w:ascii="Arial" w:hAnsi="Arial" w:cs="Arial"/>
          <w:iCs/>
        </w:rPr>
        <w:t xml:space="preserve">, o parte di esso (a seconda </w:t>
      </w:r>
      <w:r w:rsidR="00CB41F4" w:rsidRPr="00D734C7">
        <w:rPr>
          <w:rFonts w:ascii="Arial" w:hAnsi="Arial" w:cs="Arial"/>
          <w:iCs/>
        </w:rPr>
        <w:t xml:space="preserve">della sede e </w:t>
      </w:r>
      <w:r w:rsidR="004D34E5" w:rsidRPr="00D734C7">
        <w:rPr>
          <w:rFonts w:ascii="Arial" w:hAnsi="Arial" w:cs="Arial"/>
          <w:iCs/>
        </w:rPr>
        <w:t>dell’esten</w:t>
      </w:r>
      <w:r w:rsidR="005607E2">
        <w:rPr>
          <w:rFonts w:ascii="Arial" w:hAnsi="Arial" w:cs="Arial"/>
          <w:iCs/>
        </w:rPr>
        <w:t>s</w:t>
      </w:r>
      <w:r w:rsidR="004D34E5" w:rsidRPr="00D734C7">
        <w:rPr>
          <w:rFonts w:ascii="Arial" w:hAnsi="Arial" w:cs="Arial"/>
          <w:iCs/>
        </w:rPr>
        <w:t xml:space="preserve">ione della </w:t>
      </w:r>
      <w:r w:rsidR="00AF4477" w:rsidRPr="00D734C7">
        <w:rPr>
          <w:rFonts w:ascii="Arial" w:hAnsi="Arial" w:cs="Arial"/>
          <w:iCs/>
        </w:rPr>
        <w:t xml:space="preserve">lesione </w:t>
      </w:r>
      <w:r w:rsidR="004D34E5" w:rsidRPr="00D734C7">
        <w:rPr>
          <w:rFonts w:ascii="Arial" w:hAnsi="Arial" w:cs="Arial"/>
          <w:iCs/>
        </w:rPr>
        <w:t>neoplas</w:t>
      </w:r>
      <w:r w:rsidR="00AF4477" w:rsidRPr="00D734C7">
        <w:rPr>
          <w:rFonts w:ascii="Arial" w:hAnsi="Arial" w:cs="Arial"/>
          <w:iCs/>
        </w:rPr>
        <w:t>tica</w:t>
      </w:r>
      <w:r w:rsidR="004D34E5" w:rsidRPr="00D734C7">
        <w:rPr>
          <w:rFonts w:ascii="Arial" w:hAnsi="Arial" w:cs="Arial"/>
          <w:iCs/>
        </w:rPr>
        <w:t xml:space="preserve">), </w:t>
      </w:r>
      <w:r w:rsidR="00AF4477" w:rsidRPr="00D734C7">
        <w:rPr>
          <w:rFonts w:ascii="Arial" w:hAnsi="Arial" w:cs="Arial"/>
          <w:iCs/>
        </w:rPr>
        <w:t>ma anche</w:t>
      </w:r>
      <w:r w:rsidR="004D34E5" w:rsidRPr="00D734C7">
        <w:rPr>
          <w:rFonts w:ascii="Arial" w:hAnsi="Arial" w:cs="Arial"/>
          <w:iCs/>
        </w:rPr>
        <w:t xml:space="preserve"> </w:t>
      </w:r>
      <w:r w:rsidR="00B30528" w:rsidRPr="00D734C7">
        <w:rPr>
          <w:rFonts w:ascii="Arial" w:hAnsi="Arial" w:cs="Arial"/>
          <w:iCs/>
        </w:rPr>
        <w:t>quel</w:t>
      </w:r>
      <w:r w:rsidR="004D34E5" w:rsidRPr="00D734C7">
        <w:rPr>
          <w:rFonts w:ascii="Arial" w:hAnsi="Arial" w:cs="Arial"/>
          <w:iCs/>
        </w:rPr>
        <w:t xml:space="preserve">l’insieme di </w:t>
      </w:r>
      <w:r w:rsidR="004D34E5" w:rsidRPr="00D734C7">
        <w:rPr>
          <w:rFonts w:ascii="Arial" w:hAnsi="Arial" w:cs="Arial"/>
          <w:b/>
          <w:bCs/>
          <w:iCs/>
        </w:rPr>
        <w:t xml:space="preserve">membrane </w:t>
      </w:r>
      <w:proofErr w:type="gramStart"/>
      <w:r w:rsidR="004D34E5" w:rsidRPr="00D734C7">
        <w:rPr>
          <w:rFonts w:ascii="Arial" w:hAnsi="Arial" w:cs="Arial"/>
          <w:b/>
          <w:bCs/>
          <w:iCs/>
        </w:rPr>
        <w:t>che come un “sacchetto”</w:t>
      </w:r>
      <w:proofErr w:type="gramEnd"/>
      <w:r w:rsidR="004D34E5" w:rsidRPr="00D734C7">
        <w:rPr>
          <w:rFonts w:ascii="Arial" w:hAnsi="Arial" w:cs="Arial"/>
          <w:b/>
          <w:bCs/>
          <w:iCs/>
        </w:rPr>
        <w:t xml:space="preserve"> avvolgono</w:t>
      </w:r>
      <w:r w:rsidR="00AF4477" w:rsidRPr="00D734C7">
        <w:rPr>
          <w:rFonts w:ascii="Arial" w:hAnsi="Arial" w:cs="Arial"/>
          <w:b/>
          <w:bCs/>
          <w:iCs/>
        </w:rPr>
        <w:t xml:space="preserve"> l’organo</w:t>
      </w:r>
      <w:r w:rsidR="004D34E5" w:rsidRPr="00D734C7">
        <w:rPr>
          <w:rFonts w:ascii="Arial" w:hAnsi="Arial" w:cs="Arial"/>
          <w:iCs/>
        </w:rPr>
        <w:t xml:space="preserve">, </w:t>
      </w:r>
      <w:r w:rsidR="004D34E5" w:rsidRPr="00D734C7">
        <w:rPr>
          <w:rFonts w:ascii="Arial" w:hAnsi="Arial" w:cs="Arial"/>
          <w:b/>
          <w:bCs/>
          <w:iCs/>
        </w:rPr>
        <w:t>lo fissano alla parete addominale</w:t>
      </w:r>
      <w:r w:rsidR="004D34E5" w:rsidRPr="00D734C7">
        <w:rPr>
          <w:rFonts w:ascii="Arial" w:hAnsi="Arial" w:cs="Arial"/>
          <w:iCs/>
        </w:rPr>
        <w:t xml:space="preserve"> e </w:t>
      </w:r>
      <w:r w:rsidR="004D34E5" w:rsidRPr="00D734C7">
        <w:rPr>
          <w:rFonts w:ascii="Arial" w:hAnsi="Arial" w:cs="Arial"/>
          <w:b/>
          <w:bCs/>
          <w:iCs/>
        </w:rPr>
        <w:t>contengono</w:t>
      </w:r>
      <w:r w:rsidR="00AF4477" w:rsidRPr="00D734C7">
        <w:rPr>
          <w:rFonts w:ascii="Arial" w:hAnsi="Arial" w:cs="Arial"/>
          <w:b/>
          <w:bCs/>
          <w:iCs/>
        </w:rPr>
        <w:t xml:space="preserve"> </w:t>
      </w:r>
      <w:r w:rsidR="004D34E5" w:rsidRPr="00D734C7">
        <w:rPr>
          <w:rFonts w:ascii="Arial" w:hAnsi="Arial" w:cs="Arial"/>
          <w:b/>
          <w:bCs/>
          <w:iCs/>
        </w:rPr>
        <w:t xml:space="preserve">i </w:t>
      </w:r>
      <w:r w:rsidR="00AF4477" w:rsidRPr="00D734C7">
        <w:rPr>
          <w:rFonts w:ascii="Arial" w:hAnsi="Arial" w:cs="Arial"/>
          <w:b/>
          <w:bCs/>
          <w:iCs/>
        </w:rPr>
        <w:t xml:space="preserve">suoi </w:t>
      </w:r>
      <w:r w:rsidR="004D34E5" w:rsidRPr="00D734C7">
        <w:rPr>
          <w:rFonts w:ascii="Arial" w:hAnsi="Arial" w:cs="Arial"/>
          <w:b/>
          <w:bCs/>
          <w:iCs/>
        </w:rPr>
        <w:t xml:space="preserve">linfonodi, </w:t>
      </w:r>
      <w:r w:rsidR="002C447F" w:rsidRPr="00D734C7">
        <w:rPr>
          <w:rFonts w:ascii="Arial" w:hAnsi="Arial" w:cs="Arial"/>
          <w:b/>
          <w:bCs/>
          <w:iCs/>
        </w:rPr>
        <w:t xml:space="preserve">nervi e </w:t>
      </w:r>
      <w:r w:rsidR="004D34E5" w:rsidRPr="00D734C7">
        <w:rPr>
          <w:rFonts w:ascii="Arial" w:hAnsi="Arial" w:cs="Arial"/>
          <w:b/>
          <w:bCs/>
          <w:iCs/>
        </w:rPr>
        <w:t xml:space="preserve">vasi </w:t>
      </w:r>
      <w:r w:rsidR="002C447F" w:rsidRPr="00D734C7">
        <w:rPr>
          <w:rFonts w:ascii="Arial" w:hAnsi="Arial" w:cs="Arial"/>
          <w:b/>
          <w:bCs/>
          <w:iCs/>
        </w:rPr>
        <w:t>sanguigni</w:t>
      </w:r>
      <w:r w:rsidR="004D34E5" w:rsidRPr="00D734C7">
        <w:rPr>
          <w:rFonts w:ascii="Arial" w:hAnsi="Arial" w:cs="Arial"/>
          <w:iCs/>
        </w:rPr>
        <w:t xml:space="preserve">, con l’obiettivo di </w:t>
      </w:r>
      <w:r w:rsidR="004D34E5" w:rsidRPr="00D734C7">
        <w:rPr>
          <w:rFonts w:ascii="Arial" w:hAnsi="Arial" w:cs="Arial"/>
          <w:b/>
          <w:bCs/>
          <w:iCs/>
        </w:rPr>
        <w:t>limitare il rischio di recidive</w:t>
      </w:r>
      <w:r w:rsidR="004D34E5" w:rsidRPr="00D734C7">
        <w:rPr>
          <w:rFonts w:ascii="Arial" w:hAnsi="Arial" w:cs="Arial"/>
          <w:iCs/>
        </w:rPr>
        <w:t xml:space="preserve">. </w:t>
      </w:r>
      <w:r w:rsidR="002C447F" w:rsidRPr="00D734C7">
        <w:rPr>
          <w:rFonts w:ascii="Arial" w:hAnsi="Arial" w:cs="Arial"/>
          <w:iCs/>
        </w:rPr>
        <w:t>Consiste in questo</w:t>
      </w:r>
      <w:r w:rsidR="00B30528" w:rsidRPr="00D734C7">
        <w:rPr>
          <w:rFonts w:ascii="Arial" w:hAnsi="Arial" w:cs="Arial"/>
          <w:iCs/>
        </w:rPr>
        <w:t xml:space="preserve"> </w:t>
      </w:r>
      <w:r w:rsidR="005607E2">
        <w:rPr>
          <w:rFonts w:ascii="Arial" w:hAnsi="Arial" w:cs="Arial"/>
          <w:iCs/>
        </w:rPr>
        <w:t>l</w:t>
      </w:r>
      <w:r w:rsidR="00B30528" w:rsidRPr="00D734C7">
        <w:rPr>
          <w:rFonts w:ascii="Arial" w:hAnsi="Arial" w:cs="Arial"/>
          <w:iCs/>
        </w:rPr>
        <w:t xml:space="preserve">’innovativa </w:t>
      </w:r>
      <w:r w:rsidR="002C447F" w:rsidRPr="00D734C7">
        <w:rPr>
          <w:rFonts w:ascii="Arial" w:hAnsi="Arial" w:cs="Arial"/>
          <w:iCs/>
        </w:rPr>
        <w:t>tecnica</w:t>
      </w:r>
      <w:r w:rsidR="00B30528" w:rsidRPr="00D734C7">
        <w:rPr>
          <w:rFonts w:ascii="Arial" w:hAnsi="Arial" w:cs="Arial"/>
          <w:iCs/>
        </w:rPr>
        <w:t xml:space="preserve"> chirurgica per trattare i tumori gastrici nata in Cina, dove l’incidenza di queste patologi</w:t>
      </w:r>
      <w:r w:rsidR="002C447F" w:rsidRPr="00D734C7">
        <w:rPr>
          <w:rFonts w:ascii="Arial" w:hAnsi="Arial" w:cs="Arial"/>
          <w:iCs/>
        </w:rPr>
        <w:t>e</w:t>
      </w:r>
      <w:r w:rsidR="00B30528" w:rsidRPr="00D734C7">
        <w:rPr>
          <w:rFonts w:ascii="Arial" w:hAnsi="Arial" w:cs="Arial"/>
          <w:iCs/>
        </w:rPr>
        <w:t xml:space="preserve"> è molto più alta che in Occidente, e arrivata da poco anche nel nostro Paese. </w:t>
      </w:r>
      <w:r w:rsidR="00B30528" w:rsidRPr="00D734C7">
        <w:rPr>
          <w:rFonts w:ascii="Arial" w:hAnsi="Arial" w:cs="Arial"/>
          <w:b/>
          <w:bCs/>
          <w:i/>
        </w:rPr>
        <w:t>“</w:t>
      </w:r>
      <w:r w:rsidR="002C447F" w:rsidRPr="00D734C7">
        <w:rPr>
          <w:rFonts w:ascii="Arial" w:hAnsi="Arial" w:cs="Arial"/>
          <w:b/>
          <w:bCs/>
          <w:i/>
        </w:rPr>
        <w:t>Ad oggi s</w:t>
      </w:r>
      <w:r w:rsidR="00B30528" w:rsidRPr="00D734C7">
        <w:rPr>
          <w:rFonts w:ascii="Arial" w:hAnsi="Arial" w:cs="Arial"/>
          <w:b/>
          <w:bCs/>
          <w:i/>
        </w:rPr>
        <w:t>ono oltre un centinaio i pazienti italiani</w:t>
      </w:r>
      <w:r w:rsidR="002C447F" w:rsidRPr="00D734C7">
        <w:rPr>
          <w:rFonts w:ascii="Arial" w:hAnsi="Arial" w:cs="Arial"/>
          <w:b/>
          <w:bCs/>
          <w:i/>
        </w:rPr>
        <w:t xml:space="preserve"> con tumore allo stomaco</w:t>
      </w:r>
      <w:r w:rsidR="00B30528" w:rsidRPr="00D734C7">
        <w:rPr>
          <w:rFonts w:ascii="Arial" w:hAnsi="Arial" w:cs="Arial"/>
          <w:b/>
          <w:bCs/>
          <w:i/>
        </w:rPr>
        <w:t xml:space="preserve"> operati secondo </w:t>
      </w:r>
      <w:r w:rsidR="002C447F" w:rsidRPr="00D734C7">
        <w:rPr>
          <w:rFonts w:ascii="Arial" w:hAnsi="Arial" w:cs="Arial"/>
          <w:b/>
          <w:bCs/>
          <w:i/>
        </w:rPr>
        <w:t>l’approccio</w:t>
      </w:r>
      <w:r w:rsidR="00B30528" w:rsidRPr="00D734C7">
        <w:rPr>
          <w:rFonts w:ascii="Arial" w:hAnsi="Arial" w:cs="Arial"/>
          <w:b/>
          <w:bCs/>
          <w:i/>
        </w:rPr>
        <w:t xml:space="preserve"> della scuola cinese”</w:t>
      </w:r>
      <w:r w:rsidR="00B30528" w:rsidRPr="00D734C7">
        <w:rPr>
          <w:rFonts w:ascii="Arial" w:hAnsi="Arial" w:cs="Arial"/>
          <w:iCs/>
        </w:rPr>
        <w:t xml:space="preserve">, dichiara </w:t>
      </w:r>
      <w:r w:rsidR="00B30528" w:rsidRPr="00D734C7">
        <w:rPr>
          <w:rFonts w:ascii="Arial" w:hAnsi="Arial" w:cs="Arial"/>
          <w:b/>
          <w:bCs/>
          <w:iCs/>
        </w:rPr>
        <w:t>Andrea Porta</w:t>
      </w:r>
      <w:r w:rsidR="00B30528" w:rsidRPr="00D734C7">
        <w:rPr>
          <w:rFonts w:ascii="Arial" w:hAnsi="Arial" w:cs="Arial"/>
          <w:iCs/>
        </w:rPr>
        <w:t>, Direttore della Chirurgia Generale dell’</w:t>
      </w:r>
      <w:r w:rsidR="00B30528" w:rsidRPr="00D734C7">
        <w:rPr>
          <w:rFonts w:ascii="Arial" w:hAnsi="Arial" w:cs="Arial"/>
          <w:b/>
          <w:bCs/>
          <w:iCs/>
        </w:rPr>
        <w:t>Ospedale San Giuseppe di Milano</w:t>
      </w:r>
      <w:r w:rsidR="00FF606A" w:rsidRPr="00D734C7">
        <w:rPr>
          <w:rFonts w:ascii="Arial" w:hAnsi="Arial" w:cs="Arial"/>
          <w:b/>
          <w:bCs/>
          <w:iCs/>
        </w:rPr>
        <w:t xml:space="preserve"> </w:t>
      </w:r>
      <w:r w:rsidR="00FF606A" w:rsidRPr="00D734C7">
        <w:rPr>
          <w:rFonts w:ascii="Arial" w:hAnsi="Arial" w:cs="Arial"/>
          <w:iCs/>
        </w:rPr>
        <w:t xml:space="preserve">– </w:t>
      </w:r>
      <w:r w:rsidR="00FF606A" w:rsidRPr="00D734C7">
        <w:rPr>
          <w:rFonts w:ascii="Arial" w:hAnsi="Arial" w:cs="Arial"/>
          <w:b/>
          <w:bCs/>
          <w:iCs/>
        </w:rPr>
        <w:t>Gruppo MultiMedica</w:t>
      </w:r>
      <w:r w:rsidR="00B30528" w:rsidRPr="00D734C7">
        <w:rPr>
          <w:rFonts w:ascii="Arial" w:hAnsi="Arial" w:cs="Arial"/>
          <w:iCs/>
        </w:rPr>
        <w:t xml:space="preserve">, che ha introdotto </w:t>
      </w:r>
      <w:r w:rsidR="002C447F" w:rsidRPr="00D734C7">
        <w:rPr>
          <w:rFonts w:ascii="Arial" w:hAnsi="Arial" w:cs="Arial"/>
          <w:iCs/>
        </w:rPr>
        <w:t>la metodica in Italia.</w:t>
      </w:r>
    </w:p>
    <w:p w14:paraId="1A1361A0" w14:textId="77777777" w:rsidR="002C447F" w:rsidRPr="00D734C7" w:rsidRDefault="002C447F" w:rsidP="00B30528">
      <w:pPr>
        <w:spacing w:after="0"/>
        <w:jc w:val="both"/>
        <w:rPr>
          <w:rFonts w:ascii="Arial" w:hAnsi="Arial" w:cs="Arial"/>
          <w:iCs/>
        </w:rPr>
      </w:pPr>
    </w:p>
    <w:p w14:paraId="494B10AE" w14:textId="0E13699C" w:rsidR="009F7453" w:rsidRPr="00D734C7" w:rsidRDefault="00B93962" w:rsidP="0022423C">
      <w:pPr>
        <w:spacing w:after="0"/>
        <w:jc w:val="both"/>
        <w:rPr>
          <w:rFonts w:ascii="Arial" w:hAnsi="Arial" w:cs="Arial"/>
          <w:iCs/>
        </w:rPr>
      </w:pPr>
      <w:r w:rsidRPr="00D734C7">
        <w:rPr>
          <w:rFonts w:ascii="Arial" w:hAnsi="Arial" w:cs="Arial"/>
          <w:iCs/>
        </w:rPr>
        <w:t xml:space="preserve">Quinta neoplasia più comune al mondo e terza causa di decesso per tumore, il cancro allo stomaco non </w:t>
      </w:r>
      <w:r w:rsidR="00DE3546">
        <w:rPr>
          <w:rFonts w:ascii="Arial" w:hAnsi="Arial" w:cs="Arial"/>
          <w:iCs/>
        </w:rPr>
        <w:t>presenta</w:t>
      </w:r>
      <w:r w:rsidRPr="00D734C7">
        <w:rPr>
          <w:rFonts w:ascii="Arial" w:hAnsi="Arial" w:cs="Arial"/>
          <w:iCs/>
        </w:rPr>
        <w:t xml:space="preserve"> sintomi specifici. I pazienti che ne sono affetti </w:t>
      </w:r>
      <w:r w:rsidR="008C09A2" w:rsidRPr="00D734C7">
        <w:rPr>
          <w:rFonts w:ascii="Arial" w:hAnsi="Arial" w:cs="Arial"/>
          <w:iCs/>
        </w:rPr>
        <w:t>hanno</w:t>
      </w:r>
      <w:r w:rsidRPr="00D734C7">
        <w:rPr>
          <w:rFonts w:ascii="Arial" w:hAnsi="Arial" w:cs="Arial"/>
          <w:iCs/>
        </w:rPr>
        <w:t xml:space="preserve"> disturbi riconducibili a una semplice gastrite, </w:t>
      </w:r>
      <w:r w:rsidR="008C09A2" w:rsidRPr="00D734C7">
        <w:rPr>
          <w:rFonts w:ascii="Arial" w:hAnsi="Arial" w:cs="Arial"/>
          <w:iCs/>
        </w:rPr>
        <w:t>si curano</w:t>
      </w:r>
      <w:r w:rsidRPr="00D734C7">
        <w:rPr>
          <w:rFonts w:ascii="Arial" w:hAnsi="Arial" w:cs="Arial"/>
          <w:iCs/>
        </w:rPr>
        <w:t xml:space="preserve"> con farmaci, </w:t>
      </w:r>
      <w:r w:rsidR="00BF4C3A" w:rsidRPr="00D734C7">
        <w:rPr>
          <w:rFonts w:ascii="Arial" w:hAnsi="Arial" w:cs="Arial"/>
          <w:iCs/>
        </w:rPr>
        <w:t xml:space="preserve">ritardando </w:t>
      </w:r>
      <w:r w:rsidR="00FF606A" w:rsidRPr="00D734C7">
        <w:rPr>
          <w:rFonts w:ascii="Arial" w:hAnsi="Arial" w:cs="Arial"/>
          <w:iCs/>
        </w:rPr>
        <w:t>esami più approfonditi, come una</w:t>
      </w:r>
      <w:r w:rsidRPr="00D734C7">
        <w:rPr>
          <w:rFonts w:ascii="Arial" w:hAnsi="Arial" w:cs="Arial"/>
          <w:iCs/>
        </w:rPr>
        <w:t xml:space="preserve"> gastroscopia </w:t>
      </w:r>
      <w:r w:rsidR="000F2E8B" w:rsidRPr="00D734C7">
        <w:rPr>
          <w:rFonts w:ascii="Arial" w:hAnsi="Arial" w:cs="Arial"/>
          <w:iCs/>
        </w:rPr>
        <w:t>in grado</w:t>
      </w:r>
      <w:r w:rsidRPr="00D734C7">
        <w:rPr>
          <w:rFonts w:ascii="Arial" w:hAnsi="Arial" w:cs="Arial"/>
          <w:iCs/>
        </w:rPr>
        <w:t xml:space="preserve"> di indagare ciò che </w:t>
      </w:r>
      <w:r w:rsidR="008C09A2" w:rsidRPr="00D734C7">
        <w:rPr>
          <w:rFonts w:ascii="Arial" w:hAnsi="Arial" w:cs="Arial"/>
          <w:iCs/>
        </w:rPr>
        <w:t>accade</w:t>
      </w:r>
      <w:r w:rsidRPr="00D734C7">
        <w:rPr>
          <w:rFonts w:ascii="Arial" w:hAnsi="Arial" w:cs="Arial"/>
          <w:iCs/>
        </w:rPr>
        <w:t xml:space="preserve"> alla mucosa gastrica.</w:t>
      </w:r>
      <w:r w:rsidR="00BF4C3A" w:rsidRPr="00D734C7">
        <w:rPr>
          <w:rFonts w:ascii="Arial" w:hAnsi="Arial" w:cs="Arial"/>
          <w:iCs/>
        </w:rPr>
        <w:t xml:space="preserve"> Nel nostro Paese </w:t>
      </w:r>
      <w:r w:rsidR="0019033F" w:rsidRPr="00D734C7">
        <w:rPr>
          <w:rFonts w:ascii="Arial" w:hAnsi="Arial" w:cs="Arial"/>
          <w:iCs/>
        </w:rPr>
        <w:t>la mancanza</w:t>
      </w:r>
      <w:r w:rsidR="00BF4C3A" w:rsidRPr="00D734C7">
        <w:rPr>
          <w:rFonts w:ascii="Arial" w:hAnsi="Arial" w:cs="Arial"/>
          <w:iCs/>
        </w:rPr>
        <w:t xml:space="preserve"> di </w:t>
      </w:r>
      <w:r w:rsidR="0019033F" w:rsidRPr="00D734C7">
        <w:rPr>
          <w:rFonts w:ascii="Arial" w:hAnsi="Arial" w:cs="Arial"/>
          <w:iCs/>
        </w:rPr>
        <w:t xml:space="preserve">programmi di </w:t>
      </w:r>
      <w:r w:rsidR="00BF4C3A" w:rsidRPr="00D734C7">
        <w:rPr>
          <w:rFonts w:ascii="Arial" w:hAnsi="Arial" w:cs="Arial"/>
          <w:iCs/>
        </w:rPr>
        <w:t>screening specifici per questo tumore porta a scoprire la malattia a uno stadio avanzato o metastatico</w:t>
      </w:r>
      <w:r w:rsidR="000F2E8B" w:rsidRPr="00D734C7">
        <w:rPr>
          <w:rFonts w:ascii="Arial" w:hAnsi="Arial" w:cs="Arial"/>
          <w:iCs/>
        </w:rPr>
        <w:t>, che incide sulla scelta del trattamento e sulla prognosi. La chirurgia rimane il cardine terapeutico, ev</w:t>
      </w:r>
      <w:r w:rsidR="00FF606A" w:rsidRPr="00D734C7">
        <w:rPr>
          <w:rFonts w:ascii="Arial" w:hAnsi="Arial" w:cs="Arial"/>
          <w:iCs/>
        </w:rPr>
        <w:t>e</w:t>
      </w:r>
      <w:r w:rsidR="000F2E8B" w:rsidRPr="00D734C7">
        <w:rPr>
          <w:rFonts w:ascii="Arial" w:hAnsi="Arial" w:cs="Arial"/>
          <w:iCs/>
        </w:rPr>
        <w:t xml:space="preserve">ntualmente coadiuvata </w:t>
      </w:r>
      <w:r w:rsidR="00FF606A" w:rsidRPr="00D734C7">
        <w:rPr>
          <w:rFonts w:ascii="Arial" w:hAnsi="Arial" w:cs="Arial"/>
          <w:iCs/>
        </w:rPr>
        <w:t>da chemioterapia prima e/o dopo l’intervento.</w:t>
      </w:r>
    </w:p>
    <w:p w14:paraId="54E817BA" w14:textId="77777777" w:rsidR="00040EAE" w:rsidRPr="00D734C7" w:rsidRDefault="00040EAE" w:rsidP="0022423C">
      <w:pPr>
        <w:spacing w:after="0"/>
        <w:jc w:val="both"/>
        <w:rPr>
          <w:rFonts w:ascii="Arial" w:hAnsi="Arial" w:cs="Arial"/>
          <w:iCs/>
        </w:rPr>
      </w:pPr>
    </w:p>
    <w:p w14:paraId="2FAFBC09" w14:textId="4198F871" w:rsidR="00040EAE" w:rsidRPr="00D734C7" w:rsidRDefault="00040EAE" w:rsidP="0022423C">
      <w:pPr>
        <w:spacing w:after="0"/>
        <w:jc w:val="both"/>
        <w:rPr>
          <w:rFonts w:ascii="Arial" w:hAnsi="Arial" w:cs="Arial"/>
          <w:i/>
        </w:rPr>
      </w:pPr>
      <w:r w:rsidRPr="00D734C7">
        <w:rPr>
          <w:rFonts w:ascii="Arial" w:hAnsi="Arial" w:cs="Arial"/>
          <w:i/>
        </w:rPr>
        <w:t xml:space="preserve">“La cosiddetta tecnica chirurgica delle membrane è stata sviluppata al </w:t>
      </w:r>
      <w:r w:rsidRPr="00D734C7">
        <w:rPr>
          <w:rFonts w:ascii="Arial" w:hAnsi="Arial" w:cs="Arial"/>
          <w:b/>
          <w:bCs/>
          <w:i/>
        </w:rPr>
        <w:t>Tongji Cancer Center di Wuhan</w:t>
      </w:r>
      <w:r w:rsidRPr="00D734C7">
        <w:rPr>
          <w:rFonts w:ascii="Arial" w:hAnsi="Arial" w:cs="Arial"/>
          <w:i/>
        </w:rPr>
        <w:t>, centro di riferimento asiatico per la cura del tumore dello stomaco</w:t>
      </w:r>
      <w:r w:rsidR="00ED1F33">
        <w:rPr>
          <w:rFonts w:ascii="Arial" w:hAnsi="Arial" w:cs="Arial"/>
          <w:i/>
        </w:rPr>
        <w:t>,</w:t>
      </w:r>
      <w:r w:rsidRPr="00D734C7">
        <w:rPr>
          <w:rFonts w:ascii="Arial" w:hAnsi="Arial" w:cs="Arial"/>
          <w:i/>
        </w:rPr>
        <w:t xml:space="preserve"> che conta circa 2.000 interventi l’anno”, </w:t>
      </w:r>
      <w:r w:rsidRPr="00D734C7">
        <w:rPr>
          <w:rFonts w:ascii="Arial" w:hAnsi="Arial" w:cs="Arial"/>
          <w:iCs/>
        </w:rPr>
        <w:t>spiega il dottor Porta.</w:t>
      </w:r>
      <w:r w:rsidRPr="00D734C7">
        <w:rPr>
          <w:rFonts w:ascii="Arial" w:hAnsi="Arial" w:cs="Arial"/>
          <w:i/>
        </w:rPr>
        <w:t xml:space="preserve"> “In sostanza</w:t>
      </w:r>
      <w:r w:rsidR="00ED1F33">
        <w:rPr>
          <w:rFonts w:ascii="Arial" w:hAnsi="Arial" w:cs="Arial"/>
          <w:i/>
        </w:rPr>
        <w:t>,</w:t>
      </w:r>
      <w:r w:rsidRPr="00D734C7">
        <w:rPr>
          <w:rFonts w:ascii="Arial" w:hAnsi="Arial" w:cs="Arial"/>
          <w:i/>
        </w:rPr>
        <w:t xml:space="preserve"> si cerca di raggiungere una maggior radicalità </w:t>
      </w:r>
      <w:r w:rsidRPr="00F45A11">
        <w:rPr>
          <w:rFonts w:ascii="Arial" w:hAnsi="Arial" w:cs="Arial"/>
          <w:i/>
        </w:rPr>
        <w:t xml:space="preserve">dell’intervento </w:t>
      </w:r>
      <w:r w:rsidR="002534A4" w:rsidRPr="00F45A11">
        <w:rPr>
          <w:rFonts w:ascii="Arial" w:hAnsi="Arial" w:cs="Arial"/>
          <w:i/>
        </w:rPr>
        <w:t xml:space="preserve">non solo </w:t>
      </w:r>
      <w:r w:rsidRPr="00F45A11">
        <w:rPr>
          <w:rFonts w:ascii="Arial" w:hAnsi="Arial" w:cs="Arial"/>
          <w:i/>
        </w:rPr>
        <w:t>grazie</w:t>
      </w:r>
      <w:r w:rsidRPr="00D734C7">
        <w:rPr>
          <w:rFonts w:ascii="Arial" w:hAnsi="Arial" w:cs="Arial"/>
          <w:i/>
        </w:rPr>
        <w:t xml:space="preserve"> all’asportazione dello stomaco (o di una parte di esso)</w:t>
      </w:r>
      <w:r w:rsidR="002534A4">
        <w:rPr>
          <w:rFonts w:ascii="Arial" w:hAnsi="Arial" w:cs="Arial"/>
          <w:i/>
        </w:rPr>
        <w:t xml:space="preserve"> e</w:t>
      </w:r>
      <w:r w:rsidRPr="00D734C7">
        <w:rPr>
          <w:rFonts w:ascii="Arial" w:hAnsi="Arial" w:cs="Arial"/>
          <w:i/>
        </w:rPr>
        <w:t xml:space="preserve"> dei linfonodi </w:t>
      </w:r>
      <w:r w:rsidR="002534A4">
        <w:rPr>
          <w:rFonts w:ascii="Arial" w:hAnsi="Arial" w:cs="Arial"/>
          <w:i/>
        </w:rPr>
        <w:t>loco regionali, ma</w:t>
      </w:r>
      <w:r w:rsidRPr="00D734C7">
        <w:rPr>
          <w:rFonts w:ascii="Arial" w:hAnsi="Arial" w:cs="Arial"/>
          <w:i/>
        </w:rPr>
        <w:t xml:space="preserve"> anche di quelle strutture connettivali che dal punto di vista embriologico rappresentano i piani all’interno dei quali si sono sviluppati i vasi sanguigni e linfatici di pertinenza dello stomaco. Sembra che la possibilità di asportare ques</w:t>
      </w:r>
      <w:r w:rsidR="007A050E" w:rsidRPr="00D734C7">
        <w:rPr>
          <w:rFonts w:ascii="Arial" w:hAnsi="Arial" w:cs="Arial"/>
          <w:i/>
        </w:rPr>
        <w:t>te membrane</w:t>
      </w:r>
      <w:r w:rsidRPr="00D734C7">
        <w:rPr>
          <w:rFonts w:ascii="Arial" w:hAnsi="Arial" w:cs="Arial"/>
          <w:i/>
        </w:rPr>
        <w:t xml:space="preserve"> in maniera anatomica, senza </w:t>
      </w:r>
      <w:r w:rsidR="007A050E" w:rsidRPr="00D734C7">
        <w:rPr>
          <w:rFonts w:ascii="Arial" w:hAnsi="Arial" w:cs="Arial"/>
          <w:i/>
        </w:rPr>
        <w:t>reciderle</w:t>
      </w:r>
      <w:r w:rsidRPr="00D734C7">
        <w:rPr>
          <w:rFonts w:ascii="Arial" w:hAnsi="Arial" w:cs="Arial"/>
          <w:i/>
        </w:rPr>
        <w:t>, possa migliorare l’efficacia dell’intervento e di conseguenza il controllo</w:t>
      </w:r>
      <w:r w:rsidR="002534A4">
        <w:rPr>
          <w:rFonts w:ascii="Arial" w:hAnsi="Arial" w:cs="Arial"/>
          <w:i/>
        </w:rPr>
        <w:t xml:space="preserve"> </w:t>
      </w:r>
      <w:r w:rsidR="002534A4" w:rsidRPr="00F45A11">
        <w:rPr>
          <w:rFonts w:ascii="Arial" w:hAnsi="Arial" w:cs="Arial"/>
          <w:i/>
        </w:rPr>
        <w:t>locale</w:t>
      </w:r>
      <w:r w:rsidRPr="00D734C7">
        <w:rPr>
          <w:rFonts w:ascii="Arial" w:hAnsi="Arial" w:cs="Arial"/>
          <w:i/>
        </w:rPr>
        <w:t xml:space="preserve"> della malattia</w:t>
      </w:r>
      <w:r w:rsidR="008C09A2" w:rsidRPr="00D734C7">
        <w:rPr>
          <w:rFonts w:ascii="Arial" w:hAnsi="Arial" w:cs="Arial"/>
          <w:i/>
        </w:rPr>
        <w:t xml:space="preserve"> rispetto all’intervento standard che procede ‘</w:t>
      </w:r>
      <w:r w:rsidR="0011290F">
        <w:rPr>
          <w:rFonts w:ascii="Arial" w:hAnsi="Arial" w:cs="Arial"/>
          <w:i/>
        </w:rPr>
        <w:t>per</w:t>
      </w:r>
      <w:r w:rsidR="008C09A2" w:rsidRPr="00D734C7">
        <w:rPr>
          <w:rFonts w:ascii="Arial" w:hAnsi="Arial" w:cs="Arial"/>
          <w:i/>
        </w:rPr>
        <w:t xml:space="preserve"> pezzi’, interrom</w:t>
      </w:r>
      <w:r w:rsidR="00ED1F33">
        <w:rPr>
          <w:rFonts w:ascii="Arial" w:hAnsi="Arial" w:cs="Arial"/>
          <w:i/>
        </w:rPr>
        <w:t>p</w:t>
      </w:r>
      <w:r w:rsidR="008C09A2" w:rsidRPr="00D734C7">
        <w:rPr>
          <w:rFonts w:ascii="Arial" w:hAnsi="Arial" w:cs="Arial"/>
          <w:i/>
        </w:rPr>
        <w:t>endo la continuità delle membrane, con il rischio di disseminazione della malattia</w:t>
      </w:r>
      <w:r w:rsidR="007A050E" w:rsidRPr="00D734C7">
        <w:rPr>
          <w:rFonts w:ascii="Arial" w:hAnsi="Arial" w:cs="Arial"/>
          <w:i/>
        </w:rPr>
        <w:t>”</w:t>
      </w:r>
      <w:r w:rsidRPr="00D734C7">
        <w:rPr>
          <w:rFonts w:ascii="Arial" w:hAnsi="Arial" w:cs="Arial"/>
          <w:i/>
        </w:rPr>
        <w:t>.</w:t>
      </w:r>
    </w:p>
    <w:p w14:paraId="34222C9C" w14:textId="77777777" w:rsidR="007A050E" w:rsidRPr="00D734C7" w:rsidRDefault="007A050E" w:rsidP="0022423C">
      <w:pPr>
        <w:spacing w:after="0"/>
        <w:jc w:val="both"/>
        <w:rPr>
          <w:rFonts w:ascii="Arial" w:hAnsi="Arial" w:cs="Arial"/>
          <w:i/>
        </w:rPr>
      </w:pPr>
    </w:p>
    <w:p w14:paraId="494290E0" w14:textId="5B97E2C0" w:rsidR="00FF606A" w:rsidRPr="00D734C7" w:rsidRDefault="007A050E" w:rsidP="0022423C">
      <w:pPr>
        <w:spacing w:after="0"/>
        <w:jc w:val="both"/>
        <w:rPr>
          <w:rFonts w:ascii="Arial" w:hAnsi="Arial" w:cs="Arial"/>
          <w:i/>
        </w:rPr>
      </w:pPr>
      <w:r w:rsidRPr="00D734C7">
        <w:rPr>
          <w:rFonts w:ascii="Arial" w:hAnsi="Arial" w:cs="Arial"/>
          <w:i/>
        </w:rPr>
        <w:t xml:space="preserve">“La metodica </w:t>
      </w:r>
      <w:r w:rsidR="00674C61" w:rsidRPr="00D734C7">
        <w:rPr>
          <w:rFonts w:ascii="Arial" w:hAnsi="Arial" w:cs="Arial"/>
          <w:iCs/>
        </w:rPr>
        <w:t>–</w:t>
      </w:r>
      <w:r w:rsidRPr="00D734C7">
        <w:rPr>
          <w:rFonts w:ascii="Arial" w:hAnsi="Arial" w:cs="Arial"/>
          <w:iCs/>
        </w:rPr>
        <w:t xml:space="preserve"> prosegue</w:t>
      </w:r>
      <w:r w:rsidR="00674C61" w:rsidRPr="00D734C7">
        <w:rPr>
          <w:rFonts w:ascii="Arial" w:hAnsi="Arial" w:cs="Arial"/>
          <w:iCs/>
        </w:rPr>
        <w:t xml:space="preserve"> </w:t>
      </w:r>
      <w:r w:rsidRPr="00D734C7">
        <w:rPr>
          <w:rFonts w:ascii="Arial" w:hAnsi="Arial" w:cs="Arial"/>
          <w:iCs/>
        </w:rPr>
        <w:t xml:space="preserve">l’esperto – </w:t>
      </w:r>
      <w:r w:rsidRPr="00D734C7">
        <w:rPr>
          <w:rFonts w:ascii="Arial" w:hAnsi="Arial" w:cs="Arial"/>
          <w:i/>
        </w:rPr>
        <w:t xml:space="preserve">nasce per cercare di rispondere a quella quota di pazienti che, nonostante il trattamento chirurgico, sviluppa una recidiva locale, probabilmente a causa di una diffusione del tumore </w:t>
      </w:r>
      <w:r w:rsidR="00E27C1A" w:rsidRPr="00D734C7">
        <w:rPr>
          <w:rFonts w:ascii="Arial" w:hAnsi="Arial" w:cs="Arial"/>
          <w:i/>
        </w:rPr>
        <w:t xml:space="preserve">proprio </w:t>
      </w:r>
      <w:r w:rsidRPr="00D734C7">
        <w:rPr>
          <w:rFonts w:ascii="Arial" w:hAnsi="Arial" w:cs="Arial"/>
          <w:i/>
        </w:rPr>
        <w:t xml:space="preserve">in </w:t>
      </w:r>
      <w:r w:rsidR="00E27C1A" w:rsidRPr="00D734C7">
        <w:rPr>
          <w:rFonts w:ascii="Arial" w:hAnsi="Arial" w:cs="Arial"/>
          <w:i/>
        </w:rPr>
        <w:t xml:space="preserve">quelle membrane di </w:t>
      </w:r>
      <w:r w:rsidR="00FE745C" w:rsidRPr="00D734C7">
        <w:rPr>
          <w:rFonts w:ascii="Arial" w:hAnsi="Arial" w:cs="Arial"/>
          <w:i/>
        </w:rPr>
        <w:t>collegamento tra</w:t>
      </w:r>
      <w:r w:rsidR="00E27C1A" w:rsidRPr="00D734C7">
        <w:rPr>
          <w:rFonts w:ascii="Arial" w:hAnsi="Arial" w:cs="Arial"/>
          <w:i/>
        </w:rPr>
        <w:t xml:space="preserve"> lo stomaco e la parete addominale</w:t>
      </w:r>
      <w:r w:rsidRPr="00D734C7">
        <w:rPr>
          <w:rFonts w:ascii="Arial" w:hAnsi="Arial" w:cs="Arial"/>
          <w:i/>
        </w:rPr>
        <w:t xml:space="preserve">. Si ispira a un principio già convalidato </w:t>
      </w:r>
      <w:r w:rsidR="00FE745C" w:rsidRPr="00D734C7">
        <w:rPr>
          <w:rFonts w:ascii="Arial" w:hAnsi="Arial" w:cs="Arial"/>
          <w:i/>
        </w:rPr>
        <w:t>nella</w:t>
      </w:r>
      <w:r w:rsidRPr="00D734C7">
        <w:rPr>
          <w:rFonts w:ascii="Arial" w:hAnsi="Arial" w:cs="Arial"/>
          <w:i/>
        </w:rPr>
        <w:t xml:space="preserve"> chirurgia del tumore del colon</w:t>
      </w:r>
      <w:r w:rsidR="006B47AB">
        <w:rPr>
          <w:rFonts w:ascii="Arial" w:hAnsi="Arial" w:cs="Arial"/>
          <w:i/>
        </w:rPr>
        <w:t xml:space="preserve"> </w:t>
      </w:r>
      <w:r w:rsidRPr="00D734C7">
        <w:rPr>
          <w:rFonts w:ascii="Arial" w:hAnsi="Arial" w:cs="Arial"/>
          <w:i/>
        </w:rPr>
        <w:t>retto</w:t>
      </w:r>
      <w:r w:rsidR="00592429">
        <w:rPr>
          <w:rFonts w:ascii="Arial" w:hAnsi="Arial" w:cs="Arial"/>
          <w:i/>
        </w:rPr>
        <w:t>,</w:t>
      </w:r>
      <w:r w:rsidR="00674C61" w:rsidRPr="00D734C7">
        <w:rPr>
          <w:rFonts w:ascii="Arial" w:hAnsi="Arial" w:cs="Arial"/>
          <w:i/>
        </w:rPr>
        <w:t xml:space="preserve"> che prevede sempre di asportare, oltre alla porzione di organo malato, anche il suo </w:t>
      </w:r>
      <w:r w:rsidR="00D16AAD" w:rsidRPr="00D734C7">
        <w:rPr>
          <w:rFonts w:ascii="Arial" w:hAnsi="Arial" w:cs="Arial"/>
          <w:i/>
        </w:rPr>
        <w:t>‘</w:t>
      </w:r>
      <w:r w:rsidR="00674C61" w:rsidRPr="00D734C7">
        <w:rPr>
          <w:rFonts w:ascii="Arial" w:hAnsi="Arial" w:cs="Arial"/>
          <w:i/>
        </w:rPr>
        <w:t>meso</w:t>
      </w:r>
      <w:r w:rsidR="00D16AAD" w:rsidRPr="00D734C7">
        <w:rPr>
          <w:rFonts w:ascii="Arial" w:hAnsi="Arial" w:cs="Arial"/>
          <w:i/>
        </w:rPr>
        <w:t>’</w:t>
      </w:r>
      <w:r w:rsidR="00674C61" w:rsidRPr="00D734C7">
        <w:rPr>
          <w:rFonts w:ascii="Arial" w:hAnsi="Arial" w:cs="Arial"/>
          <w:i/>
        </w:rPr>
        <w:t xml:space="preserve">, </w:t>
      </w:r>
      <w:r w:rsidR="00112E9E" w:rsidRPr="00D734C7">
        <w:rPr>
          <w:rFonts w:ascii="Arial" w:hAnsi="Arial" w:cs="Arial"/>
          <w:i/>
        </w:rPr>
        <w:t>un insieme di tessuti connettivali</w:t>
      </w:r>
      <w:r w:rsidR="00674C61" w:rsidRPr="00D734C7">
        <w:rPr>
          <w:rFonts w:ascii="Arial" w:hAnsi="Arial" w:cs="Arial"/>
          <w:i/>
        </w:rPr>
        <w:t xml:space="preserve"> che </w:t>
      </w:r>
      <w:r w:rsidR="00D16AAD" w:rsidRPr="00D734C7">
        <w:rPr>
          <w:rFonts w:ascii="Arial" w:hAnsi="Arial" w:cs="Arial"/>
          <w:i/>
        </w:rPr>
        <w:t xml:space="preserve">lo </w:t>
      </w:r>
      <w:r w:rsidR="00674C61" w:rsidRPr="00D734C7">
        <w:rPr>
          <w:rFonts w:ascii="Arial" w:hAnsi="Arial" w:cs="Arial"/>
          <w:i/>
        </w:rPr>
        <w:t xml:space="preserve">fissano </w:t>
      </w:r>
      <w:r w:rsidR="00D16AAD" w:rsidRPr="00D734C7">
        <w:rPr>
          <w:rFonts w:ascii="Arial" w:hAnsi="Arial" w:cs="Arial"/>
          <w:i/>
        </w:rPr>
        <w:t>a</w:t>
      </w:r>
      <w:r w:rsidR="00674C61" w:rsidRPr="00D734C7">
        <w:rPr>
          <w:rFonts w:ascii="Arial" w:hAnsi="Arial" w:cs="Arial"/>
          <w:i/>
        </w:rPr>
        <w:t xml:space="preserve">ll'addome e in cui </w:t>
      </w:r>
      <w:r w:rsidR="00D16AAD" w:rsidRPr="00D734C7">
        <w:rPr>
          <w:rFonts w:ascii="Arial" w:hAnsi="Arial" w:cs="Arial"/>
          <w:i/>
        </w:rPr>
        <w:t>scorron</w:t>
      </w:r>
      <w:r w:rsidR="00674C61" w:rsidRPr="00D734C7">
        <w:rPr>
          <w:rFonts w:ascii="Arial" w:hAnsi="Arial" w:cs="Arial"/>
          <w:i/>
        </w:rPr>
        <w:t>o vasi e nervi</w:t>
      </w:r>
      <w:r w:rsidR="0019033F" w:rsidRPr="00D734C7">
        <w:rPr>
          <w:rStyle w:val="Rimandonotadichiusura"/>
          <w:rFonts w:ascii="Arial" w:hAnsi="Arial" w:cs="Arial"/>
          <w:i/>
        </w:rPr>
        <w:endnoteReference w:id="1"/>
      </w:r>
      <w:r w:rsidR="00674C61" w:rsidRPr="00D734C7">
        <w:rPr>
          <w:rFonts w:ascii="Arial" w:hAnsi="Arial" w:cs="Arial"/>
          <w:i/>
        </w:rPr>
        <w:t>.</w:t>
      </w:r>
      <w:r w:rsidR="00D16AAD" w:rsidRPr="00D734C7">
        <w:rPr>
          <w:rFonts w:ascii="Arial" w:hAnsi="Arial" w:cs="Arial"/>
          <w:i/>
        </w:rPr>
        <w:t xml:space="preserve"> Questo approccio ha </w:t>
      </w:r>
      <w:r w:rsidR="00D16AAD" w:rsidRPr="00D734C7">
        <w:rPr>
          <w:rFonts w:ascii="Arial" w:hAnsi="Arial" w:cs="Arial"/>
          <w:i/>
        </w:rPr>
        <w:lastRenderedPageBreak/>
        <w:t xml:space="preserve">cambiato la storia della patologia tumorale del retto, passando da tassi di recidive di quasi il 20% a tassi del 3%. </w:t>
      </w:r>
      <w:r w:rsidR="000250D8" w:rsidRPr="00D734C7">
        <w:rPr>
          <w:rFonts w:ascii="Arial" w:hAnsi="Arial" w:cs="Arial"/>
          <w:i/>
        </w:rPr>
        <w:t xml:space="preserve">Il nostro auspicio è di ottenere </w:t>
      </w:r>
      <w:r w:rsidR="006B47AB" w:rsidRPr="00D734C7">
        <w:rPr>
          <w:rFonts w:ascii="Arial" w:hAnsi="Arial" w:cs="Arial"/>
          <w:i/>
        </w:rPr>
        <w:t>risultati</w:t>
      </w:r>
      <w:r w:rsidR="000250D8" w:rsidRPr="00D734C7">
        <w:rPr>
          <w:rFonts w:ascii="Arial" w:hAnsi="Arial" w:cs="Arial"/>
          <w:i/>
        </w:rPr>
        <w:t xml:space="preserve"> simili anche per il tumore gastrico. Presso il Tongj</w:t>
      </w:r>
      <w:r w:rsidR="006B47AB">
        <w:rPr>
          <w:rFonts w:ascii="Arial" w:hAnsi="Arial" w:cs="Arial"/>
          <w:i/>
        </w:rPr>
        <w:t>i</w:t>
      </w:r>
      <w:r w:rsidR="000250D8" w:rsidRPr="00D734C7">
        <w:rPr>
          <w:rFonts w:ascii="Arial" w:hAnsi="Arial" w:cs="Arial"/>
          <w:i/>
        </w:rPr>
        <w:t xml:space="preserve"> Cancer </w:t>
      </w:r>
      <w:r w:rsidR="0019033F" w:rsidRPr="00D734C7">
        <w:rPr>
          <w:rFonts w:ascii="Arial" w:hAnsi="Arial" w:cs="Arial"/>
          <w:i/>
        </w:rPr>
        <w:t>Center</w:t>
      </w:r>
      <w:r w:rsidR="000250D8" w:rsidRPr="00D734C7">
        <w:rPr>
          <w:rFonts w:ascii="Arial" w:hAnsi="Arial" w:cs="Arial"/>
          <w:i/>
        </w:rPr>
        <w:t xml:space="preserve"> di Wuhan è attualmente in corso un trial randomizzato monocentrico</w:t>
      </w:r>
      <w:r w:rsidR="00592429">
        <w:rPr>
          <w:rFonts w:ascii="Arial" w:hAnsi="Arial" w:cs="Arial"/>
          <w:i/>
        </w:rPr>
        <w:t>,</w:t>
      </w:r>
      <w:r w:rsidR="000250D8" w:rsidRPr="00D734C7">
        <w:rPr>
          <w:rFonts w:ascii="Arial" w:hAnsi="Arial" w:cs="Arial"/>
          <w:i/>
        </w:rPr>
        <w:t xml:space="preserve"> i cui risultati </w:t>
      </w:r>
      <w:r w:rsidR="006B47AB" w:rsidRPr="00D734C7">
        <w:rPr>
          <w:rFonts w:ascii="Arial" w:hAnsi="Arial" w:cs="Arial"/>
          <w:i/>
        </w:rPr>
        <w:t>preliminari</w:t>
      </w:r>
      <w:r w:rsidR="000250D8" w:rsidRPr="00D734C7">
        <w:rPr>
          <w:rFonts w:ascii="Arial" w:hAnsi="Arial" w:cs="Arial"/>
          <w:i/>
        </w:rPr>
        <w:t xml:space="preserve"> hanno confermato la sicurezza della tecnica delle membrane</w:t>
      </w:r>
      <w:r w:rsidR="0019033F" w:rsidRPr="00D734C7">
        <w:rPr>
          <w:rFonts w:ascii="Arial" w:hAnsi="Arial" w:cs="Arial"/>
          <w:i/>
        </w:rPr>
        <w:t xml:space="preserve"> nel trattamento del cancro allo stomaco</w:t>
      </w:r>
      <w:r w:rsidR="00112E9E" w:rsidRPr="00D734C7">
        <w:rPr>
          <w:rStyle w:val="Rimandonotadichiusura"/>
          <w:rFonts w:ascii="Arial" w:hAnsi="Arial" w:cs="Arial"/>
          <w:i/>
        </w:rPr>
        <w:endnoteReference w:id="2"/>
      </w:r>
      <w:r w:rsidR="000250D8" w:rsidRPr="00D734C7">
        <w:rPr>
          <w:rFonts w:ascii="Arial" w:hAnsi="Arial" w:cs="Arial"/>
          <w:i/>
        </w:rPr>
        <w:t>. Siamo</w:t>
      </w:r>
      <w:r w:rsidR="0019033F" w:rsidRPr="00D734C7">
        <w:rPr>
          <w:rFonts w:ascii="Arial" w:hAnsi="Arial" w:cs="Arial"/>
          <w:i/>
        </w:rPr>
        <w:t xml:space="preserve"> ora</w:t>
      </w:r>
      <w:r w:rsidR="000250D8" w:rsidRPr="00D734C7">
        <w:rPr>
          <w:rFonts w:ascii="Arial" w:hAnsi="Arial" w:cs="Arial"/>
          <w:i/>
        </w:rPr>
        <w:t xml:space="preserve"> in attesa dei dati di sopravvivenza a 3 anni”.</w:t>
      </w:r>
    </w:p>
    <w:p w14:paraId="713B2414" w14:textId="77777777" w:rsidR="00FE745C" w:rsidRPr="00D734C7" w:rsidRDefault="00FE745C" w:rsidP="0022423C">
      <w:pPr>
        <w:spacing w:after="0"/>
        <w:jc w:val="both"/>
        <w:rPr>
          <w:rFonts w:ascii="Arial" w:hAnsi="Arial" w:cs="Arial"/>
          <w:i/>
        </w:rPr>
      </w:pPr>
    </w:p>
    <w:p w14:paraId="3A89EE69" w14:textId="29195F3D" w:rsidR="00FE745C" w:rsidRPr="00D734C7" w:rsidRDefault="00FE745C" w:rsidP="0022423C">
      <w:pPr>
        <w:spacing w:after="0"/>
        <w:jc w:val="both"/>
        <w:rPr>
          <w:rFonts w:ascii="Arial" w:hAnsi="Arial" w:cs="Arial"/>
          <w:iCs/>
        </w:rPr>
      </w:pPr>
      <w:r w:rsidRPr="00D734C7">
        <w:rPr>
          <w:rFonts w:ascii="Arial" w:hAnsi="Arial" w:cs="Arial"/>
          <w:i/>
        </w:rPr>
        <w:t xml:space="preserve">“L’intervento viene eseguito in laparoscopia, </w:t>
      </w:r>
      <w:r w:rsidR="00CA6D2F" w:rsidRPr="00F45A11">
        <w:rPr>
          <w:rFonts w:ascii="Arial" w:hAnsi="Arial" w:cs="Arial"/>
          <w:i/>
        </w:rPr>
        <w:t xml:space="preserve">per </w:t>
      </w:r>
      <w:r w:rsidR="002534A4" w:rsidRPr="00F45A11">
        <w:rPr>
          <w:rFonts w:ascii="Arial" w:hAnsi="Arial" w:cs="Arial"/>
          <w:i/>
        </w:rPr>
        <w:t xml:space="preserve">poter </w:t>
      </w:r>
      <w:r w:rsidR="006B47AB" w:rsidRPr="00F45A11">
        <w:rPr>
          <w:rFonts w:ascii="Arial" w:hAnsi="Arial" w:cs="Arial"/>
          <w:i/>
        </w:rPr>
        <w:t>usufruire</w:t>
      </w:r>
      <w:r w:rsidR="002534A4" w:rsidRPr="00F45A11">
        <w:rPr>
          <w:rFonts w:ascii="Arial" w:hAnsi="Arial" w:cs="Arial"/>
          <w:i/>
        </w:rPr>
        <w:t xml:space="preserve"> di quella che il </w:t>
      </w:r>
      <w:r w:rsidR="00F45A11" w:rsidRPr="00F45A11">
        <w:rPr>
          <w:rFonts w:ascii="Arial" w:hAnsi="Arial" w:cs="Arial"/>
          <w:i/>
        </w:rPr>
        <w:t>p</w:t>
      </w:r>
      <w:r w:rsidR="002534A4" w:rsidRPr="00F45A11">
        <w:rPr>
          <w:rFonts w:ascii="Arial" w:hAnsi="Arial" w:cs="Arial"/>
          <w:i/>
        </w:rPr>
        <w:t>rofes</w:t>
      </w:r>
      <w:r w:rsidR="00F45A11" w:rsidRPr="00F45A11">
        <w:rPr>
          <w:rFonts w:ascii="Arial" w:hAnsi="Arial" w:cs="Arial"/>
          <w:i/>
        </w:rPr>
        <w:t>s</w:t>
      </w:r>
      <w:r w:rsidR="002534A4" w:rsidRPr="00F45A11">
        <w:rPr>
          <w:rFonts w:ascii="Arial" w:hAnsi="Arial" w:cs="Arial"/>
          <w:i/>
        </w:rPr>
        <w:t xml:space="preserve">or Gong, ideatore della tecnica, ha definito come </w:t>
      </w:r>
      <w:r w:rsidR="00F45A11" w:rsidRPr="00F45A11">
        <w:rPr>
          <w:rFonts w:ascii="Arial" w:hAnsi="Arial" w:cs="Arial"/>
          <w:i/>
        </w:rPr>
        <w:t>‘</w:t>
      </w:r>
      <w:r w:rsidR="002534A4" w:rsidRPr="00F45A11">
        <w:rPr>
          <w:rFonts w:ascii="Arial" w:hAnsi="Arial" w:cs="Arial"/>
          <w:i/>
        </w:rPr>
        <w:t>visione submicroscopica</w:t>
      </w:r>
      <w:r w:rsidR="00F45A11" w:rsidRPr="00F45A11">
        <w:rPr>
          <w:rFonts w:ascii="Arial" w:hAnsi="Arial" w:cs="Arial"/>
          <w:i/>
        </w:rPr>
        <w:t>’</w:t>
      </w:r>
      <w:r w:rsidR="002534A4" w:rsidRPr="00F45A11">
        <w:rPr>
          <w:rFonts w:ascii="Arial" w:hAnsi="Arial" w:cs="Arial"/>
          <w:i/>
        </w:rPr>
        <w:t>. In sostanza l’evoluzione dello strumentario laparoscopico consente di individuare con precisione i piani anatomici all’interno dei quali operare mantenendo integre le cosiddette membrane</w:t>
      </w:r>
      <w:r w:rsidR="00CA6D2F" w:rsidRPr="00D734C7">
        <w:rPr>
          <w:rFonts w:ascii="Arial" w:hAnsi="Arial" w:cs="Arial"/>
          <w:i/>
        </w:rPr>
        <w:t xml:space="preserve">. </w:t>
      </w:r>
      <w:r w:rsidR="002534A4">
        <w:rPr>
          <w:rFonts w:ascii="Arial" w:hAnsi="Arial" w:cs="Arial"/>
          <w:i/>
        </w:rPr>
        <w:t>L</w:t>
      </w:r>
      <w:r w:rsidR="00CA6D2F" w:rsidRPr="00D734C7">
        <w:rPr>
          <w:rFonts w:ascii="Arial" w:hAnsi="Arial" w:cs="Arial"/>
          <w:i/>
        </w:rPr>
        <w:t>’approccio laparoscopico</w:t>
      </w:r>
      <w:r w:rsidR="00F45A11">
        <w:rPr>
          <w:rFonts w:ascii="Arial" w:hAnsi="Arial" w:cs="Arial"/>
          <w:i/>
        </w:rPr>
        <w:t>, inoltre,</w:t>
      </w:r>
      <w:r w:rsidR="002534A4">
        <w:rPr>
          <w:rFonts w:ascii="Arial" w:hAnsi="Arial" w:cs="Arial"/>
          <w:i/>
        </w:rPr>
        <w:t xml:space="preserve"> </w:t>
      </w:r>
      <w:r w:rsidR="00CA6D2F" w:rsidRPr="00D734C7">
        <w:rPr>
          <w:rFonts w:ascii="Arial" w:hAnsi="Arial" w:cs="Arial"/>
          <w:i/>
        </w:rPr>
        <w:t xml:space="preserve">permette di ottenere un minor dolore postoperatorio e un più veloce recupero delle funzioni fisiologiche, con una conseguente riduzione dei tempi di degenza ospedaliera”, </w:t>
      </w:r>
      <w:r w:rsidR="00CA6D2F" w:rsidRPr="00D734C7">
        <w:rPr>
          <w:rFonts w:ascii="Arial" w:hAnsi="Arial" w:cs="Arial"/>
          <w:iCs/>
        </w:rPr>
        <w:t>conclude Porta.</w:t>
      </w:r>
    </w:p>
    <w:p w14:paraId="72F1A54F" w14:textId="77777777" w:rsidR="00CA6D2F" w:rsidRPr="00D734C7" w:rsidRDefault="00CA6D2F" w:rsidP="0022423C">
      <w:pPr>
        <w:spacing w:after="0"/>
        <w:jc w:val="both"/>
        <w:rPr>
          <w:rFonts w:ascii="Arial" w:hAnsi="Arial" w:cs="Arial"/>
          <w:iCs/>
        </w:rPr>
      </w:pPr>
    </w:p>
    <w:p w14:paraId="6CA970F0" w14:textId="05303F34" w:rsidR="00EC490C" w:rsidRPr="00D734C7" w:rsidRDefault="00CA6D2F" w:rsidP="0022423C">
      <w:pPr>
        <w:spacing w:after="0"/>
        <w:jc w:val="both"/>
        <w:rPr>
          <w:rFonts w:ascii="Arial" w:hAnsi="Arial" w:cs="Arial"/>
          <w:iCs/>
        </w:rPr>
      </w:pPr>
      <w:r w:rsidRPr="00D734C7">
        <w:rPr>
          <w:rFonts w:ascii="Arial" w:hAnsi="Arial" w:cs="Arial"/>
          <w:iCs/>
        </w:rPr>
        <w:t xml:space="preserve">In Asia, dove la malattia è </w:t>
      </w:r>
      <w:r w:rsidR="00AA11B8" w:rsidRPr="00D734C7">
        <w:rPr>
          <w:rFonts w:ascii="Arial" w:hAnsi="Arial" w:cs="Arial"/>
          <w:iCs/>
        </w:rPr>
        <w:t>spesso</w:t>
      </w:r>
      <w:r w:rsidRPr="00D734C7">
        <w:rPr>
          <w:rFonts w:ascii="Arial" w:hAnsi="Arial" w:cs="Arial"/>
          <w:iCs/>
        </w:rPr>
        <w:t xml:space="preserve"> diagnostica</w:t>
      </w:r>
      <w:r w:rsidR="003846ED">
        <w:rPr>
          <w:rFonts w:ascii="Arial" w:hAnsi="Arial" w:cs="Arial"/>
          <w:iCs/>
        </w:rPr>
        <w:t>ta</w:t>
      </w:r>
      <w:r w:rsidRPr="00D734C7">
        <w:rPr>
          <w:rFonts w:ascii="Arial" w:hAnsi="Arial" w:cs="Arial"/>
          <w:iCs/>
        </w:rPr>
        <w:t xml:space="preserve"> in stadio precoce, la laparoscopia è considerata lo standard terapeutico. </w:t>
      </w:r>
      <w:r w:rsidRPr="001A07E3">
        <w:rPr>
          <w:rFonts w:ascii="Arial" w:hAnsi="Arial" w:cs="Arial"/>
          <w:iCs/>
        </w:rPr>
        <w:t xml:space="preserve">In Italia, il Gruppo MultiMedica è tra le poche strutture </w:t>
      </w:r>
      <w:r w:rsidR="00697D61" w:rsidRPr="001A07E3">
        <w:rPr>
          <w:rFonts w:ascii="Arial" w:hAnsi="Arial" w:cs="Arial"/>
          <w:iCs/>
        </w:rPr>
        <w:t xml:space="preserve">a </w:t>
      </w:r>
      <w:r w:rsidR="001A07E3" w:rsidRPr="001A07E3">
        <w:rPr>
          <w:rFonts w:ascii="Arial" w:hAnsi="Arial" w:cs="Arial"/>
          <w:iCs/>
        </w:rPr>
        <w:t>eseguire t</w:t>
      </w:r>
      <w:r w:rsidR="001A07E3">
        <w:rPr>
          <w:rFonts w:ascii="Arial" w:hAnsi="Arial" w:cs="Arial"/>
          <w:iCs/>
        </w:rPr>
        <w:t xml:space="preserve">utte le </w:t>
      </w:r>
      <w:r w:rsidR="001A07E3" w:rsidRPr="001A07E3">
        <w:rPr>
          <w:rFonts w:ascii="Arial" w:hAnsi="Arial" w:cs="Arial"/>
          <w:iCs/>
        </w:rPr>
        <w:t xml:space="preserve">tipologie di intervento laparoscopico per il trattamento dei </w:t>
      </w:r>
      <w:r w:rsidR="00697D61" w:rsidRPr="001A07E3">
        <w:rPr>
          <w:rFonts w:ascii="Arial" w:hAnsi="Arial" w:cs="Arial"/>
          <w:iCs/>
        </w:rPr>
        <w:t>tumori gastrici</w:t>
      </w:r>
      <w:r w:rsidR="001A07E3">
        <w:rPr>
          <w:rFonts w:ascii="Arial" w:hAnsi="Arial" w:cs="Arial"/>
          <w:iCs/>
        </w:rPr>
        <w:t>:</w:t>
      </w:r>
      <w:r w:rsidR="00697D61" w:rsidRPr="00D734C7">
        <w:rPr>
          <w:rFonts w:ascii="Arial" w:hAnsi="Arial" w:cs="Arial"/>
          <w:iCs/>
        </w:rPr>
        <w:t xml:space="preserve"> gastroresezioni (</w:t>
      </w:r>
      <w:r w:rsidR="00697D61" w:rsidRPr="00D734C7">
        <w:rPr>
          <w:rFonts w:ascii="Arial" w:hAnsi="Arial" w:cs="Arial"/>
        </w:rPr>
        <w:t>asportazione di una parte dello stomaco)</w:t>
      </w:r>
      <w:r w:rsidR="001A07E3">
        <w:rPr>
          <w:rFonts w:ascii="Arial" w:hAnsi="Arial" w:cs="Arial"/>
          <w:iCs/>
        </w:rPr>
        <w:t xml:space="preserve">, </w:t>
      </w:r>
      <w:r w:rsidRPr="00D734C7">
        <w:rPr>
          <w:rFonts w:ascii="Arial" w:hAnsi="Arial" w:cs="Arial"/>
          <w:iCs/>
        </w:rPr>
        <w:t>gastrectomi</w:t>
      </w:r>
      <w:r w:rsidR="00697D61" w:rsidRPr="00D734C7">
        <w:rPr>
          <w:rFonts w:ascii="Arial" w:hAnsi="Arial" w:cs="Arial"/>
          <w:iCs/>
        </w:rPr>
        <w:t>e</w:t>
      </w:r>
      <w:r w:rsidRPr="00D734C7">
        <w:rPr>
          <w:rFonts w:ascii="Arial" w:hAnsi="Arial" w:cs="Arial"/>
          <w:iCs/>
        </w:rPr>
        <w:t xml:space="preserve"> (asportazione </w:t>
      </w:r>
      <w:r w:rsidRPr="00D734C7">
        <w:rPr>
          <w:rFonts w:ascii="Arial" w:hAnsi="Arial" w:cs="Arial"/>
        </w:rPr>
        <w:t xml:space="preserve">di tutto </w:t>
      </w:r>
      <w:r w:rsidR="00697D61" w:rsidRPr="00D734C7">
        <w:rPr>
          <w:rFonts w:ascii="Arial" w:hAnsi="Arial" w:cs="Arial"/>
        </w:rPr>
        <w:t>l’organo</w:t>
      </w:r>
      <w:r w:rsidRPr="00D734C7">
        <w:rPr>
          <w:rFonts w:ascii="Arial" w:hAnsi="Arial" w:cs="Arial"/>
        </w:rPr>
        <w:t xml:space="preserve">) </w:t>
      </w:r>
      <w:r w:rsidRPr="00D734C7">
        <w:rPr>
          <w:rFonts w:ascii="Arial" w:hAnsi="Arial" w:cs="Arial"/>
          <w:iCs/>
        </w:rPr>
        <w:t>e la tecnica delle membrane.</w:t>
      </w:r>
      <w:r w:rsidR="00AA11B8" w:rsidRPr="00D734C7">
        <w:rPr>
          <w:rFonts w:ascii="Arial" w:hAnsi="Arial" w:cs="Arial"/>
          <w:iCs/>
        </w:rPr>
        <w:t xml:space="preserve"> </w:t>
      </w:r>
      <w:r w:rsidR="002656DD" w:rsidRPr="00D734C7">
        <w:rPr>
          <w:rFonts w:ascii="Arial" w:hAnsi="Arial" w:cs="Arial"/>
          <w:iCs/>
        </w:rPr>
        <w:t xml:space="preserve">Gli interventi </w:t>
      </w:r>
      <w:r w:rsidR="00697D61" w:rsidRPr="00D734C7">
        <w:rPr>
          <w:rFonts w:ascii="Arial" w:hAnsi="Arial" w:cs="Arial"/>
          <w:iCs/>
        </w:rPr>
        <w:t>oncologici</w:t>
      </w:r>
      <w:r w:rsidR="002656DD" w:rsidRPr="00D734C7">
        <w:rPr>
          <w:rFonts w:ascii="Arial" w:hAnsi="Arial" w:cs="Arial"/>
          <w:iCs/>
        </w:rPr>
        <w:t xml:space="preserve"> vengono eseguiti p</w:t>
      </w:r>
      <w:r w:rsidR="00AA11B8" w:rsidRPr="00D734C7">
        <w:rPr>
          <w:rFonts w:ascii="Arial" w:hAnsi="Arial" w:cs="Arial"/>
          <w:iCs/>
        </w:rPr>
        <w:t>resso il presidio dell’Ospedale San Giuseppe</w:t>
      </w:r>
      <w:r w:rsidR="002656DD" w:rsidRPr="00D734C7">
        <w:rPr>
          <w:rFonts w:ascii="Arial" w:hAnsi="Arial" w:cs="Arial"/>
          <w:iCs/>
        </w:rPr>
        <w:t xml:space="preserve"> di Milano</w:t>
      </w:r>
      <w:r w:rsidR="00EC490C" w:rsidRPr="00D734C7">
        <w:rPr>
          <w:rFonts w:ascii="Arial" w:hAnsi="Arial" w:cs="Arial"/>
          <w:iCs/>
        </w:rPr>
        <w:t>,</w:t>
      </w:r>
      <w:r w:rsidR="002656DD" w:rsidRPr="00D734C7">
        <w:rPr>
          <w:rFonts w:ascii="Arial" w:hAnsi="Arial" w:cs="Arial"/>
          <w:iCs/>
        </w:rPr>
        <w:t xml:space="preserve"> </w:t>
      </w:r>
      <w:r w:rsidR="00697D61" w:rsidRPr="00D734C7">
        <w:rPr>
          <w:rFonts w:ascii="Arial" w:hAnsi="Arial" w:cs="Arial"/>
          <w:iCs/>
        </w:rPr>
        <w:t xml:space="preserve">dove </w:t>
      </w:r>
      <w:r w:rsidR="00EC490C" w:rsidRPr="00D734C7">
        <w:rPr>
          <w:rFonts w:ascii="Arial" w:hAnsi="Arial" w:cs="Arial"/>
          <w:iCs/>
        </w:rPr>
        <w:t>opera</w:t>
      </w:r>
      <w:r w:rsidR="00697D61" w:rsidRPr="00D734C7">
        <w:rPr>
          <w:rFonts w:ascii="Arial" w:hAnsi="Arial" w:cs="Arial"/>
          <w:iCs/>
        </w:rPr>
        <w:t xml:space="preserve"> un team multidisciplinare </w:t>
      </w:r>
      <w:r w:rsidR="00697D61" w:rsidRPr="00D734C7">
        <w:rPr>
          <w:rFonts w:ascii="Arial" w:hAnsi="Arial" w:cs="Arial"/>
          <w:color w:val="000000" w:themeColor="text1"/>
        </w:rPr>
        <w:t>ed è stato istituito un ambulatorio</w:t>
      </w:r>
      <w:r w:rsidR="00697D61" w:rsidRPr="00D734C7">
        <w:rPr>
          <w:rFonts w:ascii="Arial" w:hAnsi="Arial" w:cs="Arial"/>
          <w:iCs/>
        </w:rPr>
        <w:t xml:space="preserve"> di </w:t>
      </w:r>
      <w:r w:rsidR="00EC490C" w:rsidRPr="00D734C7">
        <w:rPr>
          <w:rFonts w:ascii="Arial" w:hAnsi="Arial" w:cs="Arial"/>
          <w:iCs/>
        </w:rPr>
        <w:t xml:space="preserve">chirurgia oncologica </w:t>
      </w:r>
      <w:r w:rsidR="00697D61" w:rsidRPr="00D734C7">
        <w:rPr>
          <w:rFonts w:ascii="Arial" w:hAnsi="Arial" w:cs="Arial"/>
          <w:iCs/>
        </w:rPr>
        <w:t xml:space="preserve">dedicato ai pazienti affetti </w:t>
      </w:r>
      <w:r w:rsidR="00EC490C" w:rsidRPr="00D734C7">
        <w:rPr>
          <w:rFonts w:ascii="Arial" w:hAnsi="Arial" w:cs="Arial"/>
          <w:iCs/>
        </w:rPr>
        <w:t xml:space="preserve">da tumore dello stomaco. </w:t>
      </w:r>
    </w:p>
    <w:p w14:paraId="367643B1" w14:textId="50573BEB" w:rsidR="00697D61" w:rsidRPr="00D734C7" w:rsidRDefault="003846ED" w:rsidP="0022423C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2656DD" w:rsidRPr="00D734C7">
        <w:rPr>
          <w:rFonts w:ascii="Arial" w:hAnsi="Arial" w:cs="Arial"/>
          <w:iCs/>
        </w:rPr>
        <w:t>empre sul fronte della chirurgia gastrica ma relativamente a patologie non tumorali,</w:t>
      </w:r>
      <w:r w:rsidR="00EC490C" w:rsidRPr="00D734C7">
        <w:rPr>
          <w:rFonts w:ascii="Arial" w:hAnsi="Arial" w:cs="Arial"/>
          <w:iCs/>
        </w:rPr>
        <w:t xml:space="preserve"> </w:t>
      </w:r>
      <w:r w:rsidR="002656DD" w:rsidRPr="00D734C7">
        <w:rPr>
          <w:rFonts w:ascii="Arial" w:hAnsi="Arial" w:cs="Arial"/>
          <w:iCs/>
        </w:rPr>
        <w:t xml:space="preserve">presso l’IRCCS MultiMedica di Sesto San Giovanni è attivo un Centro di Chirurgia </w:t>
      </w:r>
      <w:proofErr w:type="spellStart"/>
      <w:r w:rsidR="002656DD" w:rsidRPr="00D734C7">
        <w:rPr>
          <w:rFonts w:ascii="Arial" w:hAnsi="Arial" w:cs="Arial"/>
          <w:iCs/>
        </w:rPr>
        <w:t>Bariatrica</w:t>
      </w:r>
      <w:proofErr w:type="spellEnd"/>
      <w:r w:rsidR="00697D61" w:rsidRPr="00D734C7">
        <w:rPr>
          <w:rFonts w:ascii="Arial" w:hAnsi="Arial" w:cs="Arial"/>
          <w:iCs/>
        </w:rPr>
        <w:t>,</w:t>
      </w:r>
      <w:r w:rsidR="002656DD" w:rsidRPr="00D734C7">
        <w:rPr>
          <w:rFonts w:ascii="Arial" w:hAnsi="Arial" w:cs="Arial"/>
          <w:iCs/>
        </w:rPr>
        <w:t xml:space="preserve"> sede della direzione della Scuola ACOI SICOB</w:t>
      </w:r>
      <w:r w:rsidR="00EC490C" w:rsidRPr="00D734C7">
        <w:rPr>
          <w:rFonts w:ascii="Arial" w:hAnsi="Arial" w:cs="Arial"/>
          <w:iCs/>
        </w:rPr>
        <w:t>,</w:t>
      </w:r>
      <w:r w:rsidR="002656DD" w:rsidRPr="00D734C7">
        <w:rPr>
          <w:rFonts w:ascii="Arial" w:hAnsi="Arial" w:cs="Arial"/>
          <w:iCs/>
        </w:rPr>
        <w:t xml:space="preserve"> che dispone di competenze endocrinologiche, dietologiche, psicologico/psichiatriche e chirurgiche </w:t>
      </w:r>
      <w:r w:rsidR="00EC490C" w:rsidRPr="00D734C7">
        <w:rPr>
          <w:rFonts w:ascii="Arial" w:hAnsi="Arial" w:cs="Arial"/>
          <w:iCs/>
        </w:rPr>
        <w:t>per una</w:t>
      </w:r>
      <w:r w:rsidR="002656DD" w:rsidRPr="00D734C7">
        <w:rPr>
          <w:rFonts w:ascii="Arial" w:hAnsi="Arial" w:cs="Arial"/>
          <w:iCs/>
        </w:rPr>
        <w:t xml:space="preserve"> presa in carico completa del paziente con obesità</w:t>
      </w:r>
      <w:r w:rsidR="00697D61" w:rsidRPr="00D734C7">
        <w:rPr>
          <w:rFonts w:ascii="Arial" w:hAnsi="Arial" w:cs="Arial"/>
          <w:iCs/>
        </w:rPr>
        <w:t>.</w:t>
      </w:r>
    </w:p>
    <w:p w14:paraId="5CD57592" w14:textId="77777777" w:rsidR="00697D61" w:rsidRPr="00D734C7" w:rsidRDefault="00697D61" w:rsidP="0022423C">
      <w:pPr>
        <w:spacing w:after="0"/>
        <w:jc w:val="both"/>
        <w:rPr>
          <w:rFonts w:ascii="Arial" w:hAnsi="Arial" w:cs="Arial"/>
          <w:iCs/>
          <w:sz w:val="21"/>
          <w:szCs w:val="21"/>
        </w:rPr>
      </w:pPr>
    </w:p>
    <w:p w14:paraId="2225D741" w14:textId="350C9A62" w:rsidR="00E7300B" w:rsidRPr="00D734C7" w:rsidRDefault="00E7300B" w:rsidP="00D734C7">
      <w:pPr>
        <w:spacing w:after="0"/>
        <w:jc w:val="both"/>
        <w:rPr>
          <w:rFonts w:ascii="Arial" w:hAnsi="Arial" w:cs="Arial"/>
          <w:iCs/>
          <w:sz w:val="21"/>
          <w:szCs w:val="21"/>
        </w:rPr>
      </w:pPr>
    </w:p>
    <w:p w14:paraId="197536CA" w14:textId="77777777" w:rsidR="00FE745C" w:rsidRPr="00D734C7" w:rsidRDefault="00FE745C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9146298" w14:textId="77777777" w:rsidR="001525F4" w:rsidRPr="006B47AB" w:rsidRDefault="001525F4" w:rsidP="001525F4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6B47AB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5E173151" w14:textId="77777777" w:rsidR="001525F4" w:rsidRPr="006B47AB" w:rsidRDefault="00000000" w:rsidP="001525F4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1525F4" w:rsidRPr="006B47AB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3ACBD0EF" w14:textId="77777777" w:rsidR="001525F4" w:rsidRPr="006B47AB" w:rsidRDefault="001525F4" w:rsidP="001525F4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81B38DE" w14:textId="77777777" w:rsidR="001525F4" w:rsidRPr="006B47AB" w:rsidRDefault="001525F4" w:rsidP="001525F4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6B47AB">
        <w:rPr>
          <w:rFonts w:ascii="Arial" w:hAnsi="Arial" w:cs="Arial"/>
          <w:b/>
          <w:color w:val="44546A"/>
          <w:sz w:val="21"/>
          <w:szCs w:val="21"/>
        </w:rPr>
        <w:t>Ufficio Stampa Value Relations Media</w:t>
      </w:r>
    </w:p>
    <w:p w14:paraId="0761608A" w14:textId="77777777" w:rsidR="001525F4" w:rsidRPr="006B47AB" w:rsidRDefault="001525F4" w:rsidP="001525F4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6B47AB">
        <w:rPr>
          <w:rFonts w:ascii="Arial" w:hAnsi="Arial" w:cs="Arial"/>
          <w:noProof/>
          <w:sz w:val="21"/>
          <w:szCs w:val="21"/>
        </w:rPr>
        <w:t>Francesca Alibrandi – f.alibrandi@vrelations.it | 335 8368826</w:t>
      </w:r>
    </w:p>
    <w:p w14:paraId="3DC130FA" w14:textId="77777777" w:rsidR="001525F4" w:rsidRPr="006B47AB" w:rsidRDefault="001525F4" w:rsidP="001525F4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6B47AB">
        <w:rPr>
          <w:rFonts w:ascii="Arial" w:hAnsi="Arial" w:cs="Arial"/>
          <w:noProof/>
          <w:sz w:val="21"/>
          <w:szCs w:val="21"/>
        </w:rPr>
        <w:t>Antonella Martucci – a.martucci@vrelations.it | 340 6775463</w:t>
      </w:r>
    </w:p>
    <w:p w14:paraId="3780AC0E" w14:textId="77777777" w:rsidR="001525F4" w:rsidRPr="006B47AB" w:rsidRDefault="001525F4" w:rsidP="001525F4">
      <w:pPr>
        <w:spacing w:after="0" w:line="264" w:lineRule="auto"/>
        <w:ind w:left="993"/>
        <w:jc w:val="right"/>
        <w:rPr>
          <w:rFonts w:ascii="Arial" w:hAnsi="Arial" w:cs="Arial"/>
          <w:sz w:val="21"/>
          <w:szCs w:val="21"/>
          <w:u w:val="single"/>
        </w:rPr>
      </w:pPr>
    </w:p>
    <w:p w14:paraId="5E5568A1" w14:textId="77777777" w:rsidR="001525F4" w:rsidRPr="006B47AB" w:rsidRDefault="001525F4" w:rsidP="001525F4">
      <w:pPr>
        <w:spacing w:after="0" w:line="276" w:lineRule="auto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6B47AB">
        <w:rPr>
          <w:rFonts w:ascii="Arial" w:hAnsi="Arial" w:cs="Arial"/>
          <w:b/>
          <w:color w:val="44546A"/>
          <w:sz w:val="21"/>
          <w:szCs w:val="21"/>
        </w:rPr>
        <w:t>Ufficio Relazioni esterne e Comunicazione Gruppo MultiMedica</w:t>
      </w:r>
    </w:p>
    <w:p w14:paraId="0D9BD6A3" w14:textId="77777777" w:rsidR="001525F4" w:rsidRPr="006B47AB" w:rsidRDefault="001525F4" w:rsidP="001525F4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6B47AB">
        <w:rPr>
          <w:rFonts w:ascii="Arial" w:hAnsi="Arial" w:cs="Arial"/>
          <w:sz w:val="21"/>
          <w:szCs w:val="21"/>
        </w:rPr>
        <w:t xml:space="preserve">Francesca Scollo – francesca.scollo@multimedica.it  </w:t>
      </w:r>
    </w:p>
    <w:p w14:paraId="2074BA1B" w14:textId="2E85DF24" w:rsidR="001525F4" w:rsidRPr="006B47AB" w:rsidRDefault="001525F4" w:rsidP="001525F4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6B47AB">
        <w:rPr>
          <w:rFonts w:ascii="Arial" w:hAnsi="Arial" w:cs="Arial"/>
          <w:sz w:val="21"/>
          <w:szCs w:val="21"/>
        </w:rPr>
        <w:t>Pierluigi Villa - ufficio.stampa@multimedica.it | 02 85994108</w:t>
      </w:r>
    </w:p>
    <w:p w14:paraId="434269A4" w14:textId="77777777" w:rsidR="001525F4" w:rsidRDefault="001525F4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AFF6658" w14:textId="77777777" w:rsidR="00A47BF2" w:rsidRPr="00D734C7" w:rsidRDefault="00A47BF2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1"/>
          <w:szCs w:val="21"/>
        </w:rPr>
      </w:pPr>
    </w:p>
    <w:p w14:paraId="4A8B2EF2" w14:textId="77777777" w:rsidR="0094251B" w:rsidRPr="00D734C7" w:rsidRDefault="0094251B" w:rsidP="00A47BF2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14:paraId="5E533E64" w14:textId="77777777" w:rsidR="0094251B" w:rsidRPr="00D734C7" w:rsidRDefault="0094251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sectPr w:rsidR="0094251B" w:rsidRPr="00D734C7" w:rsidSect="00FD0C6A">
      <w:headerReference w:type="default" r:id="rId9"/>
      <w:endnotePr>
        <w:numFmt w:val="decimal"/>
      </w:endnotePr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2B2A" w14:textId="77777777" w:rsidR="005E7112" w:rsidRDefault="005E7112" w:rsidP="00415AEA">
      <w:pPr>
        <w:spacing w:after="0" w:line="240" w:lineRule="auto"/>
      </w:pPr>
      <w:r>
        <w:separator/>
      </w:r>
    </w:p>
  </w:endnote>
  <w:endnote w:type="continuationSeparator" w:id="0">
    <w:p w14:paraId="1BBD35C1" w14:textId="77777777" w:rsidR="005E7112" w:rsidRDefault="005E7112" w:rsidP="00415AEA">
      <w:pPr>
        <w:spacing w:after="0" w:line="240" w:lineRule="auto"/>
      </w:pPr>
      <w:r>
        <w:continuationSeparator/>
      </w:r>
    </w:p>
  </w:endnote>
  <w:endnote w:id="1">
    <w:p w14:paraId="2B57B23B" w14:textId="05F3CD17" w:rsidR="0019033F" w:rsidRPr="0019033F" w:rsidRDefault="0019033F" w:rsidP="0019033F">
      <w:pPr>
        <w:pStyle w:val="Testonotadichiusura"/>
        <w:jc w:val="both"/>
        <w:rPr>
          <w:lang w:val="en-US"/>
        </w:rPr>
      </w:pPr>
      <w:r>
        <w:rPr>
          <w:rStyle w:val="Rimandonotadichiusura"/>
        </w:rPr>
        <w:endnoteRef/>
      </w:r>
      <w:r w:rsidRPr="0019033F">
        <w:rPr>
          <w:lang w:val="en-US"/>
        </w:rPr>
        <w:t xml:space="preserve"> </w:t>
      </w:r>
      <w:r w:rsidRPr="0019033F">
        <w:rPr>
          <w:rFonts w:ascii="Arial" w:hAnsi="Arial" w:cs="Arial"/>
          <w:color w:val="2A2A2A"/>
          <w:sz w:val="18"/>
          <w:szCs w:val="18"/>
          <w:shd w:val="clear" w:color="auto" w:fill="FFFFFF"/>
          <w:lang w:val="en-US"/>
        </w:rPr>
        <w:t>R J Heald, E M Husband, R D H Ryall, The mesorectum in rectal cancer surgery—the clue to pelvic recurrence?, </w:t>
      </w:r>
      <w:r w:rsidRPr="0019033F">
        <w:rPr>
          <w:rStyle w:val="Enfasicorsivo"/>
          <w:rFonts w:ascii="Arial" w:hAnsi="Arial" w:cs="Arial"/>
          <w:color w:val="2A2A2A"/>
          <w:sz w:val="18"/>
          <w:szCs w:val="18"/>
          <w:bdr w:val="none" w:sz="0" w:space="0" w:color="auto" w:frame="1"/>
          <w:shd w:val="clear" w:color="auto" w:fill="FFFFFF"/>
          <w:lang w:val="en-US"/>
        </w:rPr>
        <w:t>British Journal of Surgery</w:t>
      </w:r>
      <w:r w:rsidRPr="0019033F">
        <w:rPr>
          <w:rFonts w:ascii="Arial" w:hAnsi="Arial" w:cs="Arial"/>
          <w:color w:val="2A2A2A"/>
          <w:sz w:val="18"/>
          <w:szCs w:val="18"/>
          <w:shd w:val="clear" w:color="auto" w:fill="FFFFFF"/>
          <w:lang w:val="en-US"/>
        </w:rPr>
        <w:t>, Volume 69, Issue 10, October 1982, Pages 613–616, </w:t>
      </w:r>
      <w:hyperlink r:id="rId1" w:history="1">
        <w:r w:rsidRPr="0019033F">
          <w:rPr>
            <w:rStyle w:val="Collegamentoipertestuale"/>
            <w:rFonts w:ascii="Arial" w:hAnsi="Arial" w:cs="Arial"/>
            <w:color w:val="006FB7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https://doi.org/10.1002/bjs.1800691019</w:t>
        </w:r>
      </w:hyperlink>
      <w:r w:rsidR="00FE745C">
        <w:rPr>
          <w:rStyle w:val="Collegamentoipertestuale"/>
          <w:rFonts w:ascii="Arial" w:hAnsi="Arial" w:cs="Arial"/>
          <w:color w:val="006FB7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</w:p>
  </w:endnote>
  <w:endnote w:id="2">
    <w:p w14:paraId="25DF6170" w14:textId="23432276" w:rsidR="00112E9E" w:rsidRPr="003E408B" w:rsidRDefault="00112E9E" w:rsidP="00FE745C">
      <w:pPr>
        <w:pStyle w:val="Testonotadichiusura"/>
        <w:jc w:val="both"/>
        <w:rPr>
          <w:lang w:val="en-US"/>
        </w:rPr>
      </w:pPr>
      <w:r>
        <w:rPr>
          <w:rStyle w:val="Rimandonotadichiusura"/>
        </w:rPr>
        <w:endnoteRef/>
      </w:r>
      <w:r w:rsidRPr="003E408B">
        <w:rPr>
          <w:lang w:val="en-US"/>
        </w:rPr>
        <w:t xml:space="preserve"> </w:t>
      </w:r>
      <w:r w:rsidR="003E408B" w:rsidRPr="00FE745C">
        <w:rPr>
          <w:rFonts w:ascii="Arial" w:hAnsi="Arial" w:cs="Arial"/>
          <w:sz w:val="18"/>
          <w:szCs w:val="18"/>
          <w:lang w:val="en-US"/>
        </w:rPr>
        <w:t xml:space="preserve">D </w:t>
      </w:r>
      <w:proofErr w:type="spellStart"/>
      <w:r w:rsidR="003E408B" w:rsidRPr="00FE745C">
        <w:rPr>
          <w:rFonts w:ascii="Arial" w:hAnsi="Arial" w:cs="Arial"/>
          <w:sz w:val="18"/>
          <w:szCs w:val="18"/>
          <w:lang w:val="en-US"/>
        </w:rPr>
        <w:t>Xie</w:t>
      </w:r>
      <w:proofErr w:type="spellEnd"/>
      <w:r w:rsidR="003E408B" w:rsidRPr="00FE745C">
        <w:rPr>
          <w:rFonts w:ascii="Arial" w:hAnsi="Arial" w:cs="Arial"/>
          <w:sz w:val="18"/>
          <w:szCs w:val="18"/>
          <w:lang w:val="en-US"/>
        </w:rPr>
        <w:t xml:space="preserve">, J Shen, L Liu, J Hu, P Yin, J Gong, Complete </w:t>
      </w:r>
      <w:proofErr w:type="spellStart"/>
      <w:r w:rsidR="003E408B" w:rsidRPr="00FE745C">
        <w:rPr>
          <w:rFonts w:ascii="Arial" w:hAnsi="Arial" w:cs="Arial"/>
          <w:sz w:val="18"/>
          <w:szCs w:val="18"/>
          <w:lang w:val="en-US"/>
        </w:rPr>
        <w:t>mesogastric</w:t>
      </w:r>
      <w:proofErr w:type="spellEnd"/>
      <w:r w:rsidR="003E408B" w:rsidRPr="00FE745C">
        <w:rPr>
          <w:rFonts w:ascii="Arial" w:hAnsi="Arial" w:cs="Arial"/>
          <w:sz w:val="18"/>
          <w:szCs w:val="18"/>
          <w:lang w:val="en-US"/>
        </w:rPr>
        <w:t xml:space="preserve"> excision for locally advanced gastric cancer: Short-term outcomes of a randomized clinical trial, </w:t>
      </w:r>
      <w:r w:rsidR="003E408B" w:rsidRPr="00FE745C">
        <w:rPr>
          <w:rFonts w:ascii="Arial" w:hAnsi="Arial" w:cs="Arial"/>
          <w:i/>
          <w:iCs/>
          <w:sz w:val="18"/>
          <w:szCs w:val="18"/>
          <w:lang w:val="en-US"/>
        </w:rPr>
        <w:t xml:space="preserve">Cell Reports Medicine, </w:t>
      </w:r>
      <w:r w:rsidR="003E408B" w:rsidRPr="00FE745C">
        <w:rPr>
          <w:rFonts w:ascii="Arial" w:hAnsi="Arial" w:cs="Arial"/>
          <w:sz w:val="18"/>
          <w:szCs w:val="18"/>
          <w:lang w:val="en-US"/>
        </w:rPr>
        <w:t xml:space="preserve">Volume 2, Issue 3, 100217, March 16, 2021, </w:t>
      </w:r>
      <w:hyperlink r:id="rId2" w:history="1">
        <w:r w:rsidR="00FE745C" w:rsidRPr="00FE745C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https://doi.org/10.1016/j.xcrm.2021.100217</w:t>
        </w:r>
      </w:hyperlink>
      <w:r w:rsidR="00FE745C">
        <w:rPr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4D03" w14:textId="77777777" w:rsidR="005E7112" w:rsidRDefault="005E7112" w:rsidP="00415AEA">
      <w:pPr>
        <w:spacing w:after="0" w:line="240" w:lineRule="auto"/>
      </w:pPr>
      <w:r>
        <w:separator/>
      </w:r>
    </w:p>
  </w:footnote>
  <w:footnote w:type="continuationSeparator" w:id="0">
    <w:p w14:paraId="6ABCC923" w14:textId="77777777" w:rsidR="005E7112" w:rsidRDefault="005E7112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E28"/>
    <w:multiLevelType w:val="hybridMultilevel"/>
    <w:tmpl w:val="9EEA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46FFC"/>
    <w:multiLevelType w:val="hybridMultilevel"/>
    <w:tmpl w:val="B2FE5376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13099">
    <w:abstractNumId w:val="5"/>
  </w:num>
  <w:num w:numId="2" w16cid:durableId="1820144708">
    <w:abstractNumId w:val="2"/>
  </w:num>
  <w:num w:numId="3" w16cid:durableId="65811569">
    <w:abstractNumId w:val="6"/>
  </w:num>
  <w:num w:numId="4" w16cid:durableId="638727798">
    <w:abstractNumId w:val="3"/>
  </w:num>
  <w:num w:numId="5" w16cid:durableId="642586016">
    <w:abstractNumId w:val="1"/>
  </w:num>
  <w:num w:numId="6" w16cid:durableId="898367712">
    <w:abstractNumId w:val="0"/>
  </w:num>
  <w:num w:numId="7" w16cid:durableId="1905866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961"/>
    <w:rsid w:val="000025F8"/>
    <w:rsid w:val="00006FFA"/>
    <w:rsid w:val="00011E12"/>
    <w:rsid w:val="000132EC"/>
    <w:rsid w:val="00013B98"/>
    <w:rsid w:val="0001621E"/>
    <w:rsid w:val="000219F4"/>
    <w:rsid w:val="00022277"/>
    <w:rsid w:val="00023EAE"/>
    <w:rsid w:val="000250D8"/>
    <w:rsid w:val="00030845"/>
    <w:rsid w:val="00030C09"/>
    <w:rsid w:val="00035ADA"/>
    <w:rsid w:val="00040EAE"/>
    <w:rsid w:val="00042350"/>
    <w:rsid w:val="00045286"/>
    <w:rsid w:val="0004695F"/>
    <w:rsid w:val="0005382A"/>
    <w:rsid w:val="00054952"/>
    <w:rsid w:val="000617F0"/>
    <w:rsid w:val="000677D9"/>
    <w:rsid w:val="00070B92"/>
    <w:rsid w:val="000831C3"/>
    <w:rsid w:val="00087FEA"/>
    <w:rsid w:val="00091E2F"/>
    <w:rsid w:val="000A39A0"/>
    <w:rsid w:val="000A5BB3"/>
    <w:rsid w:val="000A7842"/>
    <w:rsid w:val="000B20C8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2E17"/>
    <w:rsid w:val="000E371E"/>
    <w:rsid w:val="000E59D0"/>
    <w:rsid w:val="000E66C1"/>
    <w:rsid w:val="000F2E8B"/>
    <w:rsid w:val="000F6B36"/>
    <w:rsid w:val="00104EB6"/>
    <w:rsid w:val="001078B9"/>
    <w:rsid w:val="0011153E"/>
    <w:rsid w:val="00111A5A"/>
    <w:rsid w:val="0011290F"/>
    <w:rsid w:val="00112E9E"/>
    <w:rsid w:val="0011747C"/>
    <w:rsid w:val="00132C0B"/>
    <w:rsid w:val="00132E84"/>
    <w:rsid w:val="00135A3D"/>
    <w:rsid w:val="00137D6F"/>
    <w:rsid w:val="0014330A"/>
    <w:rsid w:val="001436B1"/>
    <w:rsid w:val="001525F4"/>
    <w:rsid w:val="00153317"/>
    <w:rsid w:val="00154E32"/>
    <w:rsid w:val="00155121"/>
    <w:rsid w:val="0015692C"/>
    <w:rsid w:val="00157C53"/>
    <w:rsid w:val="001615D8"/>
    <w:rsid w:val="00164865"/>
    <w:rsid w:val="00167409"/>
    <w:rsid w:val="00172F61"/>
    <w:rsid w:val="0018149E"/>
    <w:rsid w:val="001875B8"/>
    <w:rsid w:val="00187624"/>
    <w:rsid w:val="0019033F"/>
    <w:rsid w:val="0019764A"/>
    <w:rsid w:val="001A07E3"/>
    <w:rsid w:val="001A1174"/>
    <w:rsid w:val="001A3A64"/>
    <w:rsid w:val="001B4C5E"/>
    <w:rsid w:val="001C380B"/>
    <w:rsid w:val="001C4D74"/>
    <w:rsid w:val="001C510B"/>
    <w:rsid w:val="001C6F89"/>
    <w:rsid w:val="001D2BEC"/>
    <w:rsid w:val="001D2D38"/>
    <w:rsid w:val="001D51D0"/>
    <w:rsid w:val="001D5E62"/>
    <w:rsid w:val="001D69DD"/>
    <w:rsid w:val="001E007B"/>
    <w:rsid w:val="001E1E40"/>
    <w:rsid w:val="001E33C8"/>
    <w:rsid w:val="001E4E41"/>
    <w:rsid w:val="001F2D5D"/>
    <w:rsid w:val="001F3AF1"/>
    <w:rsid w:val="001F711D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23E06"/>
    <w:rsid w:val="0022423C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34A4"/>
    <w:rsid w:val="00255426"/>
    <w:rsid w:val="00256498"/>
    <w:rsid w:val="00256BD1"/>
    <w:rsid w:val="00260114"/>
    <w:rsid w:val="0026540E"/>
    <w:rsid w:val="002656DD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47F"/>
    <w:rsid w:val="002C46C3"/>
    <w:rsid w:val="002C6549"/>
    <w:rsid w:val="002D1081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500DB"/>
    <w:rsid w:val="003519B6"/>
    <w:rsid w:val="00352693"/>
    <w:rsid w:val="00355CE2"/>
    <w:rsid w:val="0035692E"/>
    <w:rsid w:val="00356A5A"/>
    <w:rsid w:val="003577AC"/>
    <w:rsid w:val="00361959"/>
    <w:rsid w:val="00363A33"/>
    <w:rsid w:val="00363D78"/>
    <w:rsid w:val="003641D1"/>
    <w:rsid w:val="00364ABB"/>
    <w:rsid w:val="003701F8"/>
    <w:rsid w:val="00371BDB"/>
    <w:rsid w:val="00371CF5"/>
    <w:rsid w:val="0037327F"/>
    <w:rsid w:val="00373B42"/>
    <w:rsid w:val="00373CA7"/>
    <w:rsid w:val="00375934"/>
    <w:rsid w:val="00383176"/>
    <w:rsid w:val="003844AE"/>
    <w:rsid w:val="003846ED"/>
    <w:rsid w:val="00385ED1"/>
    <w:rsid w:val="0039309C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C325A"/>
    <w:rsid w:val="003C6DFD"/>
    <w:rsid w:val="003D0901"/>
    <w:rsid w:val="003D09F1"/>
    <w:rsid w:val="003D0CC5"/>
    <w:rsid w:val="003D1D87"/>
    <w:rsid w:val="003D4545"/>
    <w:rsid w:val="003E14EB"/>
    <w:rsid w:val="003E30A5"/>
    <w:rsid w:val="003E408B"/>
    <w:rsid w:val="003E52B3"/>
    <w:rsid w:val="003E658B"/>
    <w:rsid w:val="003F270A"/>
    <w:rsid w:val="003F31D8"/>
    <w:rsid w:val="003F4262"/>
    <w:rsid w:val="00401776"/>
    <w:rsid w:val="00407315"/>
    <w:rsid w:val="0041175C"/>
    <w:rsid w:val="00415AEA"/>
    <w:rsid w:val="00421448"/>
    <w:rsid w:val="00421EF2"/>
    <w:rsid w:val="0042214F"/>
    <w:rsid w:val="004230BD"/>
    <w:rsid w:val="0042779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B01"/>
    <w:rsid w:val="00463F85"/>
    <w:rsid w:val="00467DB2"/>
    <w:rsid w:val="00467FE4"/>
    <w:rsid w:val="0047546F"/>
    <w:rsid w:val="00484792"/>
    <w:rsid w:val="00490F85"/>
    <w:rsid w:val="0049406F"/>
    <w:rsid w:val="004963C3"/>
    <w:rsid w:val="0049666E"/>
    <w:rsid w:val="004A046E"/>
    <w:rsid w:val="004A331C"/>
    <w:rsid w:val="004A64FD"/>
    <w:rsid w:val="004B0A33"/>
    <w:rsid w:val="004B0F97"/>
    <w:rsid w:val="004B6E29"/>
    <w:rsid w:val="004C1999"/>
    <w:rsid w:val="004C6454"/>
    <w:rsid w:val="004C6C60"/>
    <w:rsid w:val="004C7C0E"/>
    <w:rsid w:val="004D34E5"/>
    <w:rsid w:val="004D6580"/>
    <w:rsid w:val="004E1D11"/>
    <w:rsid w:val="004E5F8A"/>
    <w:rsid w:val="004E686C"/>
    <w:rsid w:val="004F11BD"/>
    <w:rsid w:val="004F158D"/>
    <w:rsid w:val="005155C6"/>
    <w:rsid w:val="00521690"/>
    <w:rsid w:val="00523C92"/>
    <w:rsid w:val="00531221"/>
    <w:rsid w:val="005314C4"/>
    <w:rsid w:val="005356FD"/>
    <w:rsid w:val="00543284"/>
    <w:rsid w:val="00543AFB"/>
    <w:rsid w:val="00543E57"/>
    <w:rsid w:val="00545E46"/>
    <w:rsid w:val="00546CE3"/>
    <w:rsid w:val="00553AFC"/>
    <w:rsid w:val="005607E2"/>
    <w:rsid w:val="0058077E"/>
    <w:rsid w:val="00580E3C"/>
    <w:rsid w:val="00581DC8"/>
    <w:rsid w:val="00583758"/>
    <w:rsid w:val="005839D0"/>
    <w:rsid w:val="005861A3"/>
    <w:rsid w:val="00587EA1"/>
    <w:rsid w:val="00592429"/>
    <w:rsid w:val="00592B9D"/>
    <w:rsid w:val="00597440"/>
    <w:rsid w:val="005B5A8E"/>
    <w:rsid w:val="005B6066"/>
    <w:rsid w:val="005B62AC"/>
    <w:rsid w:val="005B6BA3"/>
    <w:rsid w:val="005B7A7E"/>
    <w:rsid w:val="005C13DB"/>
    <w:rsid w:val="005D508D"/>
    <w:rsid w:val="005D7027"/>
    <w:rsid w:val="005E4404"/>
    <w:rsid w:val="005E50A5"/>
    <w:rsid w:val="005E6876"/>
    <w:rsid w:val="005E7112"/>
    <w:rsid w:val="005F215C"/>
    <w:rsid w:val="005F32DF"/>
    <w:rsid w:val="005F4465"/>
    <w:rsid w:val="005F4DEE"/>
    <w:rsid w:val="00607F63"/>
    <w:rsid w:val="00610673"/>
    <w:rsid w:val="006109FA"/>
    <w:rsid w:val="00610C6B"/>
    <w:rsid w:val="00612372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65365"/>
    <w:rsid w:val="006719D9"/>
    <w:rsid w:val="00674C61"/>
    <w:rsid w:val="00680548"/>
    <w:rsid w:val="0068123E"/>
    <w:rsid w:val="006814DA"/>
    <w:rsid w:val="00687AF4"/>
    <w:rsid w:val="00694C68"/>
    <w:rsid w:val="00696283"/>
    <w:rsid w:val="00697D61"/>
    <w:rsid w:val="006A06A9"/>
    <w:rsid w:val="006A0829"/>
    <w:rsid w:val="006A1B15"/>
    <w:rsid w:val="006A300A"/>
    <w:rsid w:val="006A7258"/>
    <w:rsid w:val="006B38BD"/>
    <w:rsid w:val="006B47AB"/>
    <w:rsid w:val="006C1355"/>
    <w:rsid w:val="006D28BE"/>
    <w:rsid w:val="006D54EF"/>
    <w:rsid w:val="006D5763"/>
    <w:rsid w:val="006D759A"/>
    <w:rsid w:val="006E137E"/>
    <w:rsid w:val="006E39F7"/>
    <w:rsid w:val="006E763B"/>
    <w:rsid w:val="006F39BE"/>
    <w:rsid w:val="006F5221"/>
    <w:rsid w:val="006F5B41"/>
    <w:rsid w:val="00700391"/>
    <w:rsid w:val="00704094"/>
    <w:rsid w:val="00704F58"/>
    <w:rsid w:val="00712345"/>
    <w:rsid w:val="0071625B"/>
    <w:rsid w:val="007217EE"/>
    <w:rsid w:val="0072235B"/>
    <w:rsid w:val="00725EB6"/>
    <w:rsid w:val="00726338"/>
    <w:rsid w:val="007339BC"/>
    <w:rsid w:val="0073735A"/>
    <w:rsid w:val="00744854"/>
    <w:rsid w:val="00747168"/>
    <w:rsid w:val="00747579"/>
    <w:rsid w:val="0074757F"/>
    <w:rsid w:val="00753A86"/>
    <w:rsid w:val="007552B6"/>
    <w:rsid w:val="00762278"/>
    <w:rsid w:val="00763634"/>
    <w:rsid w:val="00765116"/>
    <w:rsid w:val="0077323C"/>
    <w:rsid w:val="00777571"/>
    <w:rsid w:val="00786DCB"/>
    <w:rsid w:val="00790E19"/>
    <w:rsid w:val="00792AEA"/>
    <w:rsid w:val="007937FE"/>
    <w:rsid w:val="00793C72"/>
    <w:rsid w:val="007A050E"/>
    <w:rsid w:val="007A0F3A"/>
    <w:rsid w:val="007A3983"/>
    <w:rsid w:val="007A4A1F"/>
    <w:rsid w:val="007B0F99"/>
    <w:rsid w:val="007C0EB1"/>
    <w:rsid w:val="007E20F4"/>
    <w:rsid w:val="007E403A"/>
    <w:rsid w:val="007E426B"/>
    <w:rsid w:val="007E5CB3"/>
    <w:rsid w:val="007E62B3"/>
    <w:rsid w:val="007E7DBA"/>
    <w:rsid w:val="007F056D"/>
    <w:rsid w:val="007F0731"/>
    <w:rsid w:val="007F1270"/>
    <w:rsid w:val="007F23F1"/>
    <w:rsid w:val="007F462A"/>
    <w:rsid w:val="007F6C93"/>
    <w:rsid w:val="007F705C"/>
    <w:rsid w:val="0080064B"/>
    <w:rsid w:val="008016B6"/>
    <w:rsid w:val="00803A95"/>
    <w:rsid w:val="008043F3"/>
    <w:rsid w:val="00807361"/>
    <w:rsid w:val="00807590"/>
    <w:rsid w:val="0081002A"/>
    <w:rsid w:val="00810AAE"/>
    <w:rsid w:val="00812825"/>
    <w:rsid w:val="00814672"/>
    <w:rsid w:val="00816A4C"/>
    <w:rsid w:val="00817319"/>
    <w:rsid w:val="00817FAF"/>
    <w:rsid w:val="0082139B"/>
    <w:rsid w:val="008237A4"/>
    <w:rsid w:val="00827721"/>
    <w:rsid w:val="008301A2"/>
    <w:rsid w:val="008313CD"/>
    <w:rsid w:val="008324B8"/>
    <w:rsid w:val="008355A1"/>
    <w:rsid w:val="00840FBE"/>
    <w:rsid w:val="00842EAB"/>
    <w:rsid w:val="00855C11"/>
    <w:rsid w:val="008608FE"/>
    <w:rsid w:val="00862629"/>
    <w:rsid w:val="008642C9"/>
    <w:rsid w:val="00870478"/>
    <w:rsid w:val="00870A85"/>
    <w:rsid w:val="008731BD"/>
    <w:rsid w:val="0087412C"/>
    <w:rsid w:val="00881B20"/>
    <w:rsid w:val="008840DC"/>
    <w:rsid w:val="0089055E"/>
    <w:rsid w:val="00895BE3"/>
    <w:rsid w:val="008A1D4C"/>
    <w:rsid w:val="008A1D62"/>
    <w:rsid w:val="008A292C"/>
    <w:rsid w:val="008A4C9E"/>
    <w:rsid w:val="008A73C8"/>
    <w:rsid w:val="008B2662"/>
    <w:rsid w:val="008C065F"/>
    <w:rsid w:val="008C09A2"/>
    <w:rsid w:val="008C2128"/>
    <w:rsid w:val="008C2904"/>
    <w:rsid w:val="008C3953"/>
    <w:rsid w:val="008C4022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67A5"/>
    <w:rsid w:val="0090680A"/>
    <w:rsid w:val="00907CF7"/>
    <w:rsid w:val="009167CA"/>
    <w:rsid w:val="009216C7"/>
    <w:rsid w:val="00922C3B"/>
    <w:rsid w:val="00927401"/>
    <w:rsid w:val="00930A4B"/>
    <w:rsid w:val="00941926"/>
    <w:rsid w:val="00941BAF"/>
    <w:rsid w:val="009424A2"/>
    <w:rsid w:val="0094251B"/>
    <w:rsid w:val="00942DFB"/>
    <w:rsid w:val="00946B36"/>
    <w:rsid w:val="009527D9"/>
    <w:rsid w:val="009536B5"/>
    <w:rsid w:val="00961B3A"/>
    <w:rsid w:val="00963A44"/>
    <w:rsid w:val="00973AB4"/>
    <w:rsid w:val="00975E49"/>
    <w:rsid w:val="00975F4A"/>
    <w:rsid w:val="00977317"/>
    <w:rsid w:val="009776AA"/>
    <w:rsid w:val="009814D2"/>
    <w:rsid w:val="00982DF1"/>
    <w:rsid w:val="00983234"/>
    <w:rsid w:val="009862B3"/>
    <w:rsid w:val="009A24C0"/>
    <w:rsid w:val="009A4C71"/>
    <w:rsid w:val="009B14FF"/>
    <w:rsid w:val="009B4194"/>
    <w:rsid w:val="009B41DD"/>
    <w:rsid w:val="009B74FD"/>
    <w:rsid w:val="009C1BFE"/>
    <w:rsid w:val="009C2B2D"/>
    <w:rsid w:val="009C4EF2"/>
    <w:rsid w:val="009D14CF"/>
    <w:rsid w:val="009D1C24"/>
    <w:rsid w:val="009E1129"/>
    <w:rsid w:val="009E2B33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7453"/>
    <w:rsid w:val="00A049A3"/>
    <w:rsid w:val="00A04D03"/>
    <w:rsid w:val="00A06FCF"/>
    <w:rsid w:val="00A12579"/>
    <w:rsid w:val="00A133BF"/>
    <w:rsid w:val="00A13767"/>
    <w:rsid w:val="00A16B8D"/>
    <w:rsid w:val="00A216EF"/>
    <w:rsid w:val="00A26B90"/>
    <w:rsid w:val="00A33A81"/>
    <w:rsid w:val="00A36D9B"/>
    <w:rsid w:val="00A41BB7"/>
    <w:rsid w:val="00A42CF9"/>
    <w:rsid w:val="00A442D2"/>
    <w:rsid w:val="00A47BF2"/>
    <w:rsid w:val="00A47EF5"/>
    <w:rsid w:val="00A5000F"/>
    <w:rsid w:val="00A52FB6"/>
    <w:rsid w:val="00A55A30"/>
    <w:rsid w:val="00A575F8"/>
    <w:rsid w:val="00A60611"/>
    <w:rsid w:val="00A62125"/>
    <w:rsid w:val="00A628A8"/>
    <w:rsid w:val="00A74A52"/>
    <w:rsid w:val="00A82EDD"/>
    <w:rsid w:val="00A86C6C"/>
    <w:rsid w:val="00A86D2A"/>
    <w:rsid w:val="00A9125E"/>
    <w:rsid w:val="00AA11B8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552A"/>
    <w:rsid w:val="00AE2A6E"/>
    <w:rsid w:val="00AE325D"/>
    <w:rsid w:val="00AE5D75"/>
    <w:rsid w:val="00AE7D19"/>
    <w:rsid w:val="00AF0D9B"/>
    <w:rsid w:val="00AF4477"/>
    <w:rsid w:val="00AF58A3"/>
    <w:rsid w:val="00AF793D"/>
    <w:rsid w:val="00B02AB7"/>
    <w:rsid w:val="00B03836"/>
    <w:rsid w:val="00B21D67"/>
    <w:rsid w:val="00B24C0C"/>
    <w:rsid w:val="00B30528"/>
    <w:rsid w:val="00B34718"/>
    <w:rsid w:val="00B3708B"/>
    <w:rsid w:val="00B4586B"/>
    <w:rsid w:val="00B5045C"/>
    <w:rsid w:val="00B56A45"/>
    <w:rsid w:val="00B62D44"/>
    <w:rsid w:val="00B65A5E"/>
    <w:rsid w:val="00B7116A"/>
    <w:rsid w:val="00B756DD"/>
    <w:rsid w:val="00B85063"/>
    <w:rsid w:val="00B857E6"/>
    <w:rsid w:val="00B8760A"/>
    <w:rsid w:val="00B93962"/>
    <w:rsid w:val="00B95633"/>
    <w:rsid w:val="00BA1069"/>
    <w:rsid w:val="00BA11F7"/>
    <w:rsid w:val="00BA178F"/>
    <w:rsid w:val="00BA48CD"/>
    <w:rsid w:val="00BA63CC"/>
    <w:rsid w:val="00BB01B5"/>
    <w:rsid w:val="00BB1F14"/>
    <w:rsid w:val="00BB3A9F"/>
    <w:rsid w:val="00BB53F3"/>
    <w:rsid w:val="00BB56C2"/>
    <w:rsid w:val="00BC37B0"/>
    <w:rsid w:val="00BD7A77"/>
    <w:rsid w:val="00BE3306"/>
    <w:rsid w:val="00BE3D5F"/>
    <w:rsid w:val="00BF0E15"/>
    <w:rsid w:val="00BF108B"/>
    <w:rsid w:val="00BF14AA"/>
    <w:rsid w:val="00BF3800"/>
    <w:rsid w:val="00BF4C3A"/>
    <w:rsid w:val="00C02588"/>
    <w:rsid w:val="00C04346"/>
    <w:rsid w:val="00C04FBE"/>
    <w:rsid w:val="00C13293"/>
    <w:rsid w:val="00C163F1"/>
    <w:rsid w:val="00C23D81"/>
    <w:rsid w:val="00C258E6"/>
    <w:rsid w:val="00C323EF"/>
    <w:rsid w:val="00C34A40"/>
    <w:rsid w:val="00C366D7"/>
    <w:rsid w:val="00C369F7"/>
    <w:rsid w:val="00C40ABD"/>
    <w:rsid w:val="00C41372"/>
    <w:rsid w:val="00C4253C"/>
    <w:rsid w:val="00C43552"/>
    <w:rsid w:val="00C43841"/>
    <w:rsid w:val="00C51065"/>
    <w:rsid w:val="00C5158A"/>
    <w:rsid w:val="00C52ECD"/>
    <w:rsid w:val="00C5328A"/>
    <w:rsid w:val="00C545E3"/>
    <w:rsid w:val="00C5492C"/>
    <w:rsid w:val="00C56527"/>
    <w:rsid w:val="00C56DF7"/>
    <w:rsid w:val="00C57E44"/>
    <w:rsid w:val="00C6061C"/>
    <w:rsid w:val="00C62F1A"/>
    <w:rsid w:val="00C637CB"/>
    <w:rsid w:val="00C653A0"/>
    <w:rsid w:val="00C7016D"/>
    <w:rsid w:val="00C7123A"/>
    <w:rsid w:val="00C8583B"/>
    <w:rsid w:val="00C958AF"/>
    <w:rsid w:val="00C95E4F"/>
    <w:rsid w:val="00CA13E6"/>
    <w:rsid w:val="00CA3408"/>
    <w:rsid w:val="00CA6D2F"/>
    <w:rsid w:val="00CB41F4"/>
    <w:rsid w:val="00CB44DA"/>
    <w:rsid w:val="00CC0FA3"/>
    <w:rsid w:val="00CC7C5A"/>
    <w:rsid w:val="00CD24B8"/>
    <w:rsid w:val="00CD4218"/>
    <w:rsid w:val="00CD6979"/>
    <w:rsid w:val="00CE2052"/>
    <w:rsid w:val="00CE2CCE"/>
    <w:rsid w:val="00CE5AE3"/>
    <w:rsid w:val="00CE6679"/>
    <w:rsid w:val="00CE76F7"/>
    <w:rsid w:val="00CF0B7A"/>
    <w:rsid w:val="00CF4C8D"/>
    <w:rsid w:val="00CF555C"/>
    <w:rsid w:val="00CF74B7"/>
    <w:rsid w:val="00D0389C"/>
    <w:rsid w:val="00D03D65"/>
    <w:rsid w:val="00D065C4"/>
    <w:rsid w:val="00D06E27"/>
    <w:rsid w:val="00D0701D"/>
    <w:rsid w:val="00D0781C"/>
    <w:rsid w:val="00D11D23"/>
    <w:rsid w:val="00D15584"/>
    <w:rsid w:val="00D16AAD"/>
    <w:rsid w:val="00D170AB"/>
    <w:rsid w:val="00D1778A"/>
    <w:rsid w:val="00D17B95"/>
    <w:rsid w:val="00D207F9"/>
    <w:rsid w:val="00D32018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20A9"/>
    <w:rsid w:val="00D651A2"/>
    <w:rsid w:val="00D66AF6"/>
    <w:rsid w:val="00D67443"/>
    <w:rsid w:val="00D734C7"/>
    <w:rsid w:val="00D81026"/>
    <w:rsid w:val="00D81B49"/>
    <w:rsid w:val="00D826A3"/>
    <w:rsid w:val="00D85060"/>
    <w:rsid w:val="00D85359"/>
    <w:rsid w:val="00D91B22"/>
    <w:rsid w:val="00D946CA"/>
    <w:rsid w:val="00D9633C"/>
    <w:rsid w:val="00DA08F1"/>
    <w:rsid w:val="00DA292F"/>
    <w:rsid w:val="00DA5992"/>
    <w:rsid w:val="00DB4496"/>
    <w:rsid w:val="00DD0F00"/>
    <w:rsid w:val="00DD32DB"/>
    <w:rsid w:val="00DD3FB9"/>
    <w:rsid w:val="00DD477B"/>
    <w:rsid w:val="00DD78E7"/>
    <w:rsid w:val="00DE20B4"/>
    <w:rsid w:val="00DE258C"/>
    <w:rsid w:val="00DE3546"/>
    <w:rsid w:val="00DE3E38"/>
    <w:rsid w:val="00DE4AA7"/>
    <w:rsid w:val="00DE517E"/>
    <w:rsid w:val="00DE5C9E"/>
    <w:rsid w:val="00DF1B75"/>
    <w:rsid w:val="00DF4B33"/>
    <w:rsid w:val="00DF76C7"/>
    <w:rsid w:val="00E04F7A"/>
    <w:rsid w:val="00E052FE"/>
    <w:rsid w:val="00E06F83"/>
    <w:rsid w:val="00E076F2"/>
    <w:rsid w:val="00E125E7"/>
    <w:rsid w:val="00E13F08"/>
    <w:rsid w:val="00E20932"/>
    <w:rsid w:val="00E243C5"/>
    <w:rsid w:val="00E24DAB"/>
    <w:rsid w:val="00E27C1A"/>
    <w:rsid w:val="00E30214"/>
    <w:rsid w:val="00E304A4"/>
    <w:rsid w:val="00E31BAE"/>
    <w:rsid w:val="00E425FB"/>
    <w:rsid w:val="00E42E3F"/>
    <w:rsid w:val="00E444ED"/>
    <w:rsid w:val="00E4688D"/>
    <w:rsid w:val="00E514EE"/>
    <w:rsid w:val="00E526BB"/>
    <w:rsid w:val="00E5590F"/>
    <w:rsid w:val="00E57159"/>
    <w:rsid w:val="00E63D2E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B0140"/>
    <w:rsid w:val="00EB2C96"/>
    <w:rsid w:val="00EB37BE"/>
    <w:rsid w:val="00EB56C6"/>
    <w:rsid w:val="00EB5D83"/>
    <w:rsid w:val="00EC0C2D"/>
    <w:rsid w:val="00EC32FD"/>
    <w:rsid w:val="00EC3B26"/>
    <w:rsid w:val="00EC42A2"/>
    <w:rsid w:val="00EC4410"/>
    <w:rsid w:val="00EC490C"/>
    <w:rsid w:val="00EC5E42"/>
    <w:rsid w:val="00ED1F33"/>
    <w:rsid w:val="00ED2156"/>
    <w:rsid w:val="00ED29C1"/>
    <w:rsid w:val="00ED52D8"/>
    <w:rsid w:val="00ED560C"/>
    <w:rsid w:val="00ED67A1"/>
    <w:rsid w:val="00ED76CB"/>
    <w:rsid w:val="00EE221A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204CA"/>
    <w:rsid w:val="00F212DA"/>
    <w:rsid w:val="00F2496E"/>
    <w:rsid w:val="00F267D3"/>
    <w:rsid w:val="00F36573"/>
    <w:rsid w:val="00F36609"/>
    <w:rsid w:val="00F37DA2"/>
    <w:rsid w:val="00F44D18"/>
    <w:rsid w:val="00F45A11"/>
    <w:rsid w:val="00F5361A"/>
    <w:rsid w:val="00F65EDA"/>
    <w:rsid w:val="00F73990"/>
    <w:rsid w:val="00F73F18"/>
    <w:rsid w:val="00F77964"/>
    <w:rsid w:val="00F8695D"/>
    <w:rsid w:val="00F87D78"/>
    <w:rsid w:val="00F90617"/>
    <w:rsid w:val="00F927DF"/>
    <w:rsid w:val="00F92EAC"/>
    <w:rsid w:val="00FA2A94"/>
    <w:rsid w:val="00FA3D64"/>
    <w:rsid w:val="00FB04BC"/>
    <w:rsid w:val="00FB420C"/>
    <w:rsid w:val="00FC076B"/>
    <w:rsid w:val="00FC2A7C"/>
    <w:rsid w:val="00FC5D52"/>
    <w:rsid w:val="00FC6629"/>
    <w:rsid w:val="00FD0C6A"/>
    <w:rsid w:val="00FD306F"/>
    <w:rsid w:val="00FE2541"/>
    <w:rsid w:val="00FE6585"/>
    <w:rsid w:val="00FE745C"/>
    <w:rsid w:val="00FF57A2"/>
    <w:rsid w:val="00FF606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1016/j.xcrm.2021.100217" TargetMode="External"/><Relationship Id="rId1" Type="http://schemas.openxmlformats.org/officeDocument/2006/relationships/hyperlink" Target="https://doi.org/10.1002/bjs.1800691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B476-3DF4-4DF5-B6BE-E80F07E6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5</cp:revision>
  <cp:lastPrinted>2023-01-17T08:09:00Z</cp:lastPrinted>
  <dcterms:created xsi:type="dcterms:W3CDTF">2023-06-23T06:51:00Z</dcterms:created>
  <dcterms:modified xsi:type="dcterms:W3CDTF">2023-07-27T13:20:00Z</dcterms:modified>
</cp:coreProperties>
</file>