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06" w:rsidRPr="00061372" w:rsidRDefault="00FF2206" w:rsidP="00FF2206">
      <w:pPr>
        <w:jc w:val="center"/>
        <w:rPr>
          <w:rFonts w:ascii="Cambria" w:hAnsi="Cambria"/>
          <w:b/>
          <w:sz w:val="27"/>
          <w:szCs w:val="27"/>
          <w:u w:val="single"/>
        </w:rPr>
      </w:pPr>
      <w:r w:rsidRPr="00061372">
        <w:rPr>
          <w:rFonts w:ascii="Cambria" w:hAnsi="Cambria"/>
          <w:b/>
          <w:sz w:val="27"/>
          <w:szCs w:val="27"/>
          <w:u w:val="single"/>
        </w:rPr>
        <w:t>Comunicato stampa</w:t>
      </w:r>
    </w:p>
    <w:p w:rsidR="00FF2206" w:rsidRPr="00FF2206" w:rsidRDefault="00FF2206" w:rsidP="001D65CA">
      <w:pPr>
        <w:rPr>
          <w:rFonts w:asciiTheme="majorHAnsi" w:hAnsiTheme="majorHAnsi"/>
          <w:b/>
          <w:sz w:val="10"/>
          <w:szCs w:val="10"/>
          <w:u w:val="single"/>
        </w:rPr>
      </w:pPr>
    </w:p>
    <w:p w:rsidR="00061372" w:rsidRPr="00E62B2E" w:rsidRDefault="00061372" w:rsidP="00061372">
      <w:pPr>
        <w:jc w:val="center"/>
        <w:rPr>
          <w:rFonts w:ascii="Cambria" w:hAnsi="Cambria"/>
          <w:b/>
          <w:sz w:val="29"/>
          <w:szCs w:val="29"/>
        </w:rPr>
      </w:pPr>
      <w:r w:rsidRPr="00E62B2E">
        <w:rPr>
          <w:rFonts w:ascii="Cambria" w:hAnsi="Cambria"/>
          <w:b/>
          <w:sz w:val="29"/>
          <w:szCs w:val="29"/>
        </w:rPr>
        <w:t>Fertilità, dal</w:t>
      </w:r>
      <w:r w:rsidRPr="00E62B2E">
        <w:rPr>
          <w:rFonts w:ascii="Cambria" w:hAnsi="Cambria"/>
          <w:b/>
          <w:i/>
          <w:sz w:val="29"/>
          <w:szCs w:val="29"/>
        </w:rPr>
        <w:t xml:space="preserve"> s</w:t>
      </w:r>
      <w:r w:rsidR="008A078D" w:rsidRPr="00E62B2E">
        <w:rPr>
          <w:rFonts w:ascii="Cambria" w:hAnsi="Cambria"/>
          <w:b/>
          <w:i/>
          <w:sz w:val="29"/>
          <w:szCs w:val="29"/>
        </w:rPr>
        <w:t>ocial freezing</w:t>
      </w:r>
      <w:r w:rsidRPr="00E62B2E">
        <w:rPr>
          <w:rFonts w:ascii="Cambria" w:hAnsi="Cambria"/>
          <w:b/>
          <w:sz w:val="29"/>
          <w:szCs w:val="29"/>
        </w:rPr>
        <w:t xml:space="preserve"> </w:t>
      </w:r>
      <w:r w:rsidR="008A078D" w:rsidRPr="00E62B2E">
        <w:rPr>
          <w:rFonts w:ascii="Cambria" w:hAnsi="Cambria"/>
          <w:b/>
          <w:sz w:val="29"/>
          <w:szCs w:val="29"/>
        </w:rPr>
        <w:t>un aiuto</w:t>
      </w:r>
      <w:r w:rsidR="00460483" w:rsidRPr="00E62B2E">
        <w:rPr>
          <w:rFonts w:ascii="Cambria" w:hAnsi="Cambria"/>
          <w:b/>
          <w:sz w:val="29"/>
          <w:szCs w:val="29"/>
        </w:rPr>
        <w:t xml:space="preserve"> concreto</w:t>
      </w:r>
      <w:r w:rsidRPr="00E62B2E">
        <w:rPr>
          <w:rFonts w:ascii="Cambria" w:hAnsi="Cambria"/>
          <w:b/>
          <w:sz w:val="29"/>
          <w:szCs w:val="29"/>
        </w:rPr>
        <w:t xml:space="preserve"> per gli </w:t>
      </w:r>
      <w:r w:rsidR="00E62B2E" w:rsidRPr="00E62B2E">
        <w:rPr>
          <w:rFonts w:ascii="Cambria" w:hAnsi="Cambria"/>
          <w:b/>
          <w:sz w:val="29"/>
          <w:szCs w:val="29"/>
        </w:rPr>
        <w:t>‘</w:t>
      </w:r>
      <w:r w:rsidRPr="00E62B2E">
        <w:rPr>
          <w:rFonts w:ascii="Cambria" w:hAnsi="Cambria"/>
          <w:b/>
          <w:sz w:val="29"/>
          <w:szCs w:val="29"/>
        </w:rPr>
        <w:t>aspiranti genitori</w:t>
      </w:r>
      <w:r w:rsidR="00E62B2E" w:rsidRPr="00E62B2E">
        <w:rPr>
          <w:rFonts w:ascii="Cambria" w:hAnsi="Cambria"/>
          <w:b/>
          <w:sz w:val="29"/>
          <w:szCs w:val="29"/>
        </w:rPr>
        <w:t>’</w:t>
      </w:r>
    </w:p>
    <w:p w:rsidR="00FF2206" w:rsidRDefault="001D65CA" w:rsidP="00FF2206">
      <w:pPr>
        <w:spacing w:after="0"/>
        <w:jc w:val="center"/>
        <w:rPr>
          <w:rFonts w:ascii="Cambria" w:hAnsi="Cambria"/>
          <w:i/>
          <w:sz w:val="24"/>
          <w:szCs w:val="24"/>
        </w:rPr>
      </w:pPr>
      <w:r w:rsidRPr="001D65CA">
        <w:rPr>
          <w:rFonts w:ascii="Cambria" w:hAnsi="Cambria"/>
          <w:sz w:val="24"/>
          <w:szCs w:val="24"/>
        </w:rPr>
        <w:t xml:space="preserve">Crioconservazione ovocitaria per ragioni non mediche al centro del Congresso </w:t>
      </w:r>
      <w:r w:rsidR="000504C7">
        <w:rPr>
          <w:rFonts w:ascii="Cambria" w:hAnsi="Cambria"/>
          <w:sz w:val="24"/>
          <w:szCs w:val="24"/>
        </w:rPr>
        <w:t xml:space="preserve">Cecos Italia </w:t>
      </w:r>
      <w:r w:rsidRPr="001D65CA">
        <w:rPr>
          <w:rFonts w:ascii="Cambria" w:hAnsi="Cambria"/>
          <w:sz w:val="24"/>
          <w:szCs w:val="24"/>
        </w:rPr>
        <w:t xml:space="preserve">in corso a Napoli. Il Presidente </w:t>
      </w:r>
      <w:r w:rsidR="00C3207A" w:rsidRPr="004B19AE">
        <w:rPr>
          <w:rFonts w:ascii="Cambria" w:hAnsi="Cambria"/>
          <w:sz w:val="24"/>
          <w:szCs w:val="24"/>
        </w:rPr>
        <w:t>Prof.</w:t>
      </w:r>
      <w:r w:rsidR="00C3207A">
        <w:rPr>
          <w:rFonts w:ascii="Cambria" w:hAnsi="Cambria"/>
          <w:sz w:val="24"/>
          <w:szCs w:val="24"/>
        </w:rPr>
        <w:t xml:space="preserve"> </w:t>
      </w:r>
      <w:r w:rsidR="00FF2206" w:rsidRPr="001D65CA">
        <w:rPr>
          <w:rFonts w:ascii="Cambria" w:hAnsi="Cambria"/>
          <w:sz w:val="24"/>
          <w:szCs w:val="24"/>
        </w:rPr>
        <w:t>Filicori</w:t>
      </w:r>
      <w:r w:rsidRPr="001D65CA">
        <w:rPr>
          <w:rFonts w:ascii="Cambria" w:hAnsi="Cambria"/>
          <w:sz w:val="24"/>
          <w:szCs w:val="24"/>
        </w:rPr>
        <w:t>:</w:t>
      </w:r>
      <w:r w:rsidR="00061372" w:rsidRPr="00C63E00">
        <w:rPr>
          <w:rFonts w:ascii="Cambria" w:hAnsi="Cambria"/>
          <w:i/>
          <w:sz w:val="24"/>
          <w:szCs w:val="24"/>
        </w:rPr>
        <w:t xml:space="preserve"> </w:t>
      </w:r>
      <w:r w:rsidR="00FF2206" w:rsidRPr="00C63E00">
        <w:rPr>
          <w:rFonts w:ascii="Cambria" w:hAnsi="Cambria"/>
          <w:i/>
          <w:sz w:val="24"/>
          <w:szCs w:val="24"/>
        </w:rPr>
        <w:t xml:space="preserve">“Procedura sicura ma ancora poco diffusa in Italia. </w:t>
      </w:r>
      <w:r w:rsidRPr="00C63E00">
        <w:rPr>
          <w:rFonts w:ascii="Cambria" w:hAnsi="Cambria"/>
          <w:i/>
          <w:sz w:val="24"/>
          <w:szCs w:val="24"/>
        </w:rPr>
        <w:t xml:space="preserve">Scarsa consapevolezza su quando effettuarla: </w:t>
      </w:r>
      <w:r w:rsidR="00FF2206" w:rsidRPr="00C63E00">
        <w:rPr>
          <w:rFonts w:ascii="Cambria" w:hAnsi="Cambria"/>
          <w:i/>
          <w:sz w:val="24"/>
          <w:szCs w:val="24"/>
        </w:rPr>
        <w:t xml:space="preserve">35 anni spartiacque </w:t>
      </w:r>
      <w:r w:rsidRPr="00C63E00">
        <w:rPr>
          <w:rFonts w:ascii="Cambria" w:hAnsi="Cambria"/>
          <w:i/>
          <w:sz w:val="24"/>
          <w:szCs w:val="24"/>
        </w:rPr>
        <w:t>della</w:t>
      </w:r>
      <w:r w:rsidR="00FF2206" w:rsidRPr="00C63E00">
        <w:rPr>
          <w:rFonts w:ascii="Cambria" w:hAnsi="Cambria"/>
          <w:i/>
          <w:sz w:val="24"/>
          <w:szCs w:val="24"/>
        </w:rPr>
        <w:t xml:space="preserve"> fertilità femminile”</w:t>
      </w:r>
    </w:p>
    <w:p w:rsidR="00406D2A" w:rsidRPr="001D65CA" w:rsidRDefault="00406D2A" w:rsidP="00FF2206">
      <w:pPr>
        <w:spacing w:after="0"/>
        <w:jc w:val="center"/>
        <w:rPr>
          <w:rFonts w:ascii="Cambria" w:hAnsi="Cambria"/>
          <w:sz w:val="24"/>
          <w:szCs w:val="24"/>
        </w:rPr>
      </w:pPr>
    </w:p>
    <w:p w:rsidR="00F6300F" w:rsidRDefault="00B36161" w:rsidP="00F6300F">
      <w:pPr>
        <w:spacing w:after="120"/>
        <w:jc w:val="both"/>
        <w:rPr>
          <w:rFonts w:ascii="Cambria" w:hAnsi="Cambria" w:cs="Arial"/>
        </w:rPr>
      </w:pPr>
      <w:r w:rsidRPr="00FC408D">
        <w:rPr>
          <w:rFonts w:ascii="Cambria" w:hAnsi="Cambria" w:cs="Arial"/>
          <w:b/>
        </w:rPr>
        <w:t>Napoli, 23 gennaio 2020</w:t>
      </w:r>
      <w:r w:rsidRPr="00FC408D">
        <w:rPr>
          <w:rFonts w:ascii="Cambria" w:hAnsi="Cambria" w:cs="Arial"/>
        </w:rPr>
        <w:t xml:space="preserve"> – In Italia si fanno sempre meno figli e sempre più tardi</w:t>
      </w:r>
      <w:r w:rsidR="00460483" w:rsidRPr="00FC408D">
        <w:rPr>
          <w:rFonts w:ascii="Cambria" w:hAnsi="Cambria" w:cs="Arial"/>
        </w:rPr>
        <w:t xml:space="preserve">, </w:t>
      </w:r>
      <w:r w:rsidR="002D5E9A" w:rsidRPr="00FC408D">
        <w:rPr>
          <w:rFonts w:ascii="Cambria" w:hAnsi="Cambria" w:cs="Arial"/>
        </w:rPr>
        <w:t>complici</w:t>
      </w:r>
      <w:r w:rsidR="00460483" w:rsidRPr="00FC408D">
        <w:rPr>
          <w:rFonts w:ascii="Cambria" w:hAnsi="Cambria" w:cs="Arial"/>
        </w:rPr>
        <w:t xml:space="preserve"> </w:t>
      </w:r>
      <w:r w:rsidR="007D1EE9" w:rsidRPr="00FC408D">
        <w:rPr>
          <w:rFonts w:ascii="Cambria" w:hAnsi="Cambria" w:cs="Arial"/>
        </w:rPr>
        <w:t xml:space="preserve">la </w:t>
      </w:r>
      <w:r w:rsidR="00A05346" w:rsidRPr="00FC408D">
        <w:rPr>
          <w:rFonts w:ascii="Cambria" w:hAnsi="Cambria" w:cs="Arial"/>
        </w:rPr>
        <w:t xml:space="preserve">difficoltà a realizzare una vita di coppia stabile </w:t>
      </w:r>
      <w:r w:rsidR="007D1EE9" w:rsidRPr="00FC408D">
        <w:rPr>
          <w:rFonts w:ascii="Cambria" w:hAnsi="Cambria" w:cs="Arial"/>
        </w:rPr>
        <w:t xml:space="preserve">e </w:t>
      </w:r>
      <w:r w:rsidR="00A05346" w:rsidRPr="00FC408D">
        <w:rPr>
          <w:rFonts w:ascii="Cambria" w:hAnsi="Cambria" w:cs="Arial"/>
        </w:rPr>
        <w:t>avere un lavoro sicu</w:t>
      </w:r>
      <w:r w:rsidR="008A078D" w:rsidRPr="00FC408D">
        <w:rPr>
          <w:rFonts w:ascii="Cambria" w:hAnsi="Cambria" w:cs="Arial"/>
        </w:rPr>
        <w:t xml:space="preserve">ro. Ma per le donne, la riserva </w:t>
      </w:r>
      <w:r w:rsidR="008A078D" w:rsidRPr="004B19AE">
        <w:rPr>
          <w:rFonts w:ascii="Cambria" w:hAnsi="Cambria" w:cs="Arial"/>
        </w:rPr>
        <w:t xml:space="preserve">ovarica </w:t>
      </w:r>
      <w:r w:rsidR="00C3207A" w:rsidRPr="004B19AE">
        <w:rPr>
          <w:rFonts w:ascii="Cambria" w:hAnsi="Cambria" w:cs="Arial"/>
        </w:rPr>
        <w:t xml:space="preserve">e l’invecchiamento genetico degli ovociti </w:t>
      </w:r>
      <w:r w:rsidR="008A078D" w:rsidRPr="004B19AE">
        <w:rPr>
          <w:rFonts w:ascii="Cambria" w:hAnsi="Cambria" w:cs="Arial"/>
        </w:rPr>
        <w:t>non aspetta</w:t>
      </w:r>
      <w:r w:rsidR="00C3207A" w:rsidRPr="004B19AE">
        <w:rPr>
          <w:rFonts w:ascii="Cambria" w:hAnsi="Cambria" w:cs="Arial"/>
        </w:rPr>
        <w:t>no</w:t>
      </w:r>
      <w:r w:rsidR="008A078D" w:rsidRPr="004B19AE">
        <w:rPr>
          <w:rFonts w:ascii="Cambria" w:hAnsi="Cambria" w:cs="Arial"/>
        </w:rPr>
        <w:t>,</w:t>
      </w:r>
      <w:r w:rsidR="008A078D" w:rsidRPr="00FC408D">
        <w:rPr>
          <w:rFonts w:ascii="Cambria" w:hAnsi="Cambria" w:cs="Arial"/>
        </w:rPr>
        <w:t xml:space="preserve"> e </w:t>
      </w:r>
      <w:r w:rsidR="00D671E4" w:rsidRPr="00FC408D">
        <w:rPr>
          <w:rFonts w:ascii="Cambria" w:hAnsi="Cambria" w:cs="Arial"/>
        </w:rPr>
        <w:t xml:space="preserve">le </w:t>
      </w:r>
      <w:r w:rsidR="000630BD" w:rsidRPr="00FC408D">
        <w:rPr>
          <w:rFonts w:ascii="Cambria" w:hAnsi="Cambria" w:cs="Arial"/>
        </w:rPr>
        <w:t>possibilità</w:t>
      </w:r>
      <w:r w:rsidR="00D56D8E" w:rsidRPr="00FC408D">
        <w:rPr>
          <w:rFonts w:ascii="Cambria" w:hAnsi="Cambria" w:cs="Arial"/>
        </w:rPr>
        <w:t xml:space="preserve"> di diventare</w:t>
      </w:r>
      <w:r w:rsidR="00226EAA">
        <w:rPr>
          <w:rFonts w:ascii="Cambria" w:hAnsi="Cambria" w:cs="Arial"/>
        </w:rPr>
        <w:t xml:space="preserve"> madri</w:t>
      </w:r>
      <w:r w:rsidR="00D56D8E" w:rsidRPr="00FC408D">
        <w:rPr>
          <w:rFonts w:ascii="Cambria" w:hAnsi="Cambria" w:cs="Arial"/>
        </w:rPr>
        <w:t xml:space="preserve"> a 25-30 </w:t>
      </w:r>
      <w:r w:rsidR="00D671E4" w:rsidRPr="00FC408D">
        <w:rPr>
          <w:rFonts w:ascii="Cambria" w:hAnsi="Cambria" w:cs="Arial"/>
        </w:rPr>
        <w:t>anni non sono</w:t>
      </w:r>
      <w:r w:rsidR="00FF2206" w:rsidRPr="00FC408D">
        <w:rPr>
          <w:rFonts w:ascii="Cambria" w:hAnsi="Cambria" w:cs="Arial"/>
        </w:rPr>
        <w:t xml:space="preserve"> </w:t>
      </w:r>
      <w:r w:rsidR="00D671E4" w:rsidRPr="00FC408D">
        <w:rPr>
          <w:rFonts w:ascii="Cambria" w:hAnsi="Cambria" w:cs="Arial"/>
        </w:rPr>
        <w:t>le stesse</w:t>
      </w:r>
      <w:r w:rsidR="00FF2206" w:rsidRPr="00FC408D">
        <w:rPr>
          <w:rFonts w:ascii="Cambria" w:hAnsi="Cambria" w:cs="Arial"/>
        </w:rPr>
        <w:t xml:space="preserve"> che a 40</w:t>
      </w:r>
      <w:r w:rsidR="002D5E9A" w:rsidRPr="00FC408D">
        <w:rPr>
          <w:rFonts w:ascii="Cambria" w:hAnsi="Cambria" w:cs="Arial"/>
        </w:rPr>
        <w:t xml:space="preserve">, sia </w:t>
      </w:r>
      <w:r w:rsidR="006B508C" w:rsidRPr="00FC408D">
        <w:rPr>
          <w:rFonts w:ascii="Cambria" w:hAnsi="Cambria" w:cs="Arial"/>
        </w:rPr>
        <w:t xml:space="preserve">in modo </w:t>
      </w:r>
      <w:r w:rsidR="002D5E9A" w:rsidRPr="00FC408D">
        <w:rPr>
          <w:rFonts w:ascii="Cambria" w:hAnsi="Cambria" w:cs="Arial"/>
        </w:rPr>
        <w:t xml:space="preserve">naturale, sia mediante procreazione medicalmente assistita (PMA). </w:t>
      </w:r>
    </w:p>
    <w:p w:rsidR="006B17F5" w:rsidRPr="00FC408D" w:rsidRDefault="008A078D" w:rsidP="00F6300F">
      <w:pPr>
        <w:spacing w:after="120"/>
        <w:jc w:val="both"/>
        <w:rPr>
          <w:rFonts w:ascii="Cambria" w:hAnsi="Cambria" w:cs="Arial"/>
        </w:rPr>
      </w:pPr>
      <w:r w:rsidRPr="00FC408D">
        <w:rPr>
          <w:rFonts w:ascii="Cambria" w:hAnsi="Cambria" w:cs="Arial"/>
          <w:i/>
        </w:rPr>
        <w:t>“</w:t>
      </w:r>
      <w:r w:rsidR="000768D7" w:rsidRPr="00FC408D">
        <w:rPr>
          <w:rFonts w:ascii="Cambria" w:hAnsi="Cambria" w:cs="Arial"/>
          <w:i/>
        </w:rPr>
        <w:t xml:space="preserve">La scienza offre sempre </w:t>
      </w:r>
      <w:r w:rsidR="000630BD" w:rsidRPr="00FC408D">
        <w:rPr>
          <w:rFonts w:ascii="Cambria" w:hAnsi="Cambria" w:cs="Arial"/>
          <w:i/>
        </w:rPr>
        <w:t xml:space="preserve">maggiori </w:t>
      </w:r>
      <w:r w:rsidR="000630BD" w:rsidRPr="004B19AE">
        <w:rPr>
          <w:rFonts w:ascii="Cambria" w:hAnsi="Cambria" w:cs="Arial"/>
          <w:i/>
        </w:rPr>
        <w:t>chance</w:t>
      </w:r>
      <w:r w:rsidR="00C3207A" w:rsidRPr="004B19AE">
        <w:rPr>
          <w:rFonts w:ascii="Cambria" w:hAnsi="Cambria" w:cs="Arial"/>
          <w:i/>
        </w:rPr>
        <w:t>s</w:t>
      </w:r>
      <w:r w:rsidR="000630BD" w:rsidRPr="004B19AE">
        <w:rPr>
          <w:rFonts w:ascii="Cambria" w:hAnsi="Cambria" w:cs="Arial"/>
          <w:i/>
        </w:rPr>
        <w:t xml:space="preserve"> </w:t>
      </w:r>
      <w:r w:rsidR="000768D7" w:rsidRPr="004B19AE">
        <w:rPr>
          <w:rFonts w:ascii="Cambria" w:hAnsi="Cambria" w:cs="Arial"/>
          <w:i/>
        </w:rPr>
        <w:t xml:space="preserve">per preservare la fertilità e </w:t>
      </w:r>
      <w:r w:rsidR="00F6300F" w:rsidRPr="004B19AE">
        <w:rPr>
          <w:rFonts w:ascii="Cambria" w:hAnsi="Cambria" w:cs="Arial"/>
          <w:i/>
        </w:rPr>
        <w:t xml:space="preserve">posticipare la </w:t>
      </w:r>
      <w:r w:rsidR="00460483" w:rsidRPr="004B19AE">
        <w:rPr>
          <w:rFonts w:ascii="Cambria" w:hAnsi="Cambria" w:cs="Arial"/>
          <w:i/>
        </w:rPr>
        <w:t>gravidanza</w:t>
      </w:r>
      <w:r w:rsidR="00D56D8E" w:rsidRPr="004B19AE">
        <w:rPr>
          <w:rFonts w:ascii="Cambria" w:hAnsi="Cambria" w:cs="Arial"/>
          <w:i/>
        </w:rPr>
        <w:t xml:space="preserve"> </w:t>
      </w:r>
      <w:r w:rsidR="00F6300F" w:rsidRPr="004B19AE">
        <w:rPr>
          <w:rFonts w:ascii="Cambria" w:hAnsi="Cambria" w:cs="Arial"/>
          <w:i/>
        </w:rPr>
        <w:t xml:space="preserve">al </w:t>
      </w:r>
      <w:r w:rsidR="00406D2A" w:rsidRPr="004B19AE">
        <w:rPr>
          <w:rFonts w:ascii="Cambria" w:hAnsi="Cambria" w:cs="Arial"/>
          <w:i/>
        </w:rPr>
        <w:t>‘</w:t>
      </w:r>
      <w:r w:rsidR="00F6300F" w:rsidRPr="004B19AE">
        <w:rPr>
          <w:rFonts w:ascii="Cambria" w:hAnsi="Cambria" w:cs="Arial"/>
          <w:i/>
        </w:rPr>
        <w:t>momento giusto</w:t>
      </w:r>
      <w:r w:rsidR="00406D2A" w:rsidRPr="004B19AE">
        <w:rPr>
          <w:rFonts w:ascii="Cambria" w:hAnsi="Cambria" w:cs="Arial"/>
          <w:i/>
        </w:rPr>
        <w:t>’</w:t>
      </w:r>
      <w:r w:rsidR="006B508C" w:rsidRPr="004B19AE">
        <w:rPr>
          <w:rFonts w:ascii="Cambria" w:hAnsi="Cambria" w:cs="Arial"/>
          <w:i/>
        </w:rPr>
        <w:t>, ma è necessari</w:t>
      </w:r>
      <w:r w:rsidR="00406D2A" w:rsidRPr="004B19AE">
        <w:rPr>
          <w:rFonts w:ascii="Cambria" w:hAnsi="Cambria" w:cs="Arial"/>
          <w:i/>
        </w:rPr>
        <w:t>o promuovere una</w:t>
      </w:r>
      <w:r w:rsidR="00406D2A">
        <w:rPr>
          <w:rFonts w:ascii="Cambria" w:hAnsi="Cambria" w:cs="Arial"/>
          <w:i/>
        </w:rPr>
        <w:t xml:space="preserve"> corretta informazione e sostenere le donne affinché </w:t>
      </w:r>
      <w:r w:rsidR="006B508C" w:rsidRPr="00FC408D">
        <w:rPr>
          <w:rFonts w:ascii="Cambria" w:hAnsi="Cambria" w:cs="Arial"/>
          <w:i/>
        </w:rPr>
        <w:t>co</w:t>
      </w:r>
      <w:r w:rsidR="00406D2A">
        <w:rPr>
          <w:rFonts w:ascii="Cambria" w:hAnsi="Cambria" w:cs="Arial"/>
          <w:i/>
        </w:rPr>
        <w:t>lgano appieno</w:t>
      </w:r>
      <w:r w:rsidR="002D5E9A" w:rsidRPr="00FC408D">
        <w:rPr>
          <w:rFonts w:ascii="Cambria" w:hAnsi="Cambria" w:cs="Arial"/>
          <w:i/>
        </w:rPr>
        <w:t xml:space="preserve"> queste opportunità</w:t>
      </w:r>
      <w:r w:rsidR="006B508C" w:rsidRPr="00FC408D">
        <w:rPr>
          <w:rFonts w:ascii="Cambria" w:hAnsi="Cambria" w:cs="Arial"/>
          <w:i/>
        </w:rPr>
        <w:t>.</w:t>
      </w:r>
      <w:r w:rsidR="000768D7" w:rsidRPr="00FC408D">
        <w:rPr>
          <w:rFonts w:ascii="Cambria" w:hAnsi="Cambria" w:cs="Arial"/>
          <w:i/>
        </w:rPr>
        <w:t xml:space="preserve"> Il </w:t>
      </w:r>
      <w:r w:rsidR="00AB1716" w:rsidRPr="00FC408D">
        <w:rPr>
          <w:rFonts w:ascii="Cambria" w:hAnsi="Cambria" w:cs="Arial"/>
          <w:i/>
        </w:rPr>
        <w:t>congelamento degli ovociti</w:t>
      </w:r>
      <w:r w:rsidR="00CF3804">
        <w:rPr>
          <w:rFonts w:ascii="Cambria" w:hAnsi="Cambria" w:cs="Arial"/>
          <w:i/>
        </w:rPr>
        <w:t xml:space="preserve"> per ragioni non mediche</w:t>
      </w:r>
      <w:r w:rsidR="00AB1716" w:rsidRPr="00FC408D">
        <w:rPr>
          <w:rFonts w:ascii="Cambria" w:hAnsi="Cambria" w:cs="Arial"/>
          <w:i/>
        </w:rPr>
        <w:t xml:space="preserve"> (</w:t>
      </w:r>
      <w:r w:rsidR="001D65CA" w:rsidRPr="00FC408D">
        <w:rPr>
          <w:rFonts w:ascii="Cambria" w:hAnsi="Cambria" w:cs="Arial"/>
          <w:i/>
        </w:rPr>
        <w:t>il cosiddetto</w:t>
      </w:r>
      <w:r w:rsidR="00AB1716" w:rsidRPr="00FC408D">
        <w:rPr>
          <w:rFonts w:ascii="Cambria" w:hAnsi="Cambria" w:cs="Arial"/>
          <w:i/>
        </w:rPr>
        <w:t xml:space="preserve"> </w:t>
      </w:r>
      <w:r w:rsidR="00AB1716" w:rsidRPr="00FC408D">
        <w:rPr>
          <w:rFonts w:ascii="Cambria" w:hAnsi="Cambria" w:cs="Arial"/>
        </w:rPr>
        <w:t>social freezing</w:t>
      </w:r>
      <w:r w:rsidR="00AB1716" w:rsidRPr="00FC408D">
        <w:rPr>
          <w:rFonts w:ascii="Cambria" w:hAnsi="Cambria" w:cs="Arial"/>
          <w:i/>
        </w:rPr>
        <w:t>)</w:t>
      </w:r>
      <w:r w:rsidR="004D34EB" w:rsidRPr="00FC408D">
        <w:rPr>
          <w:rFonts w:ascii="Cambria" w:hAnsi="Cambria" w:cs="Arial"/>
          <w:i/>
        </w:rPr>
        <w:t xml:space="preserve">, </w:t>
      </w:r>
      <w:r w:rsidR="000768D7" w:rsidRPr="00FC408D">
        <w:rPr>
          <w:rFonts w:ascii="Cambria" w:hAnsi="Cambria" w:cs="Arial"/>
          <w:i/>
        </w:rPr>
        <w:t xml:space="preserve">che </w:t>
      </w:r>
      <w:r w:rsidR="000630BD" w:rsidRPr="00FC408D">
        <w:rPr>
          <w:rFonts w:ascii="Cambria" w:hAnsi="Cambria" w:cs="Arial"/>
          <w:i/>
        </w:rPr>
        <w:t xml:space="preserve">oggi </w:t>
      </w:r>
      <w:r w:rsidR="000768D7" w:rsidRPr="00FC408D">
        <w:rPr>
          <w:rFonts w:ascii="Cambria" w:hAnsi="Cambria" w:cs="Arial"/>
          <w:i/>
        </w:rPr>
        <w:t xml:space="preserve">avviene </w:t>
      </w:r>
      <w:r w:rsidR="00584680" w:rsidRPr="00FC408D">
        <w:rPr>
          <w:rFonts w:ascii="Cambria" w:hAnsi="Cambria" w:cs="Arial"/>
          <w:i/>
        </w:rPr>
        <w:t xml:space="preserve">con tecniche </w:t>
      </w:r>
      <w:r w:rsidR="000630BD" w:rsidRPr="00FC408D">
        <w:rPr>
          <w:rFonts w:ascii="Cambria" w:hAnsi="Cambria" w:cs="Arial"/>
          <w:i/>
        </w:rPr>
        <w:t xml:space="preserve">mininvasive e sicure, </w:t>
      </w:r>
      <w:r w:rsidR="00460483" w:rsidRPr="00FC408D">
        <w:rPr>
          <w:rFonts w:ascii="Cambria" w:hAnsi="Cambria" w:cs="Arial"/>
          <w:i/>
        </w:rPr>
        <w:t>consente</w:t>
      </w:r>
      <w:r w:rsidR="000768D7" w:rsidRPr="00FC408D">
        <w:rPr>
          <w:rFonts w:ascii="Cambria" w:hAnsi="Cambria" w:cs="Arial"/>
          <w:i/>
        </w:rPr>
        <w:t xml:space="preserve"> di ottenere</w:t>
      </w:r>
      <w:r w:rsidR="000630BD" w:rsidRPr="00FC408D">
        <w:rPr>
          <w:rFonts w:ascii="Cambria" w:hAnsi="Cambria" w:cs="Arial"/>
          <w:i/>
        </w:rPr>
        <w:t xml:space="preserve"> risultati fino </w:t>
      </w:r>
      <w:r w:rsidR="00A00D06">
        <w:rPr>
          <w:rFonts w:ascii="Cambria" w:hAnsi="Cambria" w:cs="Arial"/>
          <w:i/>
        </w:rPr>
        <w:t xml:space="preserve">a </w:t>
      </w:r>
      <w:r w:rsidR="00460483" w:rsidRPr="00FC408D">
        <w:rPr>
          <w:rFonts w:ascii="Cambria" w:hAnsi="Cambria" w:cs="Arial"/>
          <w:i/>
        </w:rPr>
        <w:t>qualche anno</w:t>
      </w:r>
      <w:r w:rsidR="000630BD" w:rsidRPr="00FC408D">
        <w:rPr>
          <w:rFonts w:ascii="Cambria" w:hAnsi="Cambria" w:cs="Arial"/>
          <w:i/>
        </w:rPr>
        <w:t xml:space="preserve"> fa </w:t>
      </w:r>
      <w:r w:rsidR="000768D7" w:rsidRPr="00FC408D">
        <w:rPr>
          <w:rFonts w:ascii="Cambria" w:hAnsi="Cambria" w:cs="Arial"/>
          <w:i/>
        </w:rPr>
        <w:t>insperabili</w:t>
      </w:r>
      <w:r w:rsidR="00C63E00" w:rsidRPr="00FC408D">
        <w:rPr>
          <w:rFonts w:ascii="Cambria" w:hAnsi="Cambria" w:cs="Arial"/>
          <w:i/>
        </w:rPr>
        <w:t>, se realizzato prima dei</w:t>
      </w:r>
      <w:r w:rsidR="000768D7" w:rsidRPr="00FC408D">
        <w:rPr>
          <w:rFonts w:ascii="Cambria" w:hAnsi="Cambria" w:cs="Arial"/>
          <w:i/>
        </w:rPr>
        <w:t xml:space="preserve"> 35 anni, </w:t>
      </w:r>
      <w:r w:rsidR="000630BD" w:rsidRPr="00FC408D">
        <w:rPr>
          <w:rFonts w:ascii="Cambria" w:hAnsi="Cambria" w:cs="Arial"/>
          <w:i/>
        </w:rPr>
        <w:t>età</w:t>
      </w:r>
      <w:r w:rsidR="000768D7" w:rsidRPr="00FC408D">
        <w:rPr>
          <w:rFonts w:ascii="Cambria" w:hAnsi="Cambria" w:cs="Arial"/>
          <w:i/>
        </w:rPr>
        <w:t xml:space="preserve"> sparti</w:t>
      </w:r>
      <w:r w:rsidR="000630BD" w:rsidRPr="00FC408D">
        <w:rPr>
          <w:rFonts w:ascii="Cambria" w:hAnsi="Cambria" w:cs="Arial"/>
          <w:i/>
        </w:rPr>
        <w:t xml:space="preserve">acque della fertilità femminile”. </w:t>
      </w:r>
      <w:r w:rsidR="000630BD" w:rsidRPr="00FC408D">
        <w:rPr>
          <w:rFonts w:ascii="Cambria" w:hAnsi="Cambria" w:cs="Arial"/>
        </w:rPr>
        <w:t xml:space="preserve">Lo dichiara </w:t>
      </w:r>
      <w:r w:rsidR="00C3207A" w:rsidRPr="004B19AE">
        <w:rPr>
          <w:rFonts w:ascii="Cambria" w:hAnsi="Cambria" w:cs="Arial"/>
        </w:rPr>
        <w:t xml:space="preserve">il </w:t>
      </w:r>
      <w:r w:rsidR="00C3207A" w:rsidRPr="004B19AE">
        <w:rPr>
          <w:rFonts w:ascii="Cambria" w:hAnsi="Cambria" w:cs="Arial"/>
          <w:b/>
        </w:rPr>
        <w:t>Prof.</w:t>
      </w:r>
      <w:r w:rsidR="00C3207A">
        <w:rPr>
          <w:rFonts w:ascii="Cambria" w:hAnsi="Cambria" w:cs="Arial"/>
        </w:rPr>
        <w:t xml:space="preserve"> </w:t>
      </w:r>
      <w:r w:rsidR="000630BD" w:rsidRPr="00FC408D">
        <w:rPr>
          <w:rFonts w:ascii="Cambria" w:hAnsi="Cambria" w:cs="Arial"/>
          <w:b/>
        </w:rPr>
        <w:t>Marco Filicori</w:t>
      </w:r>
      <w:r w:rsidR="000630BD" w:rsidRPr="00FC408D">
        <w:rPr>
          <w:rFonts w:ascii="Cambria" w:hAnsi="Cambria" w:cs="Arial"/>
        </w:rPr>
        <w:t xml:space="preserve">, </w:t>
      </w:r>
      <w:r w:rsidR="000630BD" w:rsidRPr="00FC408D">
        <w:rPr>
          <w:rFonts w:ascii="Cambria" w:hAnsi="Cambria" w:cs="Arial"/>
          <w:b/>
        </w:rPr>
        <w:t>p</w:t>
      </w:r>
      <w:r w:rsidR="00AB1716" w:rsidRPr="00FC408D">
        <w:rPr>
          <w:rFonts w:ascii="Cambria" w:hAnsi="Cambria" w:cs="Arial"/>
          <w:b/>
        </w:rPr>
        <w:t xml:space="preserve">residente di </w:t>
      </w:r>
      <w:r w:rsidR="000630BD" w:rsidRPr="00FC408D">
        <w:rPr>
          <w:rFonts w:ascii="Cambria" w:hAnsi="Cambria" w:cs="Arial"/>
          <w:b/>
        </w:rPr>
        <w:t>Cecos Italia</w:t>
      </w:r>
      <w:r w:rsidR="000630BD" w:rsidRPr="00FC408D">
        <w:rPr>
          <w:rFonts w:ascii="Cambria" w:hAnsi="Cambria" w:cs="Arial"/>
        </w:rPr>
        <w:t xml:space="preserve">, </w:t>
      </w:r>
      <w:r w:rsidR="00460483" w:rsidRPr="00FC408D">
        <w:rPr>
          <w:rFonts w:ascii="Cambria" w:hAnsi="Cambria" w:cs="Arial"/>
        </w:rPr>
        <w:t>l’A</w:t>
      </w:r>
      <w:r w:rsidR="000630BD" w:rsidRPr="00FC408D">
        <w:rPr>
          <w:rFonts w:ascii="Cambria" w:hAnsi="Cambria" w:cs="Arial"/>
        </w:rPr>
        <w:t xml:space="preserve">ssociazione dei </w:t>
      </w:r>
      <w:r w:rsidR="00C63E00" w:rsidRPr="00FC408D">
        <w:rPr>
          <w:rFonts w:ascii="Cambria" w:hAnsi="Cambria" w:cs="Arial"/>
        </w:rPr>
        <w:t>C</w:t>
      </w:r>
      <w:r w:rsidR="000630BD" w:rsidRPr="00FC408D">
        <w:rPr>
          <w:rFonts w:ascii="Cambria" w:hAnsi="Cambria" w:cs="Arial"/>
        </w:rPr>
        <w:t>entri di studio e conservazione ovociti e sperma</w:t>
      </w:r>
      <w:r w:rsidR="00460483" w:rsidRPr="00FC408D">
        <w:rPr>
          <w:rFonts w:ascii="Cambria" w:hAnsi="Cambria" w:cs="Arial"/>
        </w:rPr>
        <w:t xml:space="preserve">, da oggi a Congresso a Napoli. </w:t>
      </w:r>
    </w:p>
    <w:p w:rsidR="006B17F5" w:rsidRDefault="006B17F5" w:rsidP="00F6300F">
      <w:pPr>
        <w:spacing w:after="120"/>
        <w:jc w:val="both"/>
        <w:rPr>
          <w:rFonts w:ascii="Cambria" w:hAnsi="Cambria" w:cs="Arial"/>
          <w:i/>
        </w:rPr>
      </w:pPr>
      <w:r w:rsidRPr="00FC408D">
        <w:rPr>
          <w:rFonts w:ascii="Cambria" w:hAnsi="Cambria" w:cs="Arial"/>
        </w:rPr>
        <w:t xml:space="preserve">Con l’aumento dell’età, la riserva ovarica, vale a dire il numero di follicoli contenuti all’interno dell’ovaio, tende </w:t>
      </w:r>
      <w:r w:rsidR="004B19AE">
        <w:rPr>
          <w:rFonts w:ascii="Cambria" w:hAnsi="Cambria" w:cs="Arial"/>
        </w:rPr>
        <w:t>progressivamente a ridursi</w:t>
      </w:r>
      <w:r w:rsidRPr="00FC408D">
        <w:rPr>
          <w:rFonts w:ascii="Cambria" w:hAnsi="Cambria" w:cs="Arial"/>
        </w:rPr>
        <w:t>.</w:t>
      </w:r>
      <w:r w:rsidR="002D5E9A" w:rsidRPr="00FC408D">
        <w:rPr>
          <w:rFonts w:ascii="Cambria" w:hAnsi="Cambria" w:cs="Arial"/>
        </w:rPr>
        <w:t xml:space="preserve"> Inoltre, si riduce</w:t>
      </w:r>
      <w:r w:rsidR="00F77BBD" w:rsidRPr="00FC408D">
        <w:rPr>
          <w:rFonts w:ascii="Cambria" w:hAnsi="Cambria" w:cs="Arial"/>
        </w:rPr>
        <w:t xml:space="preserve"> la percentuale di ovociti </w:t>
      </w:r>
      <w:r w:rsidR="00C3207A" w:rsidRPr="004B19AE">
        <w:rPr>
          <w:rFonts w:ascii="Cambria" w:hAnsi="Cambria" w:cs="Arial"/>
        </w:rPr>
        <w:t>geneticamente</w:t>
      </w:r>
      <w:r w:rsidR="00C3207A">
        <w:rPr>
          <w:rFonts w:ascii="Cambria" w:hAnsi="Cambria" w:cs="Arial"/>
        </w:rPr>
        <w:t xml:space="preserve"> </w:t>
      </w:r>
      <w:r w:rsidR="00F77BBD" w:rsidRPr="00FC408D">
        <w:rPr>
          <w:rFonts w:ascii="Cambria" w:hAnsi="Cambria" w:cs="Arial"/>
        </w:rPr>
        <w:t xml:space="preserve">normali presenti all’interno dei follicoli. </w:t>
      </w:r>
      <w:r w:rsidR="00F77BBD" w:rsidRPr="00FC408D">
        <w:rPr>
          <w:rFonts w:ascii="Cambria" w:hAnsi="Cambria" w:cs="Arial"/>
          <w:i/>
        </w:rPr>
        <w:t xml:space="preserve">“Già a </w:t>
      </w:r>
      <w:r w:rsidR="00F77BBD" w:rsidRPr="00FC408D">
        <w:rPr>
          <w:rFonts w:ascii="Cambria" w:hAnsi="Cambria" w:cs="Arial"/>
          <w:b/>
          <w:i/>
        </w:rPr>
        <w:t>30 anni</w:t>
      </w:r>
      <w:r w:rsidR="00F77BBD" w:rsidRPr="00FC408D">
        <w:rPr>
          <w:rFonts w:ascii="Cambria" w:hAnsi="Cambria" w:cs="Arial"/>
        </w:rPr>
        <w:t xml:space="preserve"> – spiega il </w:t>
      </w:r>
      <w:r w:rsidR="00F77BBD" w:rsidRPr="00DA5816">
        <w:rPr>
          <w:rFonts w:ascii="Cambria" w:hAnsi="Cambria" w:cs="Arial"/>
        </w:rPr>
        <w:t>prof. Filicori</w:t>
      </w:r>
      <w:r w:rsidR="00F77BBD" w:rsidRPr="00FC408D">
        <w:rPr>
          <w:rFonts w:ascii="Cambria" w:hAnsi="Cambria" w:cs="Arial"/>
        </w:rPr>
        <w:t xml:space="preserve"> – </w:t>
      </w:r>
      <w:r w:rsidR="00F77BBD" w:rsidRPr="00FC408D">
        <w:rPr>
          <w:rFonts w:ascii="Cambria" w:hAnsi="Cambria" w:cs="Arial"/>
          <w:i/>
        </w:rPr>
        <w:t xml:space="preserve">circa </w:t>
      </w:r>
      <w:r w:rsidR="00F77BBD" w:rsidRPr="00FC408D">
        <w:rPr>
          <w:rFonts w:ascii="Cambria" w:hAnsi="Cambria" w:cs="Arial"/>
          <w:b/>
          <w:i/>
        </w:rPr>
        <w:t xml:space="preserve">un terzo di tutti gli ovociti </w:t>
      </w:r>
      <w:r w:rsidR="009E1DC6" w:rsidRPr="00FC408D">
        <w:rPr>
          <w:rFonts w:ascii="Cambria" w:hAnsi="Cambria" w:cs="Arial"/>
          <w:b/>
          <w:i/>
        </w:rPr>
        <w:t xml:space="preserve">ha </w:t>
      </w:r>
      <w:r w:rsidR="00F77BBD" w:rsidRPr="00FC408D">
        <w:rPr>
          <w:rFonts w:ascii="Cambria" w:hAnsi="Cambria" w:cs="Arial"/>
          <w:b/>
          <w:i/>
        </w:rPr>
        <w:t>un’anomalia cromosomica</w:t>
      </w:r>
      <w:r w:rsidR="00F77BBD" w:rsidRPr="00FC408D">
        <w:rPr>
          <w:rFonts w:ascii="Cambria" w:hAnsi="Cambria" w:cs="Arial"/>
          <w:i/>
        </w:rPr>
        <w:t xml:space="preserve">. In una donna di </w:t>
      </w:r>
      <w:r w:rsidR="00F77BBD" w:rsidRPr="00FC408D">
        <w:rPr>
          <w:rFonts w:ascii="Cambria" w:hAnsi="Cambria" w:cs="Arial"/>
          <w:b/>
          <w:i/>
        </w:rPr>
        <w:t>40 anni</w:t>
      </w:r>
      <w:r w:rsidR="00F77BBD" w:rsidRPr="00FC408D">
        <w:rPr>
          <w:rFonts w:ascii="Cambria" w:hAnsi="Cambria" w:cs="Arial"/>
          <w:i/>
        </w:rPr>
        <w:t xml:space="preserve">, </w:t>
      </w:r>
      <w:r w:rsidR="009E1DC6" w:rsidRPr="00FC408D">
        <w:rPr>
          <w:rFonts w:ascii="Cambria" w:hAnsi="Cambria" w:cs="Arial"/>
          <w:i/>
        </w:rPr>
        <w:t xml:space="preserve">è possibile che </w:t>
      </w:r>
      <w:r w:rsidR="00F77BBD" w:rsidRPr="00FC408D">
        <w:rPr>
          <w:rFonts w:ascii="Cambria" w:hAnsi="Cambria" w:cs="Arial"/>
          <w:i/>
        </w:rPr>
        <w:t xml:space="preserve">oltre il </w:t>
      </w:r>
      <w:r w:rsidR="00F77BBD" w:rsidRPr="00FC408D">
        <w:rPr>
          <w:rFonts w:ascii="Cambria" w:hAnsi="Cambria" w:cs="Arial"/>
          <w:b/>
          <w:i/>
        </w:rPr>
        <w:t xml:space="preserve">50% </w:t>
      </w:r>
      <w:r w:rsidR="00F77BBD" w:rsidRPr="00FC408D">
        <w:rPr>
          <w:rFonts w:ascii="Cambria" w:hAnsi="Cambria" w:cs="Arial"/>
          <w:i/>
        </w:rPr>
        <w:t xml:space="preserve">degli ovociti </w:t>
      </w:r>
      <w:r w:rsidR="009E1DC6" w:rsidRPr="00FC408D">
        <w:rPr>
          <w:rFonts w:ascii="Cambria" w:hAnsi="Cambria" w:cs="Arial"/>
          <w:i/>
        </w:rPr>
        <w:t xml:space="preserve">presenti </w:t>
      </w:r>
      <w:r w:rsidR="00F77BBD" w:rsidRPr="00FC408D">
        <w:rPr>
          <w:rFonts w:ascii="Cambria" w:hAnsi="Cambria" w:cs="Arial"/>
          <w:b/>
          <w:i/>
        </w:rPr>
        <w:t>anomalie</w:t>
      </w:r>
      <w:r w:rsidR="009E1DC6" w:rsidRPr="00FC408D">
        <w:rPr>
          <w:rFonts w:ascii="Cambria" w:hAnsi="Cambria" w:cs="Arial"/>
          <w:b/>
          <w:i/>
        </w:rPr>
        <w:t>,</w:t>
      </w:r>
      <w:r w:rsidR="00F77BBD" w:rsidRPr="00FC408D">
        <w:rPr>
          <w:rFonts w:ascii="Cambria" w:hAnsi="Cambria" w:cs="Arial"/>
          <w:b/>
          <w:i/>
        </w:rPr>
        <w:t xml:space="preserve"> che </w:t>
      </w:r>
      <w:r w:rsidR="00C3207A" w:rsidRPr="004B19AE">
        <w:rPr>
          <w:rFonts w:ascii="Cambria" w:hAnsi="Cambria" w:cs="Arial"/>
          <w:b/>
          <w:i/>
        </w:rPr>
        <w:t>ne riducono la fertilità ed</w:t>
      </w:r>
      <w:r w:rsidR="00C3207A">
        <w:rPr>
          <w:rFonts w:ascii="Cambria" w:hAnsi="Cambria" w:cs="Arial"/>
          <w:b/>
          <w:i/>
        </w:rPr>
        <w:t xml:space="preserve"> </w:t>
      </w:r>
      <w:r w:rsidR="00F77BBD" w:rsidRPr="00FC408D">
        <w:rPr>
          <w:rFonts w:ascii="Cambria" w:hAnsi="Cambria" w:cs="Arial"/>
          <w:b/>
          <w:i/>
        </w:rPr>
        <w:t xml:space="preserve">aumentano il </w:t>
      </w:r>
      <w:r w:rsidR="00245AAE" w:rsidRPr="00FC408D">
        <w:rPr>
          <w:rFonts w:ascii="Cambria" w:hAnsi="Cambria" w:cs="Arial"/>
          <w:b/>
          <w:i/>
        </w:rPr>
        <w:t>rischio di abortività e</w:t>
      </w:r>
      <w:r w:rsidR="00F77BBD" w:rsidRPr="00FC408D">
        <w:rPr>
          <w:rFonts w:ascii="Cambria" w:hAnsi="Cambria" w:cs="Arial"/>
          <w:b/>
          <w:i/>
        </w:rPr>
        <w:t xml:space="preserve"> malformazioni genetiche del bambino</w:t>
      </w:r>
      <w:r w:rsidR="00F77BBD" w:rsidRPr="00FC408D">
        <w:rPr>
          <w:rFonts w:ascii="Cambria" w:hAnsi="Cambria" w:cs="Arial"/>
          <w:i/>
        </w:rPr>
        <w:t>”.</w:t>
      </w:r>
    </w:p>
    <w:p w:rsidR="002D5E9A" w:rsidRDefault="00993498" w:rsidP="00F6300F">
      <w:pPr>
        <w:spacing w:after="120"/>
        <w:jc w:val="both"/>
        <w:rPr>
          <w:rFonts w:ascii="Cambria" w:hAnsi="Cambria" w:cs="Arial"/>
          <w:i/>
        </w:rPr>
      </w:pPr>
      <w:r w:rsidRPr="00FC408D">
        <w:rPr>
          <w:rFonts w:ascii="Cambria" w:hAnsi="Cambria" w:cs="Arial"/>
        </w:rPr>
        <w:t>Se l</w:t>
      </w:r>
      <w:r w:rsidR="009E1DC6" w:rsidRPr="00FC408D">
        <w:rPr>
          <w:rFonts w:ascii="Cambria" w:hAnsi="Cambria" w:cs="Arial"/>
        </w:rPr>
        <w:t>’età resta l</w:t>
      </w:r>
      <w:r w:rsidR="006B508C" w:rsidRPr="00FC408D">
        <w:rPr>
          <w:rFonts w:ascii="Cambria" w:hAnsi="Cambria" w:cs="Arial"/>
        </w:rPr>
        <w:t xml:space="preserve">’unico </w:t>
      </w:r>
      <w:r w:rsidR="005E550F" w:rsidRPr="00FC408D">
        <w:rPr>
          <w:rFonts w:ascii="Cambria" w:hAnsi="Cambria" w:cs="Arial"/>
        </w:rPr>
        <w:t>fattore</w:t>
      </w:r>
      <w:r w:rsidR="00D56D8E" w:rsidRPr="00FC408D">
        <w:rPr>
          <w:rFonts w:ascii="Cambria" w:hAnsi="Cambria" w:cs="Arial"/>
        </w:rPr>
        <w:t xml:space="preserve"> da cui dedurre la percentuale di ovociti sani</w:t>
      </w:r>
      <w:r w:rsidR="004B19AE">
        <w:rPr>
          <w:rFonts w:ascii="Cambria" w:hAnsi="Cambria" w:cs="Arial"/>
        </w:rPr>
        <w:t xml:space="preserve"> –</w:t>
      </w:r>
      <w:r w:rsidRPr="00FC408D">
        <w:rPr>
          <w:rFonts w:ascii="Cambria" w:hAnsi="Cambria" w:cs="Arial"/>
        </w:rPr>
        <w:t xml:space="preserve"> avere un ciclo mestruale regolare </w:t>
      </w:r>
      <w:r w:rsidR="00996603" w:rsidRPr="004B19AE">
        <w:rPr>
          <w:rFonts w:ascii="Cambria" w:hAnsi="Cambria" w:cs="Arial"/>
        </w:rPr>
        <w:t>non</w:t>
      </w:r>
      <w:r w:rsidR="00996603">
        <w:rPr>
          <w:rFonts w:ascii="Cambria" w:hAnsi="Cambria" w:cs="Arial"/>
        </w:rPr>
        <w:t xml:space="preserve"> </w:t>
      </w:r>
      <w:r w:rsidR="00226EAA">
        <w:rPr>
          <w:rFonts w:ascii="Cambria" w:hAnsi="Cambria" w:cs="Arial"/>
        </w:rPr>
        <w:t>è indicativo di</w:t>
      </w:r>
      <w:r w:rsidRPr="00FC408D">
        <w:rPr>
          <w:rFonts w:ascii="Cambria" w:hAnsi="Cambria" w:cs="Arial"/>
        </w:rPr>
        <w:t xml:space="preserve"> </w:t>
      </w:r>
      <w:r w:rsidR="007B3AB0">
        <w:rPr>
          <w:rFonts w:ascii="Cambria" w:hAnsi="Cambria" w:cs="Arial"/>
        </w:rPr>
        <w:t xml:space="preserve">una </w:t>
      </w:r>
      <w:r w:rsidRPr="00FC408D">
        <w:rPr>
          <w:rFonts w:ascii="Cambria" w:hAnsi="Cambria" w:cs="Arial"/>
        </w:rPr>
        <w:t xml:space="preserve">buona riserva ovarica –, è invece possibile </w:t>
      </w:r>
      <w:r w:rsidRPr="00FC408D">
        <w:rPr>
          <w:rFonts w:ascii="Cambria" w:hAnsi="Cambria" w:cs="Arial"/>
          <w:b/>
        </w:rPr>
        <w:t>valutare il patrimonio follicolare</w:t>
      </w:r>
      <w:r w:rsidR="00245AAE" w:rsidRPr="00FC408D">
        <w:rPr>
          <w:rFonts w:ascii="Cambria" w:hAnsi="Cambria" w:cs="Arial"/>
          <w:b/>
        </w:rPr>
        <w:t xml:space="preserve"> </w:t>
      </w:r>
      <w:r w:rsidR="007B3AB0" w:rsidRPr="007B3AB0">
        <w:rPr>
          <w:rFonts w:ascii="Cambria" w:hAnsi="Cambria" w:cs="Arial"/>
        </w:rPr>
        <w:t>con un</w:t>
      </w:r>
      <w:r w:rsidR="00C63E00" w:rsidRPr="007B3AB0">
        <w:rPr>
          <w:rFonts w:ascii="Cambria" w:hAnsi="Cambria" w:cs="Arial"/>
        </w:rPr>
        <w:t xml:space="preserve"> semplice esame del sangue che misura </w:t>
      </w:r>
      <w:r w:rsidR="006B508C" w:rsidRPr="007B3AB0">
        <w:rPr>
          <w:rFonts w:ascii="Cambria" w:hAnsi="Cambria" w:cs="Arial"/>
        </w:rPr>
        <w:t xml:space="preserve">l’ormone anti-mulleriano (AMH). </w:t>
      </w:r>
      <w:r w:rsidR="006B508C" w:rsidRPr="00FC408D">
        <w:rPr>
          <w:rFonts w:ascii="Cambria" w:hAnsi="Cambria" w:cs="Arial"/>
          <w:i/>
        </w:rPr>
        <w:t>“Questo test</w:t>
      </w:r>
      <w:r w:rsidR="00C63E00" w:rsidRPr="00FC408D">
        <w:rPr>
          <w:rFonts w:ascii="Cambria" w:hAnsi="Cambria" w:cs="Arial"/>
          <w:i/>
        </w:rPr>
        <w:t xml:space="preserve"> </w:t>
      </w:r>
      <w:r w:rsidR="006B508C" w:rsidRPr="00FC408D">
        <w:rPr>
          <w:rFonts w:ascii="Cambria" w:hAnsi="Cambria" w:cs="Arial"/>
        </w:rPr>
        <w:t>–</w:t>
      </w:r>
      <w:r w:rsidR="00C63E00" w:rsidRPr="00FC408D">
        <w:rPr>
          <w:rFonts w:ascii="Cambria" w:hAnsi="Cambria" w:cs="Arial"/>
        </w:rPr>
        <w:t xml:space="preserve"> continua</w:t>
      </w:r>
      <w:r w:rsidR="006B508C" w:rsidRPr="00FC408D">
        <w:rPr>
          <w:rFonts w:ascii="Cambria" w:hAnsi="Cambria" w:cs="Arial"/>
        </w:rPr>
        <w:t xml:space="preserve"> Filicori –</w:t>
      </w:r>
      <w:r w:rsidR="006B508C" w:rsidRPr="00FC408D">
        <w:rPr>
          <w:rFonts w:ascii="Cambria" w:hAnsi="Cambria" w:cs="Arial"/>
          <w:i/>
        </w:rPr>
        <w:t xml:space="preserve"> si </w:t>
      </w:r>
      <w:r w:rsidR="00D56D8E" w:rsidRPr="00FC408D">
        <w:rPr>
          <w:rFonts w:ascii="Cambria" w:hAnsi="Cambria" w:cs="Arial"/>
          <w:i/>
        </w:rPr>
        <w:t xml:space="preserve">rivela </w:t>
      </w:r>
      <w:r w:rsidR="006B508C" w:rsidRPr="00FC408D">
        <w:rPr>
          <w:rFonts w:ascii="Cambria" w:hAnsi="Cambria" w:cs="Arial"/>
          <w:i/>
        </w:rPr>
        <w:t xml:space="preserve">molto </w:t>
      </w:r>
      <w:r w:rsidR="004B19AE">
        <w:rPr>
          <w:rFonts w:ascii="Cambria" w:hAnsi="Cambria" w:cs="Arial"/>
          <w:i/>
        </w:rPr>
        <w:t xml:space="preserve">utile </w:t>
      </w:r>
      <w:r w:rsidRPr="00FC408D">
        <w:rPr>
          <w:rFonts w:ascii="Cambria" w:hAnsi="Cambria" w:cs="Arial"/>
          <w:i/>
        </w:rPr>
        <w:t xml:space="preserve">per </w:t>
      </w:r>
      <w:r w:rsidRPr="00012606">
        <w:rPr>
          <w:rFonts w:ascii="Cambria" w:hAnsi="Cambria" w:cs="Arial"/>
          <w:i/>
        </w:rPr>
        <w:t xml:space="preserve">identificare le donne più </w:t>
      </w:r>
      <w:r w:rsidR="00C63E00" w:rsidRPr="00012606">
        <w:rPr>
          <w:rFonts w:ascii="Cambria" w:hAnsi="Cambria" w:cs="Arial"/>
          <w:i/>
        </w:rPr>
        <w:t>a rischio di</w:t>
      </w:r>
      <w:r w:rsidRPr="00012606">
        <w:rPr>
          <w:rFonts w:ascii="Cambria" w:hAnsi="Cambria" w:cs="Arial"/>
          <w:i/>
        </w:rPr>
        <w:t xml:space="preserve"> </w:t>
      </w:r>
      <w:r w:rsidR="00996603" w:rsidRPr="004B19AE">
        <w:rPr>
          <w:rFonts w:ascii="Cambria" w:hAnsi="Cambria" w:cs="Arial"/>
          <w:i/>
        </w:rPr>
        <w:t>menopausa precoce</w:t>
      </w:r>
      <w:r w:rsidR="00996603">
        <w:rPr>
          <w:rFonts w:ascii="Cambria" w:hAnsi="Cambria" w:cs="Arial"/>
          <w:i/>
        </w:rPr>
        <w:t xml:space="preserve"> </w:t>
      </w:r>
      <w:r w:rsidRPr="00012606">
        <w:rPr>
          <w:rFonts w:ascii="Cambria" w:hAnsi="Cambria" w:cs="Arial"/>
          <w:i/>
        </w:rPr>
        <w:t xml:space="preserve">e </w:t>
      </w:r>
      <w:r w:rsidR="002D5E9A" w:rsidRPr="00012606">
        <w:rPr>
          <w:rFonts w:ascii="Cambria" w:hAnsi="Cambria" w:cs="Arial"/>
          <w:i/>
        </w:rPr>
        <w:t xml:space="preserve">intervenire con una </w:t>
      </w:r>
      <w:r w:rsidRPr="00012606">
        <w:rPr>
          <w:rFonts w:ascii="Cambria" w:hAnsi="Cambria" w:cs="Arial"/>
          <w:i/>
        </w:rPr>
        <w:t>strategia appropriata</w:t>
      </w:r>
      <w:r w:rsidR="005E550F" w:rsidRPr="00012606">
        <w:rPr>
          <w:rFonts w:ascii="Cambria" w:hAnsi="Cambria" w:cs="Arial"/>
          <w:i/>
        </w:rPr>
        <w:t>, ad esempio</w:t>
      </w:r>
      <w:r w:rsidRPr="00012606">
        <w:rPr>
          <w:rFonts w:ascii="Cambria" w:hAnsi="Cambria" w:cs="Arial"/>
          <w:i/>
        </w:rPr>
        <w:t xml:space="preserve"> </w:t>
      </w:r>
      <w:r w:rsidR="002D5E9A" w:rsidRPr="00012606">
        <w:rPr>
          <w:rFonts w:ascii="Cambria" w:hAnsi="Cambria" w:cs="Arial"/>
          <w:i/>
        </w:rPr>
        <w:t>o</w:t>
      </w:r>
      <w:r w:rsidRPr="00012606">
        <w:rPr>
          <w:rFonts w:ascii="Cambria" w:hAnsi="Cambria" w:cs="Arial"/>
          <w:i/>
        </w:rPr>
        <w:t xml:space="preserve">ptando per il </w:t>
      </w:r>
      <w:r w:rsidRPr="00012606">
        <w:rPr>
          <w:rFonts w:ascii="Cambria" w:hAnsi="Cambria" w:cs="Arial"/>
          <w:b/>
          <w:i/>
        </w:rPr>
        <w:t xml:space="preserve">congelamento </w:t>
      </w:r>
      <w:r w:rsidR="005E550F" w:rsidRPr="00012606">
        <w:rPr>
          <w:rFonts w:ascii="Cambria" w:hAnsi="Cambria" w:cs="Arial"/>
          <w:b/>
          <w:i/>
        </w:rPr>
        <w:t>degli</w:t>
      </w:r>
      <w:r w:rsidR="002D5E9A" w:rsidRPr="00012606">
        <w:rPr>
          <w:rFonts w:ascii="Cambria" w:hAnsi="Cambria" w:cs="Arial"/>
          <w:b/>
          <w:i/>
        </w:rPr>
        <w:t xml:space="preserve"> ovociti</w:t>
      </w:r>
      <w:r w:rsidR="00C63E00" w:rsidRPr="00012606">
        <w:rPr>
          <w:rFonts w:ascii="Cambria" w:hAnsi="Cambria" w:cs="Arial"/>
          <w:b/>
          <w:i/>
        </w:rPr>
        <w:t xml:space="preserve"> </w:t>
      </w:r>
      <w:r w:rsidR="005E550F" w:rsidRPr="00012606">
        <w:rPr>
          <w:rFonts w:ascii="Cambria" w:hAnsi="Cambria" w:cs="Arial"/>
          <w:b/>
          <w:i/>
        </w:rPr>
        <w:t xml:space="preserve">da </w:t>
      </w:r>
      <w:r w:rsidRPr="00012606">
        <w:rPr>
          <w:rFonts w:ascii="Cambria" w:hAnsi="Cambria" w:cs="Arial"/>
          <w:b/>
          <w:i/>
        </w:rPr>
        <w:t>utilizzare</w:t>
      </w:r>
      <w:r w:rsidR="00245AAE" w:rsidRPr="00012606">
        <w:rPr>
          <w:rFonts w:ascii="Cambria" w:hAnsi="Cambria" w:cs="Arial"/>
          <w:b/>
          <w:i/>
        </w:rPr>
        <w:t xml:space="preserve"> in futuro</w:t>
      </w:r>
      <w:r w:rsidR="00C63E00" w:rsidRPr="00FC408D">
        <w:rPr>
          <w:rFonts w:ascii="Cambria" w:hAnsi="Cambria" w:cs="Arial"/>
          <w:i/>
        </w:rPr>
        <w:t>,</w:t>
      </w:r>
      <w:r w:rsidR="00245AAE" w:rsidRPr="00FC408D">
        <w:rPr>
          <w:rFonts w:ascii="Cambria" w:hAnsi="Cambria" w:cs="Arial"/>
          <w:i/>
        </w:rPr>
        <w:t xml:space="preserve"> </w:t>
      </w:r>
      <w:r w:rsidRPr="00FC408D">
        <w:rPr>
          <w:rFonts w:ascii="Cambria" w:hAnsi="Cambria" w:cs="Arial"/>
          <w:i/>
        </w:rPr>
        <w:t xml:space="preserve">quando </w:t>
      </w:r>
      <w:r w:rsidR="005E550F" w:rsidRPr="00FC408D">
        <w:rPr>
          <w:rFonts w:ascii="Cambria" w:hAnsi="Cambria" w:cs="Arial"/>
          <w:i/>
        </w:rPr>
        <w:t xml:space="preserve">la donna </w:t>
      </w:r>
      <w:r w:rsidRPr="00FC408D">
        <w:rPr>
          <w:rFonts w:ascii="Cambria" w:hAnsi="Cambria" w:cs="Arial"/>
          <w:i/>
        </w:rPr>
        <w:t>avr</w:t>
      </w:r>
      <w:r w:rsidR="005E550F" w:rsidRPr="00FC408D">
        <w:rPr>
          <w:rFonts w:ascii="Cambria" w:hAnsi="Cambria" w:cs="Arial"/>
          <w:i/>
        </w:rPr>
        <w:t>à</w:t>
      </w:r>
      <w:r w:rsidRPr="00FC408D">
        <w:rPr>
          <w:rFonts w:ascii="Cambria" w:hAnsi="Cambria" w:cs="Arial"/>
          <w:i/>
        </w:rPr>
        <w:t xml:space="preserve"> trovato un partner o raggiunto una stabilità economica</w:t>
      </w:r>
      <w:r w:rsidR="00E93593" w:rsidRPr="00FC408D">
        <w:rPr>
          <w:rFonts w:ascii="Cambria" w:hAnsi="Cambria" w:cs="Arial"/>
          <w:i/>
        </w:rPr>
        <w:t>”</w:t>
      </w:r>
      <w:r w:rsidRPr="00FC408D">
        <w:rPr>
          <w:rFonts w:ascii="Cambria" w:hAnsi="Cambria" w:cs="Arial"/>
          <w:i/>
        </w:rPr>
        <w:t xml:space="preserve">. </w:t>
      </w:r>
      <w:r w:rsidR="002D5E9A" w:rsidRPr="00FC408D">
        <w:rPr>
          <w:rFonts w:ascii="Cambria" w:hAnsi="Cambria" w:cs="Arial"/>
          <w:i/>
        </w:rPr>
        <w:t xml:space="preserve"> </w:t>
      </w:r>
    </w:p>
    <w:p w:rsidR="00C63E00" w:rsidRPr="00012606" w:rsidRDefault="00245AAE" w:rsidP="00F6300F">
      <w:pPr>
        <w:spacing w:after="120"/>
        <w:jc w:val="both"/>
        <w:rPr>
          <w:rFonts w:ascii="Cambria" w:hAnsi="Cambria" w:cs="Arial"/>
        </w:rPr>
      </w:pPr>
      <w:r w:rsidRPr="00FC408D">
        <w:rPr>
          <w:rFonts w:ascii="Cambria" w:hAnsi="Cambria"/>
        </w:rPr>
        <w:t xml:space="preserve">Il </w:t>
      </w:r>
      <w:r w:rsidRPr="00FC408D">
        <w:rPr>
          <w:rFonts w:ascii="Cambria" w:hAnsi="Cambria"/>
          <w:i/>
        </w:rPr>
        <w:t>social freezing</w:t>
      </w:r>
      <w:r w:rsidRPr="00FC408D">
        <w:rPr>
          <w:rFonts w:ascii="Cambria" w:hAnsi="Cambria"/>
        </w:rPr>
        <w:t xml:space="preserve"> </w:t>
      </w:r>
      <w:r w:rsidR="006E43C1" w:rsidRPr="00FC408D">
        <w:rPr>
          <w:rFonts w:ascii="Cambria" w:hAnsi="Cambria"/>
        </w:rPr>
        <w:t>prevede che la donna si sottoponga a stimolazione ovarica per aumentare la produzione di follicoli, e quin</w:t>
      </w:r>
      <w:r w:rsidR="004B19AE">
        <w:rPr>
          <w:rFonts w:ascii="Cambria" w:hAnsi="Cambria"/>
        </w:rPr>
        <w:t xml:space="preserve">di di ovociti. Gli ovuli maturi </w:t>
      </w:r>
      <w:r w:rsidR="006E43C1" w:rsidRPr="00FC408D">
        <w:rPr>
          <w:rFonts w:ascii="Cambria" w:hAnsi="Cambria"/>
        </w:rPr>
        <w:t xml:space="preserve">vengono congelati </w:t>
      </w:r>
      <w:r w:rsidR="00AB1716" w:rsidRPr="00FC408D">
        <w:rPr>
          <w:rFonts w:ascii="Cambria" w:hAnsi="Cambria"/>
        </w:rPr>
        <w:t xml:space="preserve">tramite </w:t>
      </w:r>
      <w:r w:rsidR="00E93593" w:rsidRPr="00FC408D">
        <w:rPr>
          <w:rFonts w:ascii="Cambria" w:hAnsi="Cambria"/>
        </w:rPr>
        <w:t xml:space="preserve">tecnica di </w:t>
      </w:r>
      <w:r w:rsidRPr="00FC408D">
        <w:rPr>
          <w:rFonts w:ascii="Cambria" w:hAnsi="Cambria"/>
        </w:rPr>
        <w:t xml:space="preserve">vitrificazione e conservati </w:t>
      </w:r>
      <w:r w:rsidR="00E93593" w:rsidRPr="00FC408D">
        <w:rPr>
          <w:rFonts w:ascii="Cambria" w:hAnsi="Cambria"/>
        </w:rPr>
        <w:t>presso la banca autorizzata nel Centro prescelto. Qualora la donna decida di</w:t>
      </w:r>
      <w:r w:rsidR="00E62B2E">
        <w:rPr>
          <w:rFonts w:ascii="Cambria" w:hAnsi="Cambria"/>
        </w:rPr>
        <w:t xml:space="preserve"> intraprendere </w:t>
      </w:r>
      <w:r w:rsidR="00E93593" w:rsidRPr="00FC408D">
        <w:rPr>
          <w:rFonts w:ascii="Cambria" w:hAnsi="Cambria"/>
        </w:rPr>
        <w:t xml:space="preserve">una gravidanza, si procede allo scongelamento di un numero congruo di ovociti crioconservati e </w:t>
      </w:r>
      <w:r w:rsidR="00C63E00" w:rsidRPr="00FC408D">
        <w:rPr>
          <w:rFonts w:ascii="Cambria" w:hAnsi="Cambria"/>
        </w:rPr>
        <w:t>al processo di</w:t>
      </w:r>
      <w:r w:rsidR="006E43C1" w:rsidRPr="00FC408D">
        <w:rPr>
          <w:rFonts w:ascii="Cambria" w:hAnsi="Cambria"/>
        </w:rPr>
        <w:t xml:space="preserve"> fertilizz</w:t>
      </w:r>
      <w:r w:rsidR="00AB1716" w:rsidRPr="00FC408D">
        <w:rPr>
          <w:rFonts w:ascii="Cambria" w:hAnsi="Cambria"/>
        </w:rPr>
        <w:t xml:space="preserve">azione mediante </w:t>
      </w:r>
      <w:r w:rsidR="00E93593" w:rsidRPr="00FC408D">
        <w:rPr>
          <w:rFonts w:ascii="Cambria" w:hAnsi="Cambria"/>
        </w:rPr>
        <w:t xml:space="preserve">una </w:t>
      </w:r>
      <w:r w:rsidR="00AB1716" w:rsidRPr="00FC408D">
        <w:rPr>
          <w:rFonts w:ascii="Cambria" w:hAnsi="Cambria"/>
        </w:rPr>
        <w:t>tecnic</w:t>
      </w:r>
      <w:r w:rsidR="00E93593" w:rsidRPr="00FC408D">
        <w:rPr>
          <w:rFonts w:ascii="Cambria" w:hAnsi="Cambria"/>
        </w:rPr>
        <w:t xml:space="preserve">a </w:t>
      </w:r>
      <w:r w:rsidR="00AB1716" w:rsidRPr="00FC408D">
        <w:rPr>
          <w:rFonts w:ascii="Cambria" w:hAnsi="Cambria"/>
        </w:rPr>
        <w:t>di PMA</w:t>
      </w:r>
      <w:r w:rsidR="00E93593" w:rsidRPr="00FC408D">
        <w:rPr>
          <w:rFonts w:ascii="Cambria" w:hAnsi="Cambria"/>
        </w:rPr>
        <w:t xml:space="preserve">. </w:t>
      </w:r>
      <w:r w:rsidR="00E93593" w:rsidRPr="00012606">
        <w:rPr>
          <w:rFonts w:ascii="Cambria" w:hAnsi="Cambria"/>
        </w:rPr>
        <w:t>I tass</w:t>
      </w:r>
      <w:r w:rsidR="00061372" w:rsidRPr="00012606">
        <w:rPr>
          <w:rFonts w:ascii="Cambria" w:hAnsi="Cambria"/>
        </w:rPr>
        <w:t>i</w:t>
      </w:r>
      <w:r w:rsidR="00E93593" w:rsidRPr="00012606">
        <w:rPr>
          <w:rFonts w:ascii="Cambria" w:hAnsi="Cambria"/>
        </w:rPr>
        <w:t xml:space="preserve"> di successo </w:t>
      </w:r>
      <w:r w:rsidR="00E93593" w:rsidRPr="00012606">
        <w:rPr>
          <w:rFonts w:ascii="Cambria" w:hAnsi="Cambria" w:cs="Arial"/>
        </w:rPr>
        <w:t>dipend</w:t>
      </w:r>
      <w:r w:rsidR="00061372" w:rsidRPr="00012606">
        <w:rPr>
          <w:rFonts w:ascii="Cambria" w:hAnsi="Cambria" w:cs="Arial"/>
        </w:rPr>
        <w:t>ono</w:t>
      </w:r>
      <w:r w:rsidR="00E93593" w:rsidRPr="00012606">
        <w:rPr>
          <w:rFonts w:ascii="Cambria" w:hAnsi="Cambria" w:cs="Arial"/>
        </w:rPr>
        <w:t xml:space="preserve"> dal numero di ovociti congelati, ma soprattutto </w:t>
      </w:r>
      <w:r w:rsidR="00AB1716" w:rsidRPr="00012606">
        <w:rPr>
          <w:rFonts w:ascii="Cambria" w:hAnsi="Cambria" w:cs="Arial"/>
        </w:rPr>
        <w:t xml:space="preserve">dall’età della donna al momento del congelamento. </w:t>
      </w:r>
    </w:p>
    <w:p w:rsidR="00F77BBD" w:rsidRDefault="00E93593" w:rsidP="00F6300F">
      <w:pPr>
        <w:spacing w:after="120"/>
        <w:jc w:val="both"/>
        <w:rPr>
          <w:rFonts w:ascii="Cambria" w:hAnsi="Cambria" w:cs="Arial"/>
          <w:i/>
        </w:rPr>
      </w:pPr>
      <w:r w:rsidRPr="00FC408D">
        <w:rPr>
          <w:rFonts w:ascii="Cambria" w:hAnsi="Cambria" w:cs="Arial"/>
          <w:i/>
        </w:rPr>
        <w:t>“S</w:t>
      </w:r>
      <w:r w:rsidR="00AB1716" w:rsidRPr="00FC408D">
        <w:rPr>
          <w:rFonts w:ascii="Cambria" w:hAnsi="Cambria" w:cs="Arial"/>
          <w:i/>
        </w:rPr>
        <w:t>e in una donna di 40 anni vengono utilizzati gli ovuli di quando ne aveva 20, le probabilità di rimanere incinta sono quasi le</w:t>
      </w:r>
      <w:r w:rsidRPr="00FC408D">
        <w:rPr>
          <w:rFonts w:ascii="Cambria" w:hAnsi="Cambria" w:cs="Arial"/>
          <w:i/>
        </w:rPr>
        <w:t xml:space="preserve"> stesse di una donna di 20 anni</w:t>
      </w:r>
      <w:r w:rsidR="001D65CA" w:rsidRPr="00FC408D">
        <w:rPr>
          <w:rFonts w:ascii="Cambria" w:hAnsi="Cambria"/>
        </w:rPr>
        <w:t xml:space="preserve">, </w:t>
      </w:r>
      <w:r w:rsidR="001D65CA" w:rsidRPr="00FC408D">
        <w:rPr>
          <w:rFonts w:ascii="Cambria" w:hAnsi="Cambria" w:cs="Arial"/>
          <w:i/>
        </w:rPr>
        <w:t xml:space="preserve">fermo restando che la gravidanza potrebbe essere più </w:t>
      </w:r>
      <w:r w:rsidR="001D65CA" w:rsidRPr="004B19AE">
        <w:rPr>
          <w:rFonts w:ascii="Cambria" w:hAnsi="Cambria" w:cs="Arial"/>
          <w:i/>
        </w:rPr>
        <w:t>rischiosa</w:t>
      </w:r>
      <w:r w:rsidR="00AB1716" w:rsidRPr="004B19AE">
        <w:rPr>
          <w:rFonts w:ascii="Cambria" w:hAnsi="Cambria" w:cs="Arial"/>
          <w:i/>
        </w:rPr>
        <w:t xml:space="preserve">. </w:t>
      </w:r>
      <w:r w:rsidR="00996603" w:rsidRPr="004B19AE">
        <w:rPr>
          <w:rFonts w:ascii="Cambria" w:hAnsi="Cambria" w:cs="Arial"/>
          <w:i/>
        </w:rPr>
        <w:t>Come suggerito anche dalle linee guida delle società scientifiche internazionali, s</w:t>
      </w:r>
      <w:r w:rsidR="00AB1716" w:rsidRPr="004B19AE">
        <w:rPr>
          <w:rFonts w:ascii="Cambria" w:hAnsi="Cambria" w:cs="Arial"/>
          <w:i/>
        </w:rPr>
        <w:t xml:space="preserve">arebbe </w:t>
      </w:r>
      <w:r w:rsidR="001D65CA" w:rsidRPr="004B19AE">
        <w:rPr>
          <w:rFonts w:ascii="Cambria" w:hAnsi="Cambria" w:cs="Arial"/>
          <w:i/>
        </w:rPr>
        <w:t>quindi</w:t>
      </w:r>
      <w:r w:rsidR="001D65CA" w:rsidRPr="00FC408D">
        <w:rPr>
          <w:rFonts w:ascii="Cambria" w:hAnsi="Cambria" w:cs="Arial"/>
          <w:i/>
        </w:rPr>
        <w:t xml:space="preserve"> </w:t>
      </w:r>
      <w:r w:rsidR="00AB1716" w:rsidRPr="00FC408D">
        <w:rPr>
          <w:rFonts w:ascii="Cambria" w:hAnsi="Cambria" w:cs="Arial"/>
          <w:i/>
        </w:rPr>
        <w:t>opportuno decidere per il social freezing entro i 30</w:t>
      </w:r>
      <w:r w:rsidR="00E62B2E">
        <w:rPr>
          <w:rFonts w:ascii="Cambria" w:hAnsi="Cambria" w:cs="Arial"/>
          <w:i/>
        </w:rPr>
        <w:t>, massimo 35 anni</w:t>
      </w:r>
      <w:r w:rsidR="00C63E00" w:rsidRPr="00FC408D">
        <w:rPr>
          <w:rFonts w:ascii="Cambria" w:hAnsi="Cambria" w:cs="Arial"/>
          <w:i/>
        </w:rPr>
        <w:t xml:space="preserve">, </w:t>
      </w:r>
      <w:r w:rsidR="00AB1716" w:rsidRPr="00FC408D">
        <w:rPr>
          <w:rFonts w:ascii="Cambria" w:hAnsi="Cambria" w:cs="Arial"/>
          <w:i/>
        </w:rPr>
        <w:t xml:space="preserve">così da avere maggiori probabilità di ottenere </w:t>
      </w:r>
      <w:r w:rsidR="001D65CA" w:rsidRPr="00FC408D">
        <w:rPr>
          <w:rFonts w:ascii="Cambria" w:hAnsi="Cambria" w:cs="Arial"/>
          <w:i/>
        </w:rPr>
        <w:t>una gravidanza e portarla</w:t>
      </w:r>
      <w:r w:rsidR="00AB1716" w:rsidRPr="00FC408D">
        <w:rPr>
          <w:rFonts w:ascii="Cambria" w:hAnsi="Cambria" w:cs="Arial"/>
          <w:i/>
        </w:rPr>
        <w:t xml:space="preserve"> a termine con successo</w:t>
      </w:r>
      <w:r w:rsidR="00012606">
        <w:rPr>
          <w:rFonts w:ascii="Cambria" w:hAnsi="Cambria" w:cs="Arial"/>
          <w:i/>
        </w:rPr>
        <w:t xml:space="preserve"> – </w:t>
      </w:r>
      <w:r w:rsidR="00FC408D" w:rsidRPr="00FC408D">
        <w:rPr>
          <w:rFonts w:ascii="Cambria" w:hAnsi="Cambria" w:cs="Arial"/>
        </w:rPr>
        <w:t>spiega</w:t>
      </w:r>
      <w:r w:rsidR="00C63E00" w:rsidRPr="00FC408D">
        <w:rPr>
          <w:rFonts w:ascii="Cambria" w:hAnsi="Cambria" w:cs="Arial"/>
        </w:rPr>
        <w:t xml:space="preserve"> </w:t>
      </w:r>
      <w:r w:rsidRPr="00FC408D">
        <w:rPr>
          <w:rFonts w:ascii="Cambria" w:hAnsi="Cambria" w:cs="Arial"/>
        </w:rPr>
        <w:t>Filicori</w:t>
      </w:r>
      <w:r w:rsidR="00012606">
        <w:rPr>
          <w:rFonts w:ascii="Cambria" w:hAnsi="Cambria" w:cs="Arial"/>
          <w:i/>
        </w:rPr>
        <w:t xml:space="preserve"> –.</w:t>
      </w:r>
      <w:r w:rsidR="00012606" w:rsidRPr="00012606">
        <w:t xml:space="preserve"> </w:t>
      </w:r>
      <w:r w:rsidR="00012606" w:rsidRPr="00012606">
        <w:rPr>
          <w:rFonts w:ascii="Cambria" w:hAnsi="Cambria" w:cs="Arial"/>
          <w:i/>
        </w:rPr>
        <w:t xml:space="preserve">Il problema è che, molto spesso, la richiesta di </w:t>
      </w:r>
      <w:r w:rsidR="00012606" w:rsidRPr="004B19AE">
        <w:rPr>
          <w:rFonts w:ascii="Cambria" w:hAnsi="Cambria" w:cs="Arial"/>
          <w:i/>
        </w:rPr>
        <w:t xml:space="preserve">sottoporsi a questa tecnica arriva da donne che hanno 40 anni e oltre, per le quali congelare gli ovociti può rivelarsi </w:t>
      </w:r>
      <w:r w:rsidR="00996603" w:rsidRPr="004B19AE">
        <w:rPr>
          <w:rFonts w:ascii="Cambria" w:hAnsi="Cambria" w:cs="Arial"/>
          <w:i/>
        </w:rPr>
        <w:t xml:space="preserve">di scarsa utilità </w:t>
      </w:r>
      <w:r w:rsidR="00012606" w:rsidRPr="004B19AE">
        <w:rPr>
          <w:rFonts w:ascii="Cambria" w:hAnsi="Cambria" w:cs="Arial"/>
          <w:i/>
        </w:rPr>
        <w:t xml:space="preserve">a causa della </w:t>
      </w:r>
      <w:r w:rsidR="00996603" w:rsidRPr="004B19AE">
        <w:rPr>
          <w:rFonts w:ascii="Cambria" w:hAnsi="Cambria" w:cs="Arial"/>
          <w:i/>
        </w:rPr>
        <w:t xml:space="preserve">bassa </w:t>
      </w:r>
      <w:r w:rsidR="00012606" w:rsidRPr="004B19AE">
        <w:rPr>
          <w:rFonts w:ascii="Cambria" w:hAnsi="Cambria" w:cs="Arial"/>
          <w:i/>
        </w:rPr>
        <w:t>qualità genetica degli stessi”.</w:t>
      </w:r>
      <w:r w:rsidR="00012606">
        <w:rPr>
          <w:rFonts w:ascii="Cambria" w:hAnsi="Cambria" w:cs="Arial"/>
          <w:i/>
        </w:rPr>
        <w:t xml:space="preserve"> </w:t>
      </w:r>
    </w:p>
    <w:p w:rsidR="00003BA2" w:rsidRDefault="00FC408D" w:rsidP="00F6300F">
      <w:pPr>
        <w:spacing w:after="120"/>
        <w:jc w:val="both"/>
        <w:rPr>
          <w:rFonts w:ascii="Cambria" w:hAnsi="Cambria" w:cs="Arial"/>
        </w:rPr>
      </w:pPr>
      <w:r w:rsidRPr="00FC408D">
        <w:rPr>
          <w:rFonts w:ascii="Cambria" w:hAnsi="Cambria" w:cs="Arial"/>
        </w:rPr>
        <w:lastRenderedPageBreak/>
        <w:t xml:space="preserve">In Italia, </w:t>
      </w:r>
      <w:r w:rsidR="00061372" w:rsidRPr="00FC408D">
        <w:rPr>
          <w:rFonts w:ascii="Cambria" w:hAnsi="Cambria" w:cs="Arial"/>
        </w:rPr>
        <w:t xml:space="preserve">le tecniche di congelamento degli ovuli sono ben più note ai fini medici, </w:t>
      </w:r>
      <w:r w:rsidR="00C63E00" w:rsidRPr="00FC408D">
        <w:rPr>
          <w:rFonts w:ascii="Cambria" w:hAnsi="Cambria" w:cs="Arial"/>
        </w:rPr>
        <w:t>in presenza</w:t>
      </w:r>
      <w:bookmarkStart w:id="0" w:name="_GoBack"/>
      <w:bookmarkEnd w:id="0"/>
      <w:r w:rsidR="00C63E00" w:rsidRPr="00FC408D">
        <w:rPr>
          <w:rFonts w:ascii="Cambria" w:hAnsi="Cambria" w:cs="Arial"/>
        </w:rPr>
        <w:t xml:space="preserve"> di </w:t>
      </w:r>
      <w:r w:rsidR="00061372" w:rsidRPr="00FC408D">
        <w:rPr>
          <w:rFonts w:ascii="Cambria" w:hAnsi="Cambria" w:cs="Arial"/>
        </w:rPr>
        <w:t>trattame</w:t>
      </w:r>
      <w:r w:rsidR="00C63E00" w:rsidRPr="00FC408D">
        <w:rPr>
          <w:rFonts w:ascii="Cambria" w:hAnsi="Cambria" w:cs="Arial"/>
        </w:rPr>
        <w:t>nti che minacciano la fertilità femminile,</w:t>
      </w:r>
      <w:r w:rsidR="00061372" w:rsidRPr="00FC408D">
        <w:rPr>
          <w:rFonts w:ascii="Cambria" w:hAnsi="Cambria" w:cs="Arial"/>
        </w:rPr>
        <w:t xml:space="preserve"> come ad esempio le terapie oncologiche. </w:t>
      </w:r>
      <w:r w:rsidR="00003BA2">
        <w:rPr>
          <w:rFonts w:ascii="Cambria" w:hAnsi="Cambria" w:cs="Arial"/>
        </w:rPr>
        <w:t xml:space="preserve">C’è poi la questione dei costi della procedura, </w:t>
      </w:r>
      <w:r w:rsidR="00003BA2" w:rsidRPr="00FC408D">
        <w:rPr>
          <w:rFonts w:ascii="Cambria" w:hAnsi="Cambria" w:cs="Arial"/>
        </w:rPr>
        <w:t>attualmente t</w:t>
      </w:r>
      <w:r w:rsidR="00003BA2">
        <w:rPr>
          <w:rFonts w:ascii="Cambria" w:hAnsi="Cambria" w:cs="Arial"/>
        </w:rPr>
        <w:t>otalmente a carico della do</w:t>
      </w:r>
      <w:r w:rsidR="00CF3804">
        <w:rPr>
          <w:rFonts w:ascii="Cambria" w:hAnsi="Cambria" w:cs="Arial"/>
        </w:rPr>
        <w:t xml:space="preserve">nna. Ad oggi, solo due Regioni – Trentino Alto Adige e </w:t>
      </w:r>
      <w:r w:rsidR="00003BA2">
        <w:rPr>
          <w:rFonts w:ascii="Cambria" w:hAnsi="Cambria" w:cs="Arial"/>
        </w:rPr>
        <w:t>Toscana</w:t>
      </w:r>
      <w:r w:rsidR="00CF3804">
        <w:rPr>
          <w:rFonts w:ascii="Cambria" w:hAnsi="Cambria" w:cs="Arial"/>
        </w:rPr>
        <w:t xml:space="preserve"> – </w:t>
      </w:r>
      <w:r w:rsidR="00003BA2">
        <w:rPr>
          <w:rFonts w:ascii="Cambria" w:hAnsi="Cambria" w:cs="Arial"/>
        </w:rPr>
        <w:t xml:space="preserve">prevedono </w:t>
      </w:r>
      <w:r w:rsidR="00003BA2" w:rsidRPr="00226EAA">
        <w:rPr>
          <w:rFonts w:ascii="Cambria" w:hAnsi="Cambria" w:cs="Arial"/>
        </w:rPr>
        <w:t xml:space="preserve">l’esenzione dal pagamento per </w:t>
      </w:r>
      <w:r w:rsidR="00CF3804">
        <w:rPr>
          <w:rFonts w:ascii="Cambria" w:hAnsi="Cambria" w:cs="Arial"/>
        </w:rPr>
        <w:t>social freezing</w:t>
      </w:r>
      <w:r w:rsidR="00003BA2" w:rsidRPr="00226EAA">
        <w:rPr>
          <w:rFonts w:ascii="Cambria" w:hAnsi="Cambria" w:cs="Arial"/>
        </w:rPr>
        <w:t>, a favore delle donne che decidono di donare parte dei propri ovociti</w:t>
      </w:r>
      <w:r w:rsidR="0042330A">
        <w:rPr>
          <w:rFonts w:ascii="Cambria" w:hAnsi="Cambria" w:cs="Arial"/>
        </w:rPr>
        <w:t>.</w:t>
      </w:r>
    </w:p>
    <w:p w:rsidR="00F6300F" w:rsidRDefault="00061372" w:rsidP="00F6300F">
      <w:pPr>
        <w:spacing w:after="120"/>
        <w:jc w:val="both"/>
        <w:rPr>
          <w:rFonts w:ascii="Cambria" w:hAnsi="Cambria" w:cs="Arial"/>
        </w:rPr>
      </w:pPr>
      <w:r w:rsidRPr="00FC408D">
        <w:rPr>
          <w:rFonts w:ascii="Cambria" w:hAnsi="Cambria" w:cs="Arial"/>
          <w:i/>
        </w:rPr>
        <w:t>“</w:t>
      </w:r>
      <w:r w:rsidR="000504C7">
        <w:rPr>
          <w:rFonts w:ascii="Cambria" w:hAnsi="Cambria" w:cs="Arial"/>
          <w:i/>
        </w:rPr>
        <w:t xml:space="preserve">Le donne sono </w:t>
      </w:r>
      <w:r w:rsidR="00012606">
        <w:rPr>
          <w:rFonts w:ascii="Cambria" w:hAnsi="Cambria" w:cs="Arial"/>
          <w:i/>
        </w:rPr>
        <w:t>poco informate sugli esami da eseguire per</w:t>
      </w:r>
      <w:r w:rsidR="000504C7">
        <w:rPr>
          <w:rFonts w:ascii="Cambria" w:hAnsi="Cambria" w:cs="Arial"/>
          <w:i/>
        </w:rPr>
        <w:t xml:space="preserve"> conoscere </w:t>
      </w:r>
      <w:r w:rsidR="00012606">
        <w:rPr>
          <w:rFonts w:ascii="Cambria" w:hAnsi="Cambria" w:cs="Arial"/>
          <w:i/>
        </w:rPr>
        <w:t xml:space="preserve">le </w:t>
      </w:r>
      <w:r w:rsidR="003D6AC4">
        <w:rPr>
          <w:rFonts w:ascii="Cambria" w:hAnsi="Cambria" w:cs="Arial"/>
          <w:i/>
        </w:rPr>
        <w:t>reali</w:t>
      </w:r>
      <w:r w:rsidR="00012606">
        <w:rPr>
          <w:rFonts w:ascii="Cambria" w:hAnsi="Cambria" w:cs="Arial"/>
          <w:i/>
        </w:rPr>
        <w:t xml:space="preserve"> possibilità </w:t>
      </w:r>
      <w:r w:rsidR="000504C7">
        <w:rPr>
          <w:rFonts w:ascii="Cambria" w:hAnsi="Cambria" w:cs="Arial"/>
          <w:i/>
        </w:rPr>
        <w:t>riproduttiv</w:t>
      </w:r>
      <w:r w:rsidR="00012606">
        <w:rPr>
          <w:rFonts w:ascii="Cambria" w:hAnsi="Cambria" w:cs="Arial"/>
          <w:i/>
        </w:rPr>
        <w:t xml:space="preserve">e. </w:t>
      </w:r>
      <w:r w:rsidR="00003BA2">
        <w:rPr>
          <w:rFonts w:ascii="Cambria" w:hAnsi="Cambria" w:cs="Arial"/>
          <w:i/>
        </w:rPr>
        <w:t>A ciò si aggiunge la</w:t>
      </w:r>
      <w:r w:rsidR="00012606">
        <w:rPr>
          <w:rFonts w:ascii="Cambria" w:hAnsi="Cambria" w:cs="Arial"/>
          <w:i/>
        </w:rPr>
        <w:t xml:space="preserve"> </w:t>
      </w:r>
      <w:r w:rsidRPr="00FC408D">
        <w:rPr>
          <w:rFonts w:ascii="Cambria" w:hAnsi="Cambria" w:cs="Arial"/>
          <w:i/>
        </w:rPr>
        <w:t>scarsa consapevolezza</w:t>
      </w:r>
      <w:r w:rsidR="00FC408D" w:rsidRPr="00FC408D">
        <w:rPr>
          <w:rFonts w:ascii="Cambria" w:hAnsi="Cambria" w:cs="Arial"/>
          <w:i/>
        </w:rPr>
        <w:t xml:space="preserve"> </w:t>
      </w:r>
      <w:r w:rsidRPr="00FC408D">
        <w:rPr>
          <w:rFonts w:ascii="Cambria" w:hAnsi="Cambria" w:cs="Arial"/>
          <w:i/>
        </w:rPr>
        <w:t xml:space="preserve">sul social freezing </w:t>
      </w:r>
      <w:r w:rsidRPr="004B19AE">
        <w:rPr>
          <w:rFonts w:ascii="Cambria" w:hAnsi="Cambria" w:cs="Arial"/>
          <w:i/>
        </w:rPr>
        <w:t xml:space="preserve">come </w:t>
      </w:r>
      <w:r w:rsidR="0088662C" w:rsidRPr="004B19AE">
        <w:rPr>
          <w:rFonts w:ascii="Cambria" w:hAnsi="Cambria" w:cs="Arial"/>
          <w:i/>
        </w:rPr>
        <w:t xml:space="preserve">tecnica </w:t>
      </w:r>
      <w:r w:rsidR="000504C7" w:rsidRPr="004B19AE">
        <w:rPr>
          <w:rFonts w:ascii="Cambria" w:hAnsi="Cambria" w:cs="Arial"/>
          <w:i/>
        </w:rPr>
        <w:t>preventiva</w:t>
      </w:r>
      <w:r w:rsidR="000504C7">
        <w:rPr>
          <w:rFonts w:ascii="Cambria" w:hAnsi="Cambria" w:cs="Arial"/>
          <w:i/>
        </w:rPr>
        <w:t xml:space="preserve"> dell’infertilità, </w:t>
      </w:r>
      <w:r w:rsidR="00FC408D" w:rsidRPr="00FC408D">
        <w:rPr>
          <w:rFonts w:ascii="Cambria" w:hAnsi="Cambria" w:cs="Arial"/>
          <w:i/>
        </w:rPr>
        <w:t xml:space="preserve">anche per la </w:t>
      </w:r>
      <w:r w:rsidR="00FC408D">
        <w:rPr>
          <w:rFonts w:ascii="Cambria" w:hAnsi="Cambria" w:cs="Arial"/>
          <w:i/>
        </w:rPr>
        <w:t>mancanza di campagne</w:t>
      </w:r>
      <w:r w:rsidR="000504C7">
        <w:rPr>
          <w:rFonts w:ascii="Cambria" w:hAnsi="Cambria" w:cs="Arial"/>
          <w:i/>
        </w:rPr>
        <w:t xml:space="preserve"> di sensibilizzazione, </w:t>
      </w:r>
      <w:r w:rsidR="00E62B2E">
        <w:rPr>
          <w:rFonts w:ascii="Cambria" w:hAnsi="Cambria" w:cs="Arial"/>
          <w:i/>
        </w:rPr>
        <w:t xml:space="preserve">che dovrebbero essere </w:t>
      </w:r>
      <w:r w:rsidRPr="00FC408D">
        <w:rPr>
          <w:rFonts w:ascii="Cambria" w:hAnsi="Cambria" w:cs="Arial"/>
          <w:i/>
        </w:rPr>
        <w:t xml:space="preserve">indirizzate alle donne, già intorno ai 20 anni, seppur con tutte le difficoltà di affrontare il tema in una fase della vita in cui la maternità </w:t>
      </w:r>
      <w:r w:rsidR="00FC408D">
        <w:rPr>
          <w:rFonts w:ascii="Cambria" w:hAnsi="Cambria" w:cs="Arial"/>
          <w:i/>
        </w:rPr>
        <w:t>non rappresenta una priorità</w:t>
      </w:r>
      <w:r w:rsidRPr="00FC408D">
        <w:rPr>
          <w:rFonts w:ascii="Cambria" w:hAnsi="Cambria" w:cs="Arial"/>
          <w:i/>
        </w:rPr>
        <w:t xml:space="preserve">, e l’idea di conservare </w:t>
      </w:r>
      <w:r w:rsidR="00FC408D">
        <w:rPr>
          <w:rFonts w:ascii="Cambria" w:hAnsi="Cambria" w:cs="Arial"/>
          <w:i/>
        </w:rPr>
        <w:t>gli</w:t>
      </w:r>
      <w:r w:rsidRPr="00FC408D">
        <w:rPr>
          <w:rFonts w:ascii="Cambria" w:hAnsi="Cambria" w:cs="Arial"/>
          <w:i/>
        </w:rPr>
        <w:t xml:space="preserve"> ovuli </w:t>
      </w:r>
      <w:r w:rsidR="00FC408D" w:rsidRPr="00FC408D">
        <w:rPr>
          <w:rFonts w:ascii="Cambria" w:hAnsi="Cambria" w:cs="Arial"/>
          <w:i/>
        </w:rPr>
        <w:t xml:space="preserve">risulta piuttosto remota”, </w:t>
      </w:r>
      <w:r w:rsidR="00FC408D" w:rsidRPr="00FC408D">
        <w:rPr>
          <w:rFonts w:ascii="Cambria" w:hAnsi="Cambria" w:cs="Arial"/>
        </w:rPr>
        <w:t xml:space="preserve">commenta Filicori. </w:t>
      </w:r>
    </w:p>
    <w:p w:rsidR="00E62B2E" w:rsidRPr="00FC408D" w:rsidRDefault="00226EAA" w:rsidP="00F6300F">
      <w:pPr>
        <w:spacing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Un’iniziativa </w:t>
      </w:r>
      <w:r w:rsidR="00012606">
        <w:rPr>
          <w:rFonts w:ascii="Cambria" w:hAnsi="Cambria" w:cs="Arial"/>
        </w:rPr>
        <w:t>che va in questa direzione è rappresentata</w:t>
      </w:r>
      <w:r>
        <w:rPr>
          <w:rFonts w:ascii="Cambria" w:hAnsi="Cambria" w:cs="Arial"/>
        </w:rPr>
        <w:t xml:space="preserve"> dalla campagna</w:t>
      </w:r>
      <w:r w:rsidR="009337B6">
        <w:rPr>
          <w:rFonts w:ascii="Cambria" w:hAnsi="Cambria" w:cs="Arial"/>
        </w:rPr>
        <w:t xml:space="preserve"> educazionale</w:t>
      </w:r>
      <w:r>
        <w:rPr>
          <w:rFonts w:ascii="Cambria" w:hAnsi="Cambria" w:cs="Arial"/>
        </w:rPr>
        <w:t xml:space="preserve"> “Il Momento Giusto”</w:t>
      </w:r>
      <w:r w:rsidR="00406D2A">
        <w:rPr>
          <w:rFonts w:ascii="Cambria" w:hAnsi="Cambria" w:cs="Arial"/>
        </w:rPr>
        <w:t xml:space="preserve"> (</w:t>
      </w:r>
      <w:hyperlink r:id="rId7" w:history="1">
        <w:r w:rsidRPr="00A8346D">
          <w:rPr>
            <w:rStyle w:val="Collegamentoipertestuale"/>
            <w:rFonts w:ascii="Cambria" w:hAnsi="Cambria" w:cs="Arial"/>
          </w:rPr>
          <w:t>www.ilmomentogiusto.org</w:t>
        </w:r>
      </w:hyperlink>
      <w:r w:rsidR="00406D2A">
        <w:rPr>
          <w:rFonts w:ascii="Cambria" w:hAnsi="Cambria" w:cs="Arial"/>
        </w:rPr>
        <w:t>),</w:t>
      </w:r>
      <w:r>
        <w:rPr>
          <w:rFonts w:ascii="Cambria" w:hAnsi="Cambria" w:cs="Arial"/>
        </w:rPr>
        <w:t xml:space="preserve"> promossa da Gedeon Richter, azienda</w:t>
      </w:r>
      <w:r w:rsidR="00061372" w:rsidRPr="00FC408D">
        <w:rPr>
          <w:rFonts w:ascii="Cambria" w:hAnsi="Cambria" w:cs="Arial"/>
        </w:rPr>
        <w:t xml:space="preserve"> specializzata nell’area ginecologica, c</w:t>
      </w:r>
      <w:r w:rsidR="00406D2A">
        <w:rPr>
          <w:rFonts w:ascii="Cambria" w:hAnsi="Cambria" w:cs="Arial"/>
        </w:rPr>
        <w:t xml:space="preserve">on l’obiettivo di </w:t>
      </w:r>
      <w:r w:rsidR="00CF3804">
        <w:rPr>
          <w:rFonts w:ascii="Cambria" w:hAnsi="Cambria" w:cs="Arial"/>
        </w:rPr>
        <w:t xml:space="preserve">informare </w:t>
      </w:r>
      <w:r w:rsidR="00406D2A">
        <w:rPr>
          <w:rFonts w:ascii="Cambria" w:hAnsi="Cambria" w:cs="Arial"/>
        </w:rPr>
        <w:t xml:space="preserve">le </w:t>
      </w:r>
      <w:r w:rsidR="00CF3804">
        <w:rPr>
          <w:rFonts w:ascii="Cambria" w:hAnsi="Cambria" w:cs="Arial"/>
        </w:rPr>
        <w:t xml:space="preserve">giovani </w:t>
      </w:r>
      <w:r w:rsidR="00406D2A">
        <w:rPr>
          <w:rFonts w:ascii="Cambria" w:hAnsi="Cambria" w:cs="Arial"/>
        </w:rPr>
        <w:t>donne</w:t>
      </w:r>
      <w:r w:rsidR="00012606">
        <w:rPr>
          <w:rFonts w:ascii="Cambria" w:hAnsi="Cambria" w:cs="Arial"/>
        </w:rPr>
        <w:t>, utilizzando il</w:t>
      </w:r>
      <w:r w:rsidR="00406D2A">
        <w:rPr>
          <w:rFonts w:ascii="Cambria" w:hAnsi="Cambria" w:cs="Arial"/>
        </w:rPr>
        <w:t xml:space="preserve"> linguaggio proprio del </w:t>
      </w:r>
      <w:r w:rsidR="00012606">
        <w:rPr>
          <w:rFonts w:ascii="Cambria" w:hAnsi="Cambria" w:cs="Arial"/>
        </w:rPr>
        <w:t xml:space="preserve">web e </w:t>
      </w:r>
      <w:r w:rsidR="00406D2A">
        <w:rPr>
          <w:rFonts w:ascii="Cambria" w:hAnsi="Cambria" w:cs="Arial"/>
        </w:rPr>
        <w:t>de</w:t>
      </w:r>
      <w:r w:rsidR="00012606">
        <w:rPr>
          <w:rFonts w:ascii="Cambria" w:hAnsi="Cambria" w:cs="Arial"/>
        </w:rPr>
        <w:t>i social,</w:t>
      </w:r>
      <w:r w:rsidR="00061372" w:rsidRPr="00FC408D">
        <w:rPr>
          <w:rFonts w:ascii="Cambria" w:hAnsi="Cambria" w:cs="Arial"/>
        </w:rPr>
        <w:t xml:space="preserve"> in merito alla loro fertilità e alla possibilità di preservarla tramit</w:t>
      </w:r>
      <w:r w:rsidR="003D6AC4">
        <w:rPr>
          <w:rFonts w:ascii="Cambria" w:hAnsi="Cambria" w:cs="Arial"/>
        </w:rPr>
        <w:t>e crioconservazione ovocitaria, per non rinunciare al progetto f</w:t>
      </w:r>
      <w:r w:rsidR="00E62B2E" w:rsidRPr="00E62B2E">
        <w:rPr>
          <w:rFonts w:ascii="Cambria" w:hAnsi="Cambria" w:cs="Arial"/>
        </w:rPr>
        <w:t>utur</w:t>
      </w:r>
      <w:r w:rsidR="003D6AC4">
        <w:rPr>
          <w:rFonts w:ascii="Cambria" w:hAnsi="Cambria" w:cs="Arial"/>
        </w:rPr>
        <w:t>o</w:t>
      </w:r>
      <w:r w:rsidR="00E62B2E" w:rsidRPr="00E62B2E">
        <w:rPr>
          <w:rFonts w:ascii="Cambria" w:hAnsi="Cambria" w:cs="Arial"/>
        </w:rPr>
        <w:t xml:space="preserve"> di formare una famiglia.</w:t>
      </w:r>
    </w:p>
    <w:p w:rsidR="00DA5816" w:rsidRDefault="00DA5816" w:rsidP="00DA5816">
      <w:pPr>
        <w:spacing w:after="120"/>
        <w:jc w:val="both"/>
        <w:rPr>
          <w:rFonts w:ascii="Cambria" w:hAnsi="Cambria" w:cs="Arial"/>
        </w:rPr>
      </w:pPr>
    </w:p>
    <w:p w:rsidR="00003BA2" w:rsidRDefault="00003BA2" w:rsidP="00DA5816">
      <w:pPr>
        <w:spacing w:after="120"/>
        <w:jc w:val="both"/>
        <w:rPr>
          <w:rFonts w:ascii="Cambria" w:hAnsi="Cambria" w:cs="Arial"/>
        </w:rPr>
      </w:pPr>
    </w:p>
    <w:p w:rsidR="00003BA2" w:rsidRDefault="00003BA2" w:rsidP="00DA5816">
      <w:pPr>
        <w:spacing w:after="120"/>
        <w:jc w:val="both"/>
        <w:rPr>
          <w:rFonts w:ascii="Cambria" w:hAnsi="Cambria" w:cs="Arial"/>
        </w:rPr>
      </w:pPr>
    </w:p>
    <w:p w:rsidR="00DA5816" w:rsidRDefault="00DA5816" w:rsidP="00DA5816">
      <w:pPr>
        <w:spacing w:after="120"/>
        <w:jc w:val="both"/>
        <w:rPr>
          <w:rFonts w:ascii="Cambria" w:hAnsi="Cambria" w:cs="Arial"/>
        </w:rPr>
      </w:pPr>
    </w:p>
    <w:p w:rsidR="0042330A" w:rsidRDefault="0042330A" w:rsidP="00DA5816">
      <w:pPr>
        <w:spacing w:after="120"/>
        <w:jc w:val="both"/>
        <w:rPr>
          <w:rFonts w:ascii="Cambria" w:hAnsi="Cambria" w:cs="Arial"/>
        </w:rPr>
      </w:pPr>
    </w:p>
    <w:p w:rsidR="0042330A" w:rsidRDefault="0042330A" w:rsidP="00DA5816">
      <w:pPr>
        <w:spacing w:after="120"/>
        <w:jc w:val="both"/>
        <w:rPr>
          <w:rFonts w:ascii="Cambria" w:hAnsi="Cambria" w:cs="Arial"/>
        </w:rPr>
      </w:pPr>
    </w:p>
    <w:p w:rsidR="0042330A" w:rsidRDefault="0042330A" w:rsidP="00DA5816">
      <w:pPr>
        <w:spacing w:after="120"/>
        <w:jc w:val="both"/>
        <w:rPr>
          <w:rFonts w:ascii="Cambria" w:hAnsi="Cambria" w:cs="Arial"/>
        </w:rPr>
      </w:pPr>
    </w:p>
    <w:p w:rsidR="0042330A" w:rsidRDefault="0042330A" w:rsidP="00DA5816">
      <w:pPr>
        <w:spacing w:after="120"/>
        <w:jc w:val="both"/>
        <w:rPr>
          <w:rFonts w:ascii="Cambria" w:hAnsi="Cambria" w:cs="Arial"/>
        </w:rPr>
      </w:pPr>
    </w:p>
    <w:p w:rsidR="0042330A" w:rsidRDefault="0042330A" w:rsidP="00DA5816">
      <w:pPr>
        <w:spacing w:after="120"/>
        <w:jc w:val="both"/>
        <w:rPr>
          <w:rFonts w:ascii="Cambria" w:hAnsi="Cambria" w:cs="Arial"/>
        </w:rPr>
      </w:pPr>
    </w:p>
    <w:p w:rsidR="00DA5816" w:rsidRDefault="00DA5816" w:rsidP="00DA5816">
      <w:pPr>
        <w:spacing w:after="120"/>
        <w:jc w:val="both"/>
        <w:rPr>
          <w:rFonts w:ascii="Cambria" w:hAnsi="Cambria" w:cs="Arial"/>
        </w:rPr>
      </w:pPr>
    </w:p>
    <w:p w:rsidR="00DA5816" w:rsidRPr="00DA5816" w:rsidRDefault="00DA5816" w:rsidP="00DA5816">
      <w:pPr>
        <w:spacing w:after="120"/>
        <w:jc w:val="both"/>
        <w:rPr>
          <w:rFonts w:ascii="Cambria" w:hAnsi="Cambria" w:cs="Arial"/>
          <w:b/>
        </w:rPr>
      </w:pPr>
      <w:r w:rsidRPr="00DA5816">
        <w:rPr>
          <w:rFonts w:ascii="Cambria" w:hAnsi="Cambria" w:cs="Arial"/>
          <w:b/>
        </w:rPr>
        <w:t xml:space="preserve">Per ulteriori informazioni </w:t>
      </w:r>
    </w:p>
    <w:p w:rsidR="00DA5816" w:rsidRPr="00DA5816" w:rsidRDefault="004B19AE" w:rsidP="00DA5816">
      <w:pPr>
        <w:spacing w:after="1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Ufficio stampa </w:t>
      </w:r>
      <w:r w:rsidR="00DA5816" w:rsidRPr="00DA5816">
        <w:rPr>
          <w:rFonts w:ascii="Cambria" w:hAnsi="Cambria" w:cs="Arial"/>
          <w:b/>
        </w:rPr>
        <w:t>Value Relations</w:t>
      </w:r>
    </w:p>
    <w:p w:rsidR="00DA5816" w:rsidRDefault="00DA5816" w:rsidP="00DA5816">
      <w:pPr>
        <w:spacing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Angela Del Giudice </w:t>
      </w:r>
    </w:p>
    <w:p w:rsidR="00DA5816" w:rsidRDefault="00DA5816" w:rsidP="00DA5816">
      <w:pPr>
        <w:spacing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392.6858392 – </w:t>
      </w:r>
      <w:hyperlink r:id="rId8" w:history="1">
        <w:r w:rsidRPr="00A8346D">
          <w:rPr>
            <w:rStyle w:val="Collegamentoipertestuale"/>
            <w:rFonts w:ascii="Cambria" w:hAnsi="Cambria" w:cs="Arial"/>
          </w:rPr>
          <w:t>a.delgiudice@vrelations.it</w:t>
        </w:r>
      </w:hyperlink>
    </w:p>
    <w:p w:rsidR="00DA5816" w:rsidRDefault="00DA5816" w:rsidP="00DA5816">
      <w:pPr>
        <w:spacing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Chiara Farroni</w:t>
      </w:r>
    </w:p>
    <w:p w:rsidR="00DA5816" w:rsidRPr="00DA5816" w:rsidRDefault="00DA5816" w:rsidP="00DA5816">
      <w:pPr>
        <w:spacing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06.6788870 – </w:t>
      </w:r>
      <w:hyperlink r:id="rId9" w:history="1">
        <w:r w:rsidRPr="00A8346D">
          <w:rPr>
            <w:rStyle w:val="Collegamentoipertestuale"/>
            <w:rFonts w:ascii="Cambria" w:hAnsi="Cambria" w:cs="Arial"/>
          </w:rPr>
          <w:t>c.farroni@vrelations.it</w:t>
        </w:r>
      </w:hyperlink>
      <w:r>
        <w:rPr>
          <w:rFonts w:ascii="Cambria" w:hAnsi="Cambria" w:cs="Arial"/>
        </w:rPr>
        <w:t xml:space="preserve"> </w:t>
      </w:r>
    </w:p>
    <w:p w:rsidR="003D2C9F" w:rsidRDefault="003D2C9F" w:rsidP="003D2C9F"/>
    <w:sectPr w:rsidR="003D2C9F" w:rsidSect="001D3DB6">
      <w:head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1B" w:rsidRDefault="00AE571B" w:rsidP="001D3DB6">
      <w:pPr>
        <w:spacing w:after="0" w:line="240" w:lineRule="auto"/>
      </w:pPr>
      <w:r>
        <w:separator/>
      </w:r>
    </w:p>
  </w:endnote>
  <w:endnote w:type="continuationSeparator" w:id="0">
    <w:p w:rsidR="00AE571B" w:rsidRDefault="00AE571B" w:rsidP="001D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1B" w:rsidRDefault="00AE571B" w:rsidP="001D3DB6">
      <w:pPr>
        <w:spacing w:after="0" w:line="240" w:lineRule="auto"/>
      </w:pPr>
      <w:r>
        <w:separator/>
      </w:r>
    </w:p>
  </w:footnote>
  <w:footnote w:type="continuationSeparator" w:id="0">
    <w:p w:rsidR="00AE571B" w:rsidRDefault="00AE571B" w:rsidP="001D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B6" w:rsidRDefault="00320D8F" w:rsidP="001D3DB6">
    <w:pPr>
      <w:pStyle w:val="Intestazione"/>
      <w:jc w:val="right"/>
      <w:rPr>
        <w:rFonts w:ascii="Cambria" w:hAnsi="Cambria"/>
        <w:i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4099560</wp:posOffset>
          </wp:positionH>
          <wp:positionV relativeFrom="paragraph">
            <wp:posOffset>-12065</wp:posOffset>
          </wp:positionV>
          <wp:extent cx="2019935" cy="509905"/>
          <wp:effectExtent l="0" t="0" r="0" b="0"/>
          <wp:wrapNone/>
          <wp:docPr id="1" name="Immagine 1" descr="Risultati immagini per cecos 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ecos ital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330A" w:rsidRDefault="0042330A" w:rsidP="001D3DB6">
    <w:pPr>
      <w:pStyle w:val="Intestazione"/>
      <w:jc w:val="right"/>
      <w:rPr>
        <w:rFonts w:ascii="Cambria" w:hAnsi="Cambria"/>
        <w:i/>
      </w:rPr>
    </w:pPr>
  </w:p>
  <w:p w:rsidR="0042330A" w:rsidRDefault="0042330A" w:rsidP="001D3DB6">
    <w:pPr>
      <w:pStyle w:val="Intestazione"/>
      <w:jc w:val="right"/>
      <w:rPr>
        <w:rFonts w:ascii="Cambria" w:hAnsi="Cambria"/>
        <w:i/>
      </w:rPr>
    </w:pPr>
  </w:p>
  <w:p w:rsidR="00320D8F" w:rsidRDefault="00320D8F" w:rsidP="001D3DB6">
    <w:pPr>
      <w:pStyle w:val="Intestazione"/>
      <w:jc w:val="right"/>
      <w:rPr>
        <w:rFonts w:ascii="Cambria" w:hAnsi="Cambria"/>
        <w:i/>
      </w:rPr>
    </w:pPr>
  </w:p>
  <w:p w:rsidR="00320D8F" w:rsidRPr="001D3DB6" w:rsidRDefault="00320D8F" w:rsidP="001D3DB6">
    <w:pPr>
      <w:pStyle w:val="Intestazione"/>
      <w:jc w:val="right"/>
      <w:rPr>
        <w:rFonts w:ascii="Cambria" w:hAnsi="Cambria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B7"/>
    <w:rsid w:val="00003BA2"/>
    <w:rsid w:val="00012606"/>
    <w:rsid w:val="000504C7"/>
    <w:rsid w:val="00061372"/>
    <w:rsid w:val="000630BD"/>
    <w:rsid w:val="000768D7"/>
    <w:rsid w:val="001D3DB6"/>
    <w:rsid w:val="001D65CA"/>
    <w:rsid w:val="00226EAA"/>
    <w:rsid w:val="00245AAE"/>
    <w:rsid w:val="002D5E9A"/>
    <w:rsid w:val="00320D8F"/>
    <w:rsid w:val="003D2C9F"/>
    <w:rsid w:val="003D6AC4"/>
    <w:rsid w:val="00406D2A"/>
    <w:rsid w:val="0042330A"/>
    <w:rsid w:val="00460483"/>
    <w:rsid w:val="004B19AE"/>
    <w:rsid w:val="004D34EB"/>
    <w:rsid w:val="004E2AE5"/>
    <w:rsid w:val="0055598E"/>
    <w:rsid w:val="00584680"/>
    <w:rsid w:val="005E550F"/>
    <w:rsid w:val="006308CE"/>
    <w:rsid w:val="006B17F5"/>
    <w:rsid w:val="006B508C"/>
    <w:rsid w:val="006E43C1"/>
    <w:rsid w:val="007B3AB0"/>
    <w:rsid w:val="007D1EE9"/>
    <w:rsid w:val="007F4D6C"/>
    <w:rsid w:val="0088662C"/>
    <w:rsid w:val="008A078D"/>
    <w:rsid w:val="009337B6"/>
    <w:rsid w:val="00993498"/>
    <w:rsid w:val="00996603"/>
    <w:rsid w:val="009C10C9"/>
    <w:rsid w:val="009E1DC6"/>
    <w:rsid w:val="00A00D06"/>
    <w:rsid w:val="00A05346"/>
    <w:rsid w:val="00A61637"/>
    <w:rsid w:val="00AB1716"/>
    <w:rsid w:val="00AE571B"/>
    <w:rsid w:val="00B36161"/>
    <w:rsid w:val="00C3207A"/>
    <w:rsid w:val="00C63E00"/>
    <w:rsid w:val="00CF3804"/>
    <w:rsid w:val="00D56D8E"/>
    <w:rsid w:val="00D671E4"/>
    <w:rsid w:val="00DA5816"/>
    <w:rsid w:val="00DF5BF9"/>
    <w:rsid w:val="00E62B2E"/>
    <w:rsid w:val="00E93593"/>
    <w:rsid w:val="00F20F35"/>
    <w:rsid w:val="00F519B7"/>
    <w:rsid w:val="00F6300F"/>
    <w:rsid w:val="00F77BBD"/>
    <w:rsid w:val="00FC408D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689DD-C983-4BD5-9A83-70589DAE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6EA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81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3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B6"/>
  </w:style>
  <w:style w:type="paragraph" w:styleId="Pidipagina">
    <w:name w:val="footer"/>
    <w:basedOn w:val="Normale"/>
    <w:link w:val="PidipaginaCarattere"/>
    <w:uiPriority w:val="99"/>
    <w:unhideWhenUsed/>
    <w:rsid w:val="001D3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lgiudice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momentogiust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farron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6AD8-A795-4869-A238-DA7F0CF7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Del Giudice</dc:creator>
  <cp:lastModifiedBy>Angela Del Giudice</cp:lastModifiedBy>
  <cp:revision>3</cp:revision>
  <cp:lastPrinted>2020-01-22T09:37:00Z</cp:lastPrinted>
  <dcterms:created xsi:type="dcterms:W3CDTF">2020-01-22T09:34:00Z</dcterms:created>
  <dcterms:modified xsi:type="dcterms:W3CDTF">2020-01-22T09:38:00Z</dcterms:modified>
</cp:coreProperties>
</file>