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571CC3" w14:textId="77777777" w:rsidR="00716B06" w:rsidRPr="00971D8D" w:rsidRDefault="00680C29" w:rsidP="004754F5">
      <w:pPr>
        <w:jc w:val="center"/>
        <w:rPr>
          <w:rFonts w:ascii="Verdana" w:hAnsi="Verdana"/>
          <w:b/>
          <w:sz w:val="20"/>
          <w:szCs w:val="20"/>
        </w:rPr>
      </w:pPr>
      <w:r>
        <w:rPr>
          <w:noProof/>
          <w:lang w:eastAsia="it-IT"/>
        </w:rPr>
        <w:drawing>
          <wp:anchor distT="0" distB="0" distL="114300" distR="114300" simplePos="0" relativeHeight="251658240" behindDoc="1" locked="0" layoutInCell="1" allowOverlap="1" wp14:anchorId="34571CE3" wp14:editId="12C98DD4">
            <wp:simplePos x="0" y="0"/>
            <wp:positionH relativeFrom="margin">
              <wp:align>center</wp:align>
            </wp:positionH>
            <wp:positionV relativeFrom="paragraph">
              <wp:posOffset>-481330</wp:posOffset>
            </wp:positionV>
            <wp:extent cx="3076575" cy="777474"/>
            <wp:effectExtent l="0" t="0" r="0" b="3810"/>
            <wp:wrapNone/>
            <wp:docPr id="5" name="Immagine 5" descr="plasmon - Horecanews.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asmon - Horecanews.it"/>
                    <pic:cNvPicPr>
                      <a:picLocks noChangeAspect="1" noChangeArrowheads="1"/>
                    </pic:cNvPicPr>
                  </pic:nvPicPr>
                  <pic:blipFill rotWithShape="1">
                    <a:blip r:embed="rId8">
                      <a:extLst>
                        <a:ext uri="{28A0092B-C50C-407E-A947-70E740481C1C}">
                          <a14:useLocalDpi xmlns:a14="http://schemas.microsoft.com/office/drawing/2010/main" val="0"/>
                        </a:ext>
                      </a:extLst>
                    </a:blip>
                    <a:srcRect t="10788" b="31120"/>
                    <a:stretch/>
                  </pic:blipFill>
                  <pic:spPr bwMode="auto">
                    <a:xfrm>
                      <a:off x="0" y="0"/>
                      <a:ext cx="3076575" cy="77747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4571CC4" w14:textId="77777777" w:rsidR="00680C29" w:rsidRDefault="00680C29" w:rsidP="004754F5">
      <w:pPr>
        <w:jc w:val="center"/>
        <w:rPr>
          <w:rFonts w:ascii="Verdana" w:hAnsi="Verdana"/>
          <w:sz w:val="24"/>
          <w:szCs w:val="24"/>
        </w:rPr>
      </w:pPr>
      <w:bookmarkStart w:id="0" w:name="_GoBack"/>
      <w:bookmarkEnd w:id="0"/>
    </w:p>
    <w:p w14:paraId="461DCC1D" w14:textId="6CF9C586" w:rsidR="006E1671" w:rsidRDefault="004754F5" w:rsidP="00AA358D">
      <w:pPr>
        <w:jc w:val="center"/>
        <w:rPr>
          <w:rFonts w:ascii="Avenir Next LT Pro" w:hAnsi="Avenir Next LT Pro"/>
          <w:sz w:val="23"/>
          <w:szCs w:val="23"/>
        </w:rPr>
      </w:pPr>
      <w:r w:rsidRPr="00B31B17">
        <w:rPr>
          <w:rFonts w:ascii="Avenir Next LT Pro" w:hAnsi="Avenir Next LT Pro"/>
          <w:sz w:val="23"/>
          <w:szCs w:val="23"/>
        </w:rPr>
        <w:t>COMUNICATO STAMPA</w:t>
      </w:r>
    </w:p>
    <w:p w14:paraId="451B9B18" w14:textId="77777777" w:rsidR="00AA358D" w:rsidRPr="00AA358D" w:rsidRDefault="00AA358D" w:rsidP="00AA358D">
      <w:pPr>
        <w:jc w:val="center"/>
        <w:rPr>
          <w:rFonts w:ascii="Avenir Next LT Pro" w:hAnsi="Avenir Next LT Pro"/>
          <w:sz w:val="10"/>
          <w:szCs w:val="10"/>
        </w:rPr>
      </w:pPr>
    </w:p>
    <w:p w14:paraId="7DFADF19" w14:textId="05B68130" w:rsidR="00DF4D39" w:rsidRDefault="00C1787E" w:rsidP="00327ECA">
      <w:pPr>
        <w:jc w:val="center"/>
        <w:rPr>
          <w:rFonts w:ascii="Avenir Next LT Pro" w:hAnsi="Avenir Next LT Pro"/>
          <w:b/>
          <w:sz w:val="25"/>
          <w:szCs w:val="25"/>
        </w:rPr>
      </w:pPr>
      <w:r>
        <w:rPr>
          <w:rFonts w:ascii="Avenir Next LT Pro" w:hAnsi="Avenir Next LT Pro"/>
          <w:b/>
          <w:sz w:val="25"/>
          <w:szCs w:val="25"/>
        </w:rPr>
        <w:t>Rientro a scuola</w:t>
      </w:r>
      <w:r w:rsidR="00FB53D6">
        <w:rPr>
          <w:rFonts w:ascii="Avenir Next LT Pro" w:hAnsi="Avenir Next LT Pro"/>
          <w:b/>
          <w:sz w:val="25"/>
          <w:szCs w:val="25"/>
        </w:rPr>
        <w:t xml:space="preserve">: </w:t>
      </w:r>
      <w:r w:rsidR="00DF4D39">
        <w:rPr>
          <w:rFonts w:ascii="Avenir Next LT Pro" w:hAnsi="Avenir Next LT Pro"/>
          <w:b/>
          <w:sz w:val="25"/>
          <w:szCs w:val="25"/>
        </w:rPr>
        <w:t>rafforzare il sistema immunitario dei più piccoli per</w:t>
      </w:r>
      <w:r w:rsidR="0093488A">
        <w:rPr>
          <w:rFonts w:ascii="Avenir Next LT Pro" w:hAnsi="Avenir Next LT Pro"/>
          <w:b/>
          <w:sz w:val="25"/>
          <w:szCs w:val="25"/>
        </w:rPr>
        <w:t xml:space="preserve"> </w:t>
      </w:r>
      <w:r w:rsidR="00DF4D39">
        <w:rPr>
          <w:rFonts w:ascii="Avenir Next LT Pro" w:hAnsi="Avenir Next LT Pro"/>
          <w:b/>
          <w:sz w:val="25"/>
          <w:szCs w:val="25"/>
        </w:rPr>
        <w:t>protegger</w:t>
      </w:r>
      <w:r w:rsidR="00FB53D6">
        <w:rPr>
          <w:rFonts w:ascii="Avenir Next LT Pro" w:hAnsi="Avenir Next LT Pro"/>
          <w:b/>
          <w:sz w:val="25"/>
          <w:szCs w:val="25"/>
        </w:rPr>
        <w:t>l</w:t>
      </w:r>
      <w:r w:rsidR="0093488A">
        <w:rPr>
          <w:rFonts w:ascii="Avenir Next LT Pro" w:hAnsi="Avenir Next LT Pro"/>
          <w:b/>
          <w:sz w:val="25"/>
          <w:szCs w:val="25"/>
        </w:rPr>
        <w:t>i</w:t>
      </w:r>
      <w:r w:rsidR="00DF4D39">
        <w:rPr>
          <w:rFonts w:ascii="Avenir Next LT Pro" w:hAnsi="Avenir Next LT Pro"/>
          <w:b/>
          <w:sz w:val="25"/>
          <w:szCs w:val="25"/>
        </w:rPr>
        <w:t xml:space="preserve"> dalle </w:t>
      </w:r>
      <w:r w:rsidR="00DF4D39" w:rsidRPr="00BB2D31">
        <w:rPr>
          <w:rFonts w:ascii="Avenir Next LT Pro" w:hAnsi="Avenir Next LT Pro"/>
          <w:b/>
          <w:sz w:val="25"/>
          <w:szCs w:val="25"/>
        </w:rPr>
        <w:t>infezioni</w:t>
      </w:r>
      <w:r w:rsidR="0058570A" w:rsidRPr="00BB2D31">
        <w:rPr>
          <w:rFonts w:ascii="Avenir Next LT Pro" w:hAnsi="Avenir Next LT Pro"/>
          <w:b/>
          <w:sz w:val="25"/>
          <w:szCs w:val="25"/>
        </w:rPr>
        <w:t xml:space="preserve"> </w:t>
      </w:r>
      <w:r w:rsidR="00617F05" w:rsidRPr="00BB2D31">
        <w:rPr>
          <w:rFonts w:ascii="Avenir Next LT Pro" w:hAnsi="Avenir Next LT Pro"/>
          <w:b/>
          <w:sz w:val="25"/>
          <w:szCs w:val="25"/>
        </w:rPr>
        <w:t>più comuni</w:t>
      </w:r>
    </w:p>
    <w:p w14:paraId="483FBB5D" w14:textId="764DDC0E" w:rsidR="00404372" w:rsidRPr="0058570A" w:rsidRDefault="007F567D" w:rsidP="00404372">
      <w:pPr>
        <w:pStyle w:val="Paragrafoelenco"/>
        <w:tabs>
          <w:tab w:val="left" w:pos="709"/>
        </w:tabs>
        <w:ind w:left="0"/>
        <w:jc w:val="center"/>
        <w:rPr>
          <w:rFonts w:ascii="Avenir Next LT Pro" w:hAnsi="Avenir Next LT Pro"/>
        </w:rPr>
      </w:pPr>
      <w:r w:rsidRPr="0058570A">
        <w:rPr>
          <w:rFonts w:ascii="Avenir Next LT Pro" w:hAnsi="Avenir Next LT Pro"/>
          <w:i/>
        </w:rPr>
        <w:t xml:space="preserve">Bambini in </w:t>
      </w:r>
      <w:r w:rsidR="00E717B4" w:rsidRPr="0058570A">
        <w:rPr>
          <w:rFonts w:ascii="Avenir Next LT Pro" w:hAnsi="Avenir Next LT Pro"/>
          <w:i/>
        </w:rPr>
        <w:t>età prescolare</w:t>
      </w:r>
      <w:r w:rsidR="00327ECA" w:rsidRPr="0058570A">
        <w:rPr>
          <w:rFonts w:ascii="Avenir Next LT Pro" w:hAnsi="Avenir Next LT Pro"/>
          <w:i/>
        </w:rPr>
        <w:t xml:space="preserve"> </w:t>
      </w:r>
      <w:r w:rsidR="0093488A" w:rsidRPr="0058570A">
        <w:rPr>
          <w:rFonts w:ascii="Avenir Next LT Pro" w:hAnsi="Avenir Next LT Pro"/>
          <w:i/>
        </w:rPr>
        <w:t>più esposti ai virus</w:t>
      </w:r>
      <w:r w:rsidR="0058570A">
        <w:rPr>
          <w:rFonts w:ascii="Avenir Next LT Pro" w:hAnsi="Avenir Next LT Pro"/>
          <w:i/>
        </w:rPr>
        <w:t xml:space="preserve"> stagionali:</w:t>
      </w:r>
      <w:r w:rsidR="00E717B4" w:rsidRPr="0058570A">
        <w:rPr>
          <w:rFonts w:ascii="Avenir Next LT Pro" w:hAnsi="Avenir Next LT Pro"/>
          <w:i/>
        </w:rPr>
        <w:t xml:space="preserve"> </w:t>
      </w:r>
      <w:bookmarkStart w:id="1" w:name="_Hlk86411927"/>
      <w:r w:rsidR="0009457A" w:rsidRPr="0058570A">
        <w:rPr>
          <w:rFonts w:ascii="Avenir Next LT Pro" w:hAnsi="Avenir Next LT Pro"/>
          <w:i/>
        </w:rPr>
        <w:t>D</w:t>
      </w:r>
      <w:r w:rsidR="00AA358D" w:rsidRPr="0058570A">
        <w:rPr>
          <w:rFonts w:ascii="Avenir Next LT Pro" w:hAnsi="Avenir Next LT Pro"/>
          <w:i/>
        </w:rPr>
        <w:t>ieta Mediterranea e</w:t>
      </w:r>
      <w:r w:rsidR="009D449C" w:rsidRPr="0058570A">
        <w:rPr>
          <w:rFonts w:ascii="Avenir Next LT Pro" w:hAnsi="Avenir Next LT Pro"/>
          <w:i/>
        </w:rPr>
        <w:t xml:space="preserve"> </w:t>
      </w:r>
      <w:r w:rsidR="00956B46" w:rsidRPr="0058570A">
        <w:rPr>
          <w:rFonts w:ascii="Avenir Next LT Pro" w:hAnsi="Avenir Next LT Pro"/>
          <w:i/>
        </w:rPr>
        <w:t>P</w:t>
      </w:r>
      <w:r w:rsidR="00B8470F" w:rsidRPr="0058570A">
        <w:rPr>
          <w:rFonts w:ascii="Avenir Next LT Pro" w:hAnsi="Avenir Next LT Pro"/>
          <w:i/>
        </w:rPr>
        <w:t xml:space="preserve">ostbiotici </w:t>
      </w:r>
      <w:r w:rsidR="00685599" w:rsidRPr="0058570A">
        <w:rPr>
          <w:rFonts w:ascii="Avenir Next LT Pro" w:hAnsi="Avenir Next LT Pro"/>
          <w:i/>
        </w:rPr>
        <w:t>alleati</w:t>
      </w:r>
      <w:r w:rsidR="005C3BA9" w:rsidRPr="0058570A">
        <w:rPr>
          <w:rFonts w:ascii="Avenir Next LT Pro" w:hAnsi="Avenir Next LT Pro"/>
          <w:i/>
        </w:rPr>
        <w:t xml:space="preserve"> del micro</w:t>
      </w:r>
      <w:r w:rsidR="00E717B4" w:rsidRPr="0058570A">
        <w:rPr>
          <w:rFonts w:ascii="Avenir Next LT Pro" w:hAnsi="Avenir Next LT Pro"/>
          <w:i/>
        </w:rPr>
        <w:t xml:space="preserve">biota intestinale, </w:t>
      </w:r>
      <w:r w:rsidR="00FB53D6" w:rsidRPr="0058570A">
        <w:rPr>
          <w:rFonts w:ascii="Avenir Next LT Pro" w:hAnsi="Avenir Next LT Pro"/>
          <w:i/>
        </w:rPr>
        <w:t xml:space="preserve">contribuiscono ad </w:t>
      </w:r>
      <w:r w:rsidR="00E717B4" w:rsidRPr="0058570A">
        <w:rPr>
          <w:rFonts w:ascii="Avenir Next LT Pro" w:hAnsi="Avenir Next LT Pro"/>
          <w:i/>
        </w:rPr>
        <w:t>aumenta</w:t>
      </w:r>
      <w:r w:rsidR="00FB53D6" w:rsidRPr="0058570A">
        <w:rPr>
          <w:rFonts w:ascii="Avenir Next LT Pro" w:hAnsi="Avenir Next LT Pro"/>
          <w:i/>
        </w:rPr>
        <w:t>re</w:t>
      </w:r>
      <w:r w:rsidR="00E717B4" w:rsidRPr="0058570A">
        <w:rPr>
          <w:rFonts w:ascii="Avenir Next LT Pro" w:hAnsi="Avenir Next LT Pro"/>
          <w:i/>
        </w:rPr>
        <w:t xml:space="preserve"> la </w:t>
      </w:r>
      <w:r w:rsidR="005C3BA9" w:rsidRPr="0058570A">
        <w:rPr>
          <w:rFonts w:ascii="Avenir Next LT Pro" w:hAnsi="Avenir Next LT Pro"/>
          <w:i/>
        </w:rPr>
        <w:t>risposta immunitaria</w:t>
      </w:r>
      <w:r w:rsidR="00956B46" w:rsidRPr="0058570A">
        <w:rPr>
          <w:rFonts w:ascii="Avenir Next LT Pro" w:hAnsi="Avenir Next LT Pro"/>
          <w:i/>
        </w:rPr>
        <w:t xml:space="preserve"> </w:t>
      </w:r>
      <w:bookmarkEnd w:id="1"/>
    </w:p>
    <w:p w14:paraId="3C4CA2AC" w14:textId="77777777" w:rsidR="0058570A" w:rsidRDefault="0058570A" w:rsidP="00404372">
      <w:pPr>
        <w:pStyle w:val="Paragrafoelenco"/>
        <w:tabs>
          <w:tab w:val="left" w:pos="709"/>
        </w:tabs>
        <w:ind w:left="0"/>
        <w:jc w:val="both"/>
        <w:rPr>
          <w:rFonts w:ascii="Avenir Next LT Pro" w:hAnsi="Avenir Next LT Pro"/>
          <w:b/>
          <w:sz w:val="25"/>
          <w:szCs w:val="25"/>
        </w:rPr>
      </w:pPr>
    </w:p>
    <w:p w14:paraId="118A66D2" w14:textId="7A701EE7" w:rsidR="00597415" w:rsidRDefault="00AA2B82" w:rsidP="00846703">
      <w:pPr>
        <w:pStyle w:val="Paragrafoelenco"/>
        <w:tabs>
          <w:tab w:val="left" w:pos="709"/>
        </w:tabs>
        <w:ind w:left="0"/>
        <w:jc w:val="both"/>
        <w:rPr>
          <w:rFonts w:ascii="Avenir Next LT Pro" w:hAnsi="Avenir Next LT Pro"/>
          <w:sz w:val="21"/>
          <w:szCs w:val="21"/>
        </w:rPr>
      </w:pPr>
      <w:r w:rsidRPr="00756217">
        <w:rPr>
          <w:rFonts w:ascii="Avenir Next LT Pro" w:hAnsi="Avenir Next LT Pro"/>
          <w:b/>
          <w:bCs/>
          <w:sz w:val="21"/>
          <w:szCs w:val="21"/>
        </w:rPr>
        <w:t xml:space="preserve">Milano, </w:t>
      </w:r>
      <w:r w:rsidR="00756217" w:rsidRPr="00756217">
        <w:rPr>
          <w:rFonts w:ascii="Avenir Next LT Pro" w:hAnsi="Avenir Next LT Pro"/>
          <w:b/>
          <w:bCs/>
          <w:sz w:val="21"/>
          <w:szCs w:val="21"/>
        </w:rPr>
        <w:t>25</w:t>
      </w:r>
      <w:r w:rsidRPr="00756217">
        <w:rPr>
          <w:rFonts w:ascii="Avenir Next LT Pro" w:hAnsi="Avenir Next LT Pro"/>
          <w:b/>
          <w:bCs/>
          <w:sz w:val="21"/>
          <w:szCs w:val="21"/>
        </w:rPr>
        <w:t xml:space="preserve"> </w:t>
      </w:r>
      <w:r w:rsidR="00052D86" w:rsidRPr="00756217">
        <w:rPr>
          <w:rFonts w:ascii="Avenir Next LT Pro" w:hAnsi="Avenir Next LT Pro"/>
          <w:b/>
          <w:bCs/>
          <w:sz w:val="21"/>
          <w:szCs w:val="21"/>
        </w:rPr>
        <w:t>gennaio</w:t>
      </w:r>
      <w:r w:rsidRPr="00756217">
        <w:rPr>
          <w:rFonts w:ascii="Avenir Next LT Pro" w:hAnsi="Avenir Next LT Pro"/>
          <w:b/>
          <w:bCs/>
          <w:sz w:val="21"/>
          <w:szCs w:val="21"/>
        </w:rPr>
        <w:t xml:space="preserve"> 202</w:t>
      </w:r>
      <w:r w:rsidR="00052D86" w:rsidRPr="00756217">
        <w:rPr>
          <w:rFonts w:ascii="Avenir Next LT Pro" w:hAnsi="Avenir Next LT Pro"/>
          <w:b/>
          <w:bCs/>
          <w:sz w:val="21"/>
          <w:szCs w:val="21"/>
        </w:rPr>
        <w:t>2</w:t>
      </w:r>
      <w:r w:rsidRPr="00B31B17">
        <w:rPr>
          <w:rFonts w:ascii="Avenir Next LT Pro" w:hAnsi="Avenir Next LT Pro"/>
          <w:sz w:val="21"/>
          <w:szCs w:val="21"/>
        </w:rPr>
        <w:t xml:space="preserve"> </w:t>
      </w:r>
      <w:r w:rsidR="00FE2668" w:rsidRPr="00B31B17">
        <w:rPr>
          <w:rFonts w:ascii="Avenir Next LT Pro" w:hAnsi="Avenir Next LT Pro"/>
          <w:sz w:val="21"/>
          <w:szCs w:val="21"/>
        </w:rPr>
        <w:t xml:space="preserve">– </w:t>
      </w:r>
      <w:r w:rsidR="00BF2700" w:rsidRPr="000B6478">
        <w:rPr>
          <w:rFonts w:ascii="Avenir Next LT Pro" w:hAnsi="Avenir Next LT Pro"/>
          <w:sz w:val="21"/>
          <w:szCs w:val="21"/>
        </w:rPr>
        <w:t xml:space="preserve">Stiamo entrando nel </w:t>
      </w:r>
      <w:r w:rsidR="00970E74">
        <w:rPr>
          <w:rFonts w:ascii="Avenir Next LT Pro" w:hAnsi="Avenir Next LT Pro"/>
          <w:sz w:val="21"/>
          <w:szCs w:val="21"/>
        </w:rPr>
        <w:t>picco</w:t>
      </w:r>
      <w:r w:rsidR="00BF2700" w:rsidRPr="000B6478">
        <w:rPr>
          <w:rFonts w:ascii="Avenir Next LT Pro" w:hAnsi="Avenir Next LT Pro"/>
          <w:sz w:val="21"/>
          <w:szCs w:val="21"/>
        </w:rPr>
        <w:t xml:space="preserve"> della stagione influenzale</w:t>
      </w:r>
      <w:r w:rsidR="00A65B39" w:rsidRPr="000B6478">
        <w:rPr>
          <w:rFonts w:ascii="Avenir Next LT Pro" w:hAnsi="Avenir Next LT Pro"/>
          <w:sz w:val="21"/>
          <w:szCs w:val="21"/>
        </w:rPr>
        <w:t xml:space="preserve"> </w:t>
      </w:r>
      <w:r w:rsidR="00970E74">
        <w:rPr>
          <w:rFonts w:ascii="Avenir Next LT Pro" w:hAnsi="Avenir Next LT Pro"/>
          <w:sz w:val="21"/>
          <w:szCs w:val="21"/>
        </w:rPr>
        <w:t xml:space="preserve">e </w:t>
      </w:r>
      <w:r w:rsidR="006C78EB">
        <w:rPr>
          <w:rFonts w:ascii="Avenir Next LT Pro" w:hAnsi="Avenir Next LT Pro"/>
          <w:sz w:val="21"/>
          <w:szCs w:val="21"/>
        </w:rPr>
        <w:t>a farne le spese</w:t>
      </w:r>
      <w:r w:rsidR="00970E74">
        <w:rPr>
          <w:rFonts w:ascii="Avenir Next LT Pro" w:hAnsi="Avenir Next LT Pro"/>
          <w:sz w:val="21"/>
          <w:szCs w:val="21"/>
        </w:rPr>
        <w:t xml:space="preserve"> </w:t>
      </w:r>
      <w:r w:rsidR="00A65B39" w:rsidRPr="000B6478">
        <w:rPr>
          <w:rFonts w:ascii="Avenir Next LT Pro" w:hAnsi="Avenir Next LT Pro"/>
          <w:sz w:val="21"/>
          <w:szCs w:val="21"/>
        </w:rPr>
        <w:t>sono soprattutto i più piccoli</w:t>
      </w:r>
      <w:r w:rsidR="008E5C6B">
        <w:rPr>
          <w:rFonts w:ascii="Avenir Next LT Pro" w:hAnsi="Avenir Next LT Pro"/>
          <w:sz w:val="21"/>
          <w:szCs w:val="21"/>
        </w:rPr>
        <w:t>,</w:t>
      </w:r>
      <w:r w:rsidR="00A65B39" w:rsidRPr="000B6478">
        <w:rPr>
          <w:rFonts w:ascii="Avenir Next LT Pro" w:hAnsi="Avenir Next LT Pro"/>
          <w:sz w:val="21"/>
          <w:szCs w:val="21"/>
        </w:rPr>
        <w:t xml:space="preserve"> </w:t>
      </w:r>
      <w:r w:rsidR="00846703">
        <w:rPr>
          <w:rFonts w:ascii="Avenir Next LT Pro" w:hAnsi="Avenir Next LT Pro"/>
          <w:sz w:val="21"/>
          <w:szCs w:val="21"/>
        </w:rPr>
        <w:t xml:space="preserve">maggiormente esposti alle infezioni </w:t>
      </w:r>
      <w:r w:rsidR="000A05CD" w:rsidRPr="000B6478">
        <w:rPr>
          <w:rFonts w:ascii="Avenir Next LT Pro" w:hAnsi="Avenir Next LT Pro"/>
          <w:sz w:val="21"/>
          <w:szCs w:val="21"/>
        </w:rPr>
        <w:t>a causa dell</w:t>
      </w:r>
      <w:r w:rsidR="00846703">
        <w:rPr>
          <w:rFonts w:ascii="Avenir Next LT Pro" w:hAnsi="Avenir Next LT Pro"/>
          <w:sz w:val="21"/>
          <w:szCs w:val="21"/>
        </w:rPr>
        <w:t xml:space="preserve">’immaturità </w:t>
      </w:r>
      <w:r w:rsidR="000A05CD" w:rsidRPr="000A05CD">
        <w:rPr>
          <w:rFonts w:ascii="Avenir Next LT Pro" w:hAnsi="Avenir Next LT Pro"/>
          <w:sz w:val="21"/>
          <w:szCs w:val="21"/>
        </w:rPr>
        <w:t>del loro sistema immunitari</w:t>
      </w:r>
      <w:r w:rsidR="00846703">
        <w:rPr>
          <w:rFonts w:ascii="Avenir Next LT Pro" w:hAnsi="Avenir Next LT Pro"/>
          <w:sz w:val="21"/>
          <w:szCs w:val="21"/>
        </w:rPr>
        <w:t>o</w:t>
      </w:r>
      <w:r w:rsidR="000A05CD" w:rsidRPr="000A05CD">
        <w:rPr>
          <w:rFonts w:ascii="Avenir Next LT Pro" w:hAnsi="Avenir Next LT Pro"/>
          <w:sz w:val="21"/>
          <w:szCs w:val="21"/>
        </w:rPr>
        <w:t>.</w:t>
      </w:r>
      <w:r w:rsidR="009854D4">
        <w:rPr>
          <w:rFonts w:ascii="Avenir Next LT Pro" w:hAnsi="Avenir Next LT Pro"/>
          <w:sz w:val="21"/>
          <w:szCs w:val="21"/>
        </w:rPr>
        <w:t xml:space="preserve"> </w:t>
      </w:r>
      <w:r w:rsidR="006C78EB">
        <w:rPr>
          <w:rFonts w:ascii="Avenir Next LT Pro" w:hAnsi="Avenir Next LT Pro"/>
          <w:sz w:val="21"/>
          <w:szCs w:val="21"/>
        </w:rPr>
        <w:t>Ad essere interessati sono gli o</w:t>
      </w:r>
      <w:r w:rsidR="00846703">
        <w:rPr>
          <w:rFonts w:ascii="Avenir Next LT Pro" w:hAnsi="Avenir Next LT Pro"/>
          <w:sz w:val="21"/>
          <w:szCs w:val="21"/>
        </w:rPr>
        <w:t>l</w:t>
      </w:r>
      <w:r w:rsidR="00846703" w:rsidRPr="00B31B17">
        <w:rPr>
          <w:rFonts w:ascii="Avenir Next LT Pro" w:hAnsi="Avenir Next LT Pro"/>
          <w:sz w:val="21"/>
          <w:szCs w:val="21"/>
        </w:rPr>
        <w:t xml:space="preserve">tre </w:t>
      </w:r>
      <w:r w:rsidR="00846703" w:rsidRPr="00B31B17">
        <w:rPr>
          <w:rFonts w:ascii="Avenir Next LT Pro" w:hAnsi="Avenir Next LT Pro"/>
          <w:b/>
          <w:sz w:val="21"/>
          <w:szCs w:val="21"/>
        </w:rPr>
        <w:t xml:space="preserve">2,5 milioni </w:t>
      </w:r>
      <w:r w:rsidR="006C78EB">
        <w:rPr>
          <w:rFonts w:ascii="Avenir Next LT Pro" w:hAnsi="Avenir Next LT Pro"/>
          <w:b/>
          <w:sz w:val="21"/>
          <w:szCs w:val="21"/>
        </w:rPr>
        <w:t>d</w:t>
      </w:r>
      <w:r w:rsidR="00846703">
        <w:rPr>
          <w:rFonts w:ascii="Avenir Next LT Pro" w:hAnsi="Avenir Next LT Pro"/>
          <w:b/>
          <w:sz w:val="21"/>
          <w:szCs w:val="21"/>
        </w:rPr>
        <w:t xml:space="preserve">i </w:t>
      </w:r>
      <w:r w:rsidR="00846703" w:rsidRPr="00B31B17">
        <w:rPr>
          <w:rFonts w:ascii="Avenir Next LT Pro" w:hAnsi="Avenir Next LT Pro"/>
          <w:b/>
          <w:sz w:val="21"/>
          <w:szCs w:val="21"/>
        </w:rPr>
        <w:t>bambini</w:t>
      </w:r>
      <w:r w:rsidR="006C78EB">
        <w:rPr>
          <w:rFonts w:ascii="Avenir Next LT Pro" w:hAnsi="Avenir Next LT Pro"/>
          <w:b/>
          <w:sz w:val="21"/>
          <w:szCs w:val="21"/>
        </w:rPr>
        <w:t xml:space="preserve"> </w:t>
      </w:r>
      <w:r w:rsidR="00756217">
        <w:rPr>
          <w:rFonts w:ascii="Avenir Next LT Pro" w:hAnsi="Avenir Next LT Pro"/>
          <w:bCs/>
          <w:sz w:val="21"/>
          <w:szCs w:val="21"/>
        </w:rPr>
        <w:t xml:space="preserve">che hanno fatto rientro a scuola </w:t>
      </w:r>
      <w:r w:rsidR="006C78EB" w:rsidRPr="006C78EB">
        <w:rPr>
          <w:rFonts w:ascii="Avenir Next LT Pro" w:hAnsi="Avenir Next LT Pro"/>
          <w:bCs/>
          <w:sz w:val="21"/>
          <w:szCs w:val="21"/>
        </w:rPr>
        <w:t>-</w:t>
      </w:r>
      <w:r w:rsidR="006C78EB">
        <w:rPr>
          <w:rFonts w:ascii="Avenir Next LT Pro" w:hAnsi="Avenir Next LT Pro"/>
          <w:b/>
          <w:sz w:val="21"/>
          <w:szCs w:val="21"/>
        </w:rPr>
        <w:t xml:space="preserve"> </w:t>
      </w:r>
      <w:r w:rsidR="00846703">
        <w:rPr>
          <w:rFonts w:ascii="Avenir Next LT Pro" w:hAnsi="Avenir Next LT Pro"/>
          <w:bCs/>
          <w:sz w:val="21"/>
          <w:szCs w:val="21"/>
        </w:rPr>
        <w:t xml:space="preserve">tra </w:t>
      </w:r>
      <w:r w:rsidR="00846703" w:rsidRPr="00B31B17">
        <w:rPr>
          <w:rFonts w:ascii="Avenir Next LT Pro" w:hAnsi="Avenir Next LT Pro"/>
          <w:b/>
          <w:sz w:val="21"/>
          <w:szCs w:val="21"/>
        </w:rPr>
        <w:t>asili nido</w:t>
      </w:r>
      <w:r w:rsidR="00846703" w:rsidRPr="00B31B17">
        <w:rPr>
          <w:rFonts w:ascii="Avenir Next LT Pro" w:hAnsi="Avenir Next LT Pro"/>
          <w:sz w:val="21"/>
          <w:szCs w:val="21"/>
        </w:rPr>
        <w:t xml:space="preserve"> e</w:t>
      </w:r>
      <w:r w:rsidR="00846703" w:rsidRPr="00B31B17">
        <w:rPr>
          <w:rFonts w:ascii="Avenir Next LT Pro" w:hAnsi="Avenir Next LT Pro"/>
          <w:b/>
          <w:sz w:val="21"/>
          <w:szCs w:val="21"/>
        </w:rPr>
        <w:t xml:space="preserve"> scuole dell’infanzia</w:t>
      </w:r>
      <w:r w:rsidR="006C78EB">
        <w:rPr>
          <w:rFonts w:ascii="Avenir Next LT Pro" w:hAnsi="Avenir Next LT Pro"/>
          <w:bCs/>
          <w:sz w:val="21"/>
          <w:szCs w:val="21"/>
        </w:rPr>
        <w:t xml:space="preserve"> –</w:t>
      </w:r>
      <w:r w:rsidR="00597415">
        <w:rPr>
          <w:rFonts w:ascii="Avenir Next LT Pro" w:hAnsi="Avenir Next LT Pro"/>
          <w:bCs/>
          <w:sz w:val="21"/>
          <w:szCs w:val="21"/>
        </w:rPr>
        <w:t xml:space="preserve"> </w:t>
      </w:r>
      <w:r w:rsidR="00105720">
        <w:rPr>
          <w:rFonts w:ascii="Avenir Next LT Pro" w:hAnsi="Avenir Next LT Pro"/>
          <w:bCs/>
          <w:sz w:val="21"/>
          <w:szCs w:val="21"/>
        </w:rPr>
        <w:t>per via della permanenza in</w:t>
      </w:r>
      <w:r w:rsidR="00597415">
        <w:rPr>
          <w:rFonts w:ascii="Avenir Next LT Pro" w:hAnsi="Avenir Next LT Pro"/>
          <w:bCs/>
          <w:sz w:val="21"/>
          <w:szCs w:val="21"/>
        </w:rPr>
        <w:t xml:space="preserve"> </w:t>
      </w:r>
      <w:r w:rsidR="00846703">
        <w:rPr>
          <w:rFonts w:ascii="Avenir Next LT Pro" w:hAnsi="Avenir Next LT Pro"/>
          <w:sz w:val="21"/>
          <w:szCs w:val="21"/>
        </w:rPr>
        <w:t xml:space="preserve">ambienti chiusi e </w:t>
      </w:r>
      <w:r w:rsidR="00597415">
        <w:rPr>
          <w:rFonts w:ascii="Avenir Next LT Pro" w:hAnsi="Avenir Next LT Pro"/>
          <w:sz w:val="21"/>
          <w:szCs w:val="21"/>
        </w:rPr>
        <w:t xml:space="preserve">della maggiore socialità. </w:t>
      </w:r>
    </w:p>
    <w:p w14:paraId="1F183652" w14:textId="7403C337" w:rsidR="00B720DB" w:rsidRPr="000F4EF0" w:rsidRDefault="00B720DB" w:rsidP="00F57318">
      <w:pPr>
        <w:spacing w:after="120" w:line="271" w:lineRule="auto"/>
        <w:jc w:val="both"/>
        <w:rPr>
          <w:rFonts w:ascii="Avenir Next LT Pro" w:hAnsi="Avenir Next LT Pro"/>
          <w:b/>
          <w:bCs/>
          <w:i/>
          <w:iCs/>
          <w:sz w:val="21"/>
          <w:szCs w:val="21"/>
        </w:rPr>
      </w:pPr>
      <w:r w:rsidRPr="00B720DB">
        <w:rPr>
          <w:rFonts w:ascii="Avenir Next LT Pro" w:hAnsi="Avenir Next LT Pro"/>
          <w:i/>
          <w:iCs/>
          <w:sz w:val="21"/>
          <w:szCs w:val="21"/>
        </w:rPr>
        <w:t>“I</w:t>
      </w:r>
      <w:r w:rsidR="001E11C0" w:rsidRPr="00B720DB">
        <w:rPr>
          <w:rFonts w:ascii="Avenir Next LT Pro" w:hAnsi="Avenir Next LT Pro"/>
          <w:i/>
          <w:iCs/>
          <w:sz w:val="21"/>
          <w:szCs w:val="21"/>
        </w:rPr>
        <w:t xml:space="preserve"> </w:t>
      </w:r>
      <w:r w:rsidR="000A05CD" w:rsidRPr="00B720DB">
        <w:rPr>
          <w:rFonts w:ascii="Avenir Next LT Pro" w:hAnsi="Avenir Next LT Pro"/>
          <w:i/>
          <w:iCs/>
          <w:sz w:val="21"/>
          <w:szCs w:val="21"/>
        </w:rPr>
        <w:t xml:space="preserve">bambini in età prescolare (fino ai </w:t>
      </w:r>
      <w:r w:rsidR="00B531D2" w:rsidRPr="00B720DB">
        <w:rPr>
          <w:rFonts w:ascii="Avenir Next LT Pro" w:hAnsi="Avenir Next LT Pro"/>
          <w:i/>
          <w:iCs/>
          <w:sz w:val="21"/>
          <w:szCs w:val="21"/>
        </w:rPr>
        <w:t>5</w:t>
      </w:r>
      <w:r w:rsidR="00033515" w:rsidRPr="00B720DB">
        <w:rPr>
          <w:rFonts w:ascii="Avenir Next LT Pro" w:hAnsi="Avenir Next LT Pro"/>
          <w:i/>
          <w:iCs/>
          <w:sz w:val="21"/>
          <w:szCs w:val="21"/>
        </w:rPr>
        <w:t xml:space="preserve">-6 </w:t>
      </w:r>
      <w:r w:rsidR="000A05CD" w:rsidRPr="00B720DB">
        <w:rPr>
          <w:rFonts w:ascii="Avenir Next LT Pro" w:hAnsi="Avenir Next LT Pro"/>
          <w:i/>
          <w:iCs/>
          <w:sz w:val="21"/>
          <w:szCs w:val="21"/>
        </w:rPr>
        <w:t xml:space="preserve">anni) sono </w:t>
      </w:r>
      <w:r w:rsidR="000F4EF0">
        <w:rPr>
          <w:rFonts w:ascii="Avenir Next LT Pro" w:hAnsi="Avenir Next LT Pro"/>
          <w:i/>
          <w:iCs/>
          <w:sz w:val="21"/>
          <w:szCs w:val="21"/>
        </w:rPr>
        <w:t>ad alto</w:t>
      </w:r>
      <w:r w:rsidR="000A05CD" w:rsidRPr="00B720DB">
        <w:rPr>
          <w:rFonts w:ascii="Avenir Next LT Pro" w:hAnsi="Avenir Next LT Pro"/>
          <w:i/>
          <w:iCs/>
          <w:sz w:val="21"/>
          <w:szCs w:val="21"/>
        </w:rPr>
        <w:t xml:space="preserve"> rischio di contrarre infezioni </w:t>
      </w:r>
      <w:r w:rsidR="00113D84" w:rsidRPr="00B720DB">
        <w:rPr>
          <w:rFonts w:ascii="Avenir Next LT Pro" w:hAnsi="Avenir Next LT Pro"/>
          <w:i/>
          <w:iCs/>
          <w:sz w:val="21"/>
          <w:szCs w:val="21"/>
        </w:rPr>
        <w:t>-</w:t>
      </w:r>
      <w:r w:rsidR="000A05CD" w:rsidRPr="00B720DB">
        <w:rPr>
          <w:rFonts w:ascii="Avenir Next LT Pro" w:hAnsi="Avenir Next LT Pro"/>
          <w:i/>
          <w:iCs/>
          <w:sz w:val="21"/>
          <w:szCs w:val="21"/>
        </w:rPr>
        <w:t xml:space="preserve"> </w:t>
      </w:r>
      <w:r w:rsidR="00033515" w:rsidRPr="00B720DB">
        <w:rPr>
          <w:rFonts w:ascii="Avenir Next LT Pro" w:hAnsi="Avenir Next LT Pro"/>
          <w:i/>
          <w:iCs/>
          <w:sz w:val="21"/>
          <w:szCs w:val="21"/>
        </w:rPr>
        <w:t xml:space="preserve">circa </w:t>
      </w:r>
      <w:r w:rsidR="000A05CD" w:rsidRPr="00B720DB">
        <w:rPr>
          <w:rFonts w:ascii="Avenir Next LT Pro" w:hAnsi="Avenir Next LT Pro"/>
          <w:i/>
          <w:iCs/>
          <w:sz w:val="21"/>
          <w:szCs w:val="21"/>
        </w:rPr>
        <w:t>8 episodi/anno</w:t>
      </w:r>
      <w:r w:rsidRPr="00B720DB">
        <w:rPr>
          <w:rFonts w:ascii="Avenir Next LT Pro" w:hAnsi="Avenir Next LT Pro"/>
          <w:i/>
          <w:iCs/>
          <w:sz w:val="21"/>
          <w:szCs w:val="21"/>
        </w:rPr>
        <w:t xml:space="preserve"> per bambino</w:t>
      </w:r>
      <w:r w:rsidR="009B21CA" w:rsidRPr="00B720DB">
        <w:rPr>
          <w:rFonts w:ascii="Avenir Next LT Pro" w:hAnsi="Avenir Next LT Pro"/>
          <w:i/>
          <w:iCs/>
          <w:sz w:val="21"/>
          <w:szCs w:val="21"/>
        </w:rPr>
        <w:t xml:space="preserve"> </w:t>
      </w:r>
      <w:r w:rsidR="000A05CD" w:rsidRPr="00B720DB">
        <w:rPr>
          <w:rFonts w:ascii="Avenir Next LT Pro" w:hAnsi="Avenir Next LT Pro"/>
          <w:i/>
          <w:iCs/>
          <w:sz w:val="21"/>
          <w:szCs w:val="21"/>
        </w:rPr>
        <w:t xml:space="preserve">-, </w:t>
      </w:r>
      <w:r w:rsidR="00033515" w:rsidRPr="00B720DB">
        <w:rPr>
          <w:rFonts w:ascii="Avenir Next LT Pro" w:hAnsi="Avenir Next LT Pro"/>
          <w:i/>
          <w:iCs/>
          <w:sz w:val="21"/>
          <w:szCs w:val="21"/>
        </w:rPr>
        <w:t xml:space="preserve">per lo più </w:t>
      </w:r>
      <w:r w:rsidR="000A05CD" w:rsidRPr="00B720DB">
        <w:rPr>
          <w:rFonts w:ascii="Avenir Next LT Pro" w:hAnsi="Avenir Next LT Pro"/>
          <w:i/>
          <w:iCs/>
          <w:sz w:val="21"/>
          <w:szCs w:val="21"/>
        </w:rPr>
        <w:t>a carico delle alte vie aeree (</w:t>
      </w:r>
      <w:r w:rsidR="00033515" w:rsidRPr="00B720DB">
        <w:rPr>
          <w:rFonts w:ascii="Avenir Next LT Pro" w:hAnsi="Avenir Next LT Pro"/>
          <w:i/>
          <w:iCs/>
          <w:sz w:val="21"/>
          <w:szCs w:val="21"/>
        </w:rPr>
        <w:t>naso, gola, orecchie</w:t>
      </w:r>
      <w:r w:rsidR="000A05CD" w:rsidRPr="00B720DB">
        <w:rPr>
          <w:rFonts w:ascii="Avenir Next LT Pro" w:hAnsi="Avenir Next LT Pro"/>
          <w:i/>
          <w:iCs/>
          <w:sz w:val="21"/>
          <w:szCs w:val="21"/>
        </w:rPr>
        <w:t>)</w:t>
      </w:r>
      <w:r w:rsidR="00033515" w:rsidRPr="00B720DB">
        <w:rPr>
          <w:rFonts w:ascii="Avenir Next LT Pro" w:hAnsi="Avenir Next LT Pro"/>
          <w:i/>
          <w:iCs/>
          <w:sz w:val="21"/>
          <w:szCs w:val="21"/>
        </w:rPr>
        <w:t xml:space="preserve"> e </w:t>
      </w:r>
      <w:r w:rsidR="000A05CD" w:rsidRPr="00B720DB">
        <w:rPr>
          <w:rFonts w:ascii="Avenir Next LT Pro" w:hAnsi="Avenir Next LT Pro"/>
          <w:i/>
          <w:iCs/>
          <w:sz w:val="21"/>
          <w:szCs w:val="21"/>
        </w:rPr>
        <w:t>del tratto gastrointestinale</w:t>
      </w:r>
      <w:r w:rsidR="00BB2D31">
        <w:rPr>
          <w:rFonts w:ascii="Avenir Next LT Pro" w:hAnsi="Avenir Next LT Pro"/>
          <w:i/>
          <w:iCs/>
          <w:sz w:val="21"/>
          <w:szCs w:val="21"/>
        </w:rPr>
        <w:t>.</w:t>
      </w:r>
      <w:r w:rsidR="00B531D2" w:rsidRPr="00B720DB">
        <w:rPr>
          <w:rFonts w:ascii="Avenir Next LT Pro" w:hAnsi="Avenir Next LT Pro"/>
          <w:sz w:val="21"/>
          <w:szCs w:val="21"/>
        </w:rPr>
        <w:t xml:space="preserve"> </w:t>
      </w:r>
      <w:r w:rsidR="00033515" w:rsidRPr="00B720DB">
        <w:rPr>
          <w:rFonts w:ascii="Avenir Next LT Pro" w:hAnsi="Avenir Next LT Pro"/>
          <w:i/>
          <w:iCs/>
          <w:sz w:val="21"/>
          <w:szCs w:val="21"/>
        </w:rPr>
        <w:t>Le i</w:t>
      </w:r>
      <w:r w:rsidR="000B6478" w:rsidRPr="00B720DB">
        <w:rPr>
          <w:rFonts w:ascii="Avenir Next LT Pro" w:hAnsi="Avenir Next LT Pro"/>
          <w:i/>
          <w:iCs/>
          <w:sz w:val="21"/>
          <w:szCs w:val="21"/>
        </w:rPr>
        <w:t xml:space="preserve">nfezioni respiratorie ricorrenti </w:t>
      </w:r>
      <w:r w:rsidR="002E51D3" w:rsidRPr="00B720DB">
        <w:rPr>
          <w:rFonts w:ascii="Avenir Next LT Pro" w:hAnsi="Avenir Next LT Pro"/>
          <w:i/>
          <w:iCs/>
          <w:sz w:val="21"/>
          <w:szCs w:val="21"/>
        </w:rPr>
        <w:t xml:space="preserve">- </w:t>
      </w:r>
      <w:r w:rsidR="00033515" w:rsidRPr="00B720DB">
        <w:rPr>
          <w:rFonts w:ascii="Avenir Next LT Pro" w:hAnsi="Avenir Next LT Pro"/>
          <w:i/>
          <w:iCs/>
          <w:sz w:val="21"/>
          <w:szCs w:val="21"/>
        </w:rPr>
        <w:t>raffreddore, faringite, otite</w:t>
      </w:r>
      <w:r w:rsidR="002E51D3" w:rsidRPr="00B720DB">
        <w:rPr>
          <w:rFonts w:ascii="Avenir Next LT Pro" w:hAnsi="Avenir Next LT Pro"/>
          <w:i/>
          <w:iCs/>
          <w:sz w:val="21"/>
          <w:szCs w:val="21"/>
        </w:rPr>
        <w:t xml:space="preserve"> </w:t>
      </w:r>
      <w:r>
        <w:rPr>
          <w:rFonts w:ascii="Avenir Next LT Pro" w:hAnsi="Avenir Next LT Pro"/>
          <w:i/>
          <w:iCs/>
          <w:sz w:val="21"/>
          <w:szCs w:val="21"/>
        </w:rPr>
        <w:t>–</w:t>
      </w:r>
      <w:r w:rsidR="00033515" w:rsidRPr="00B720DB">
        <w:rPr>
          <w:rFonts w:ascii="Avenir Next LT Pro" w:hAnsi="Avenir Next LT Pro"/>
          <w:i/>
          <w:iCs/>
          <w:sz w:val="21"/>
          <w:szCs w:val="21"/>
        </w:rPr>
        <w:t xml:space="preserve"> </w:t>
      </w:r>
      <w:r w:rsidR="00B531D2" w:rsidRPr="00B720DB">
        <w:rPr>
          <w:rFonts w:ascii="Avenir Next LT Pro" w:hAnsi="Avenir Next LT Pro"/>
          <w:i/>
          <w:iCs/>
          <w:sz w:val="21"/>
          <w:szCs w:val="21"/>
        </w:rPr>
        <w:t>sono responsabili di</w:t>
      </w:r>
      <w:r w:rsidR="00033515" w:rsidRPr="00B720DB">
        <w:rPr>
          <w:rFonts w:ascii="Avenir Next LT Pro" w:hAnsi="Avenir Next LT Pro"/>
          <w:i/>
          <w:iCs/>
          <w:sz w:val="21"/>
          <w:szCs w:val="21"/>
        </w:rPr>
        <w:t xml:space="preserve"> un quinto </w:t>
      </w:r>
      <w:r w:rsidR="000A05CD" w:rsidRPr="00B720DB">
        <w:rPr>
          <w:rFonts w:ascii="Avenir Next LT Pro" w:hAnsi="Avenir Next LT Pro"/>
          <w:i/>
          <w:iCs/>
          <w:sz w:val="21"/>
          <w:szCs w:val="21"/>
        </w:rPr>
        <w:t>delle visite</w:t>
      </w:r>
      <w:r w:rsidR="00B531D2" w:rsidRPr="00B720DB">
        <w:rPr>
          <w:rFonts w:ascii="Avenir Next LT Pro" w:hAnsi="Avenir Next LT Pro"/>
          <w:i/>
          <w:iCs/>
          <w:sz w:val="21"/>
          <w:szCs w:val="21"/>
        </w:rPr>
        <w:t xml:space="preserve"> pediatriche</w:t>
      </w:r>
      <w:r w:rsidR="000A05CD" w:rsidRPr="00B720DB">
        <w:rPr>
          <w:rFonts w:ascii="Avenir Next LT Pro" w:hAnsi="Avenir Next LT Pro"/>
          <w:i/>
          <w:iCs/>
          <w:sz w:val="21"/>
          <w:szCs w:val="21"/>
        </w:rPr>
        <w:t xml:space="preserve"> e </w:t>
      </w:r>
      <w:r w:rsidR="00B531D2" w:rsidRPr="00B720DB">
        <w:rPr>
          <w:rFonts w:ascii="Avenir Next LT Pro" w:hAnsi="Avenir Next LT Pro"/>
          <w:i/>
          <w:iCs/>
          <w:sz w:val="21"/>
          <w:szCs w:val="21"/>
        </w:rPr>
        <w:t>de</w:t>
      </w:r>
      <w:r w:rsidR="00B2202D" w:rsidRPr="00B720DB">
        <w:rPr>
          <w:rFonts w:ascii="Avenir Next LT Pro" w:hAnsi="Avenir Next LT Pro"/>
          <w:i/>
          <w:iCs/>
          <w:sz w:val="21"/>
          <w:szCs w:val="21"/>
        </w:rPr>
        <w:t>l 75% delle prescrizioni di antibiotici</w:t>
      </w:r>
      <w:r w:rsidR="009F22A6">
        <w:rPr>
          <w:rFonts w:ascii="Avenir Next LT Pro" w:hAnsi="Avenir Next LT Pro"/>
          <w:i/>
          <w:iCs/>
          <w:sz w:val="21"/>
          <w:szCs w:val="21"/>
        </w:rPr>
        <w:t>”</w:t>
      </w:r>
      <w:r w:rsidR="00B2202D" w:rsidRPr="00B720DB">
        <w:rPr>
          <w:rFonts w:ascii="Avenir Next LT Pro" w:hAnsi="Avenir Next LT Pro"/>
          <w:i/>
          <w:iCs/>
          <w:sz w:val="21"/>
          <w:szCs w:val="21"/>
        </w:rPr>
        <w:t xml:space="preserve"> </w:t>
      </w:r>
      <w:r w:rsidR="00BB2D31" w:rsidRPr="00B720DB">
        <w:rPr>
          <w:rFonts w:ascii="Avenir Next LT Pro" w:hAnsi="Avenir Next LT Pro"/>
          <w:sz w:val="21"/>
          <w:szCs w:val="21"/>
        </w:rPr>
        <w:t xml:space="preserve">- spiega </w:t>
      </w:r>
      <w:r w:rsidR="00BB2D31" w:rsidRPr="00B720DB">
        <w:rPr>
          <w:rFonts w:ascii="Avenir Next LT Pro" w:hAnsi="Avenir Next LT Pro"/>
          <w:b/>
          <w:bCs/>
          <w:sz w:val="21"/>
          <w:szCs w:val="21"/>
        </w:rPr>
        <w:t xml:space="preserve">Giuseppe </w:t>
      </w:r>
      <w:r w:rsidR="00CE6229">
        <w:rPr>
          <w:rFonts w:ascii="Avenir Next LT Pro" w:hAnsi="Avenir Next LT Pro"/>
          <w:b/>
          <w:bCs/>
          <w:sz w:val="21"/>
          <w:szCs w:val="21"/>
        </w:rPr>
        <w:t>D</w:t>
      </w:r>
      <w:r w:rsidR="00BB2D31" w:rsidRPr="00B720DB">
        <w:rPr>
          <w:rFonts w:ascii="Avenir Next LT Pro" w:hAnsi="Avenir Next LT Pro"/>
          <w:b/>
          <w:bCs/>
          <w:sz w:val="21"/>
          <w:szCs w:val="21"/>
        </w:rPr>
        <w:t>i Mauro</w:t>
      </w:r>
      <w:r w:rsidR="00BB2D31" w:rsidRPr="000F4EF0">
        <w:rPr>
          <w:rFonts w:ascii="Avenir Next LT Pro" w:hAnsi="Avenir Next LT Pro"/>
          <w:b/>
          <w:bCs/>
          <w:sz w:val="21"/>
          <w:szCs w:val="21"/>
        </w:rPr>
        <w:t>, Presidente della Società Italiana di Pediatria Preventiva e Sociale (SIPPS).</w:t>
      </w:r>
      <w:r w:rsidR="00BB2D31" w:rsidRPr="000F4EF0">
        <w:rPr>
          <w:rFonts w:ascii="Avenir Next LT Pro" w:hAnsi="Avenir Next LT Pro"/>
          <w:b/>
          <w:bCs/>
          <w:i/>
          <w:iCs/>
          <w:sz w:val="21"/>
          <w:szCs w:val="21"/>
        </w:rPr>
        <w:t xml:space="preserve"> </w:t>
      </w:r>
    </w:p>
    <w:p w14:paraId="7E135AE2" w14:textId="407B892E" w:rsidR="00F57318" w:rsidRPr="00F57318" w:rsidRDefault="000F4EF0" w:rsidP="00F57318">
      <w:pPr>
        <w:spacing w:after="120" w:line="271" w:lineRule="auto"/>
        <w:jc w:val="both"/>
        <w:rPr>
          <w:rFonts w:ascii="Avenir Next LT Pro" w:hAnsi="Avenir Next LT Pro"/>
          <w:b/>
          <w:bCs/>
          <w:sz w:val="21"/>
          <w:szCs w:val="21"/>
        </w:rPr>
      </w:pPr>
      <w:r w:rsidRPr="000F4EF0">
        <w:rPr>
          <w:rFonts w:ascii="Avenir Next LT Pro" w:hAnsi="Avenir Next LT Pro"/>
          <w:sz w:val="21"/>
          <w:szCs w:val="21"/>
        </w:rPr>
        <w:t>Allora cosa fare per rafforzare le difese dei più piccoli e proteggerli dalle infezioni più comuni?</w:t>
      </w:r>
      <w:r>
        <w:rPr>
          <w:rFonts w:ascii="Avenir Next LT Pro" w:hAnsi="Avenir Next LT Pro"/>
          <w:sz w:val="21"/>
          <w:szCs w:val="21"/>
        </w:rPr>
        <w:t xml:space="preserve"> </w:t>
      </w:r>
      <w:r w:rsidR="00105720">
        <w:rPr>
          <w:rFonts w:ascii="Avenir Next LT Pro" w:hAnsi="Avenir Next LT Pro"/>
          <w:sz w:val="21"/>
          <w:szCs w:val="21"/>
        </w:rPr>
        <w:t xml:space="preserve">La </w:t>
      </w:r>
      <w:r w:rsidR="00105720" w:rsidRPr="00105720">
        <w:rPr>
          <w:rFonts w:ascii="Avenir Next LT Pro" w:hAnsi="Avenir Next LT Pro"/>
          <w:b/>
          <w:bCs/>
          <w:sz w:val="21"/>
          <w:szCs w:val="21"/>
        </w:rPr>
        <w:t>dieta Mediterranea</w:t>
      </w:r>
      <w:r w:rsidR="00105720">
        <w:rPr>
          <w:rFonts w:ascii="Avenir Next LT Pro" w:hAnsi="Avenir Next LT Pro"/>
          <w:sz w:val="21"/>
          <w:szCs w:val="21"/>
        </w:rPr>
        <w:t>, in quanto</w:t>
      </w:r>
      <w:r w:rsidR="00334F02">
        <w:rPr>
          <w:rFonts w:ascii="Avenir Next LT Pro" w:hAnsi="Avenir Next LT Pro"/>
          <w:sz w:val="21"/>
          <w:szCs w:val="21"/>
        </w:rPr>
        <w:t xml:space="preserve"> </w:t>
      </w:r>
      <w:r w:rsidR="00F57318" w:rsidRPr="00DB18E4">
        <w:rPr>
          <w:rFonts w:ascii="Avenir Next LT Pro" w:hAnsi="Avenir Next LT Pro"/>
          <w:b/>
          <w:bCs/>
          <w:sz w:val="21"/>
          <w:szCs w:val="21"/>
        </w:rPr>
        <w:t>varia e bilanciata</w:t>
      </w:r>
      <w:r w:rsidR="00105720">
        <w:rPr>
          <w:rFonts w:ascii="Avenir Next LT Pro" w:hAnsi="Avenir Next LT Pro"/>
          <w:sz w:val="21"/>
          <w:szCs w:val="21"/>
        </w:rPr>
        <w:t>,</w:t>
      </w:r>
      <w:r w:rsidR="00F57318" w:rsidRPr="00105720">
        <w:rPr>
          <w:rFonts w:ascii="Avenir Next LT Pro" w:hAnsi="Avenir Next LT Pro"/>
          <w:sz w:val="21"/>
          <w:szCs w:val="21"/>
        </w:rPr>
        <w:t xml:space="preserve"> </w:t>
      </w:r>
      <w:r w:rsidR="00105720" w:rsidRPr="000B6478">
        <w:rPr>
          <w:rFonts w:ascii="Avenir Next LT Pro" w:hAnsi="Avenir Next LT Pro"/>
          <w:sz w:val="21"/>
          <w:szCs w:val="21"/>
        </w:rPr>
        <w:t xml:space="preserve">rappresenta un’alleata della salute dei piccoli, soprattutto nei primi </w:t>
      </w:r>
      <w:r w:rsidR="00105720">
        <w:rPr>
          <w:rFonts w:ascii="Avenir Next LT Pro" w:hAnsi="Avenir Next LT Pro"/>
          <w:sz w:val="21"/>
          <w:szCs w:val="21"/>
        </w:rPr>
        <w:t xml:space="preserve">1000 </w:t>
      </w:r>
      <w:r w:rsidR="00105720" w:rsidRPr="000B6478">
        <w:rPr>
          <w:rFonts w:ascii="Avenir Next LT Pro" w:hAnsi="Avenir Next LT Pro"/>
          <w:sz w:val="21"/>
          <w:szCs w:val="21"/>
        </w:rPr>
        <w:t>giorni di vita</w:t>
      </w:r>
      <w:r w:rsidR="00756217" w:rsidRPr="00756217">
        <w:rPr>
          <w:rFonts w:ascii="Avenir Next LT Pro" w:hAnsi="Avenir Next LT Pro"/>
          <w:sz w:val="21"/>
          <w:szCs w:val="21"/>
          <w:vertAlign w:val="superscript"/>
        </w:rPr>
        <w:t>1</w:t>
      </w:r>
      <w:r w:rsidR="00105720" w:rsidRPr="000B6478">
        <w:rPr>
          <w:rFonts w:ascii="Avenir Next LT Pro" w:hAnsi="Avenir Next LT Pro"/>
          <w:sz w:val="21"/>
          <w:szCs w:val="21"/>
        </w:rPr>
        <w:t>.</w:t>
      </w:r>
      <w:r w:rsidR="00105720">
        <w:rPr>
          <w:rFonts w:ascii="Avenir Next LT Pro" w:hAnsi="Avenir Next LT Pro"/>
          <w:sz w:val="21"/>
          <w:szCs w:val="21"/>
        </w:rPr>
        <w:t xml:space="preserve"> P</w:t>
      </w:r>
      <w:r w:rsidR="00334F02">
        <w:rPr>
          <w:rFonts w:ascii="Avenir Next LT Pro" w:hAnsi="Avenir Next LT Pro"/>
          <w:sz w:val="21"/>
          <w:szCs w:val="21"/>
        </w:rPr>
        <w:t xml:space="preserve">rediligendo </w:t>
      </w:r>
      <w:r w:rsidR="00F57318">
        <w:rPr>
          <w:rFonts w:ascii="Avenir Next LT Pro" w:hAnsi="Avenir Next LT Pro"/>
          <w:sz w:val="21"/>
          <w:szCs w:val="21"/>
        </w:rPr>
        <w:t xml:space="preserve">alimenti ‘protettivi’ come </w:t>
      </w:r>
      <w:r w:rsidR="00F57318" w:rsidRPr="000B6478">
        <w:rPr>
          <w:rFonts w:ascii="Avenir Next LT Pro" w:hAnsi="Avenir Next LT Pro"/>
          <w:sz w:val="21"/>
          <w:szCs w:val="21"/>
        </w:rPr>
        <w:t>cereali, legumi, pesce, olio di oliva e verdure,</w:t>
      </w:r>
      <w:r w:rsidR="00DB18E4">
        <w:rPr>
          <w:rFonts w:ascii="Avenir Next LT Pro" w:hAnsi="Avenir Next LT Pro"/>
          <w:sz w:val="21"/>
          <w:szCs w:val="21"/>
        </w:rPr>
        <w:t xml:space="preserve"> questo modello nutrizionale </w:t>
      </w:r>
      <w:r w:rsidR="00F57318" w:rsidRPr="000B6478">
        <w:rPr>
          <w:rFonts w:ascii="Avenir Next LT Pro" w:hAnsi="Avenir Next LT Pro"/>
          <w:sz w:val="21"/>
          <w:szCs w:val="21"/>
        </w:rPr>
        <w:t>apporta</w:t>
      </w:r>
      <w:r w:rsidR="00F57318">
        <w:rPr>
          <w:rFonts w:ascii="Avenir Next LT Pro" w:hAnsi="Avenir Next LT Pro"/>
          <w:sz w:val="21"/>
          <w:szCs w:val="21"/>
        </w:rPr>
        <w:t xml:space="preserve"> </w:t>
      </w:r>
      <w:r w:rsidR="00F57318" w:rsidRPr="000B6478">
        <w:rPr>
          <w:rFonts w:ascii="Avenir Next LT Pro" w:hAnsi="Avenir Next LT Pro"/>
          <w:sz w:val="21"/>
          <w:szCs w:val="21"/>
        </w:rPr>
        <w:t>sostanze in grado di soste</w:t>
      </w:r>
      <w:r w:rsidR="00F57318">
        <w:rPr>
          <w:rFonts w:ascii="Avenir Next LT Pro" w:hAnsi="Avenir Next LT Pro"/>
          <w:sz w:val="21"/>
          <w:szCs w:val="21"/>
        </w:rPr>
        <w:t>nere</w:t>
      </w:r>
      <w:r w:rsidR="00F57318" w:rsidRPr="000B6478">
        <w:rPr>
          <w:rFonts w:ascii="Avenir Next LT Pro" w:hAnsi="Avenir Next LT Pro"/>
          <w:sz w:val="21"/>
          <w:szCs w:val="21"/>
        </w:rPr>
        <w:t xml:space="preserve"> il corretto sviluppo del sistema immunitario</w:t>
      </w:r>
      <w:r w:rsidR="00105720">
        <w:rPr>
          <w:rFonts w:ascii="Avenir Next LT Pro" w:hAnsi="Avenir Next LT Pro"/>
          <w:sz w:val="21"/>
          <w:szCs w:val="21"/>
        </w:rPr>
        <w:t xml:space="preserve">. </w:t>
      </w:r>
    </w:p>
    <w:p w14:paraId="4D7E9EDA" w14:textId="6C43866D" w:rsidR="00AA4236" w:rsidRDefault="00F57318" w:rsidP="00F57318">
      <w:pPr>
        <w:spacing w:after="120" w:line="271" w:lineRule="auto"/>
        <w:jc w:val="both"/>
        <w:rPr>
          <w:rFonts w:ascii="Avenir Next LT Pro" w:hAnsi="Avenir Next LT Pro"/>
          <w:sz w:val="21"/>
          <w:szCs w:val="21"/>
        </w:rPr>
      </w:pPr>
      <w:r w:rsidRPr="000B6478">
        <w:rPr>
          <w:rFonts w:ascii="Avenir Next LT Pro" w:hAnsi="Avenir Next LT Pro"/>
          <w:sz w:val="21"/>
          <w:szCs w:val="21"/>
        </w:rPr>
        <w:t>Per un’alimentazione ottimale in età prescolare</w:t>
      </w:r>
      <w:r w:rsidRPr="004D2C0A">
        <w:rPr>
          <w:rFonts w:ascii="Avenir Next LT Pro" w:hAnsi="Avenir Next LT Pro"/>
          <w:sz w:val="21"/>
          <w:szCs w:val="21"/>
        </w:rPr>
        <w:t>, anche l’innovazione tecnologica e la ricerca scientifica in ambito nutrizionale stanno contribuendo</w:t>
      </w:r>
      <w:r w:rsidRPr="000B6478">
        <w:rPr>
          <w:rFonts w:ascii="Avenir Next LT Pro" w:hAnsi="Avenir Next LT Pro"/>
          <w:sz w:val="21"/>
          <w:szCs w:val="21"/>
        </w:rPr>
        <w:t xml:space="preserve"> in modo determinante.</w:t>
      </w:r>
      <w:r>
        <w:rPr>
          <w:rFonts w:ascii="Avenir Next LT Pro" w:hAnsi="Avenir Next LT Pro"/>
          <w:sz w:val="21"/>
          <w:szCs w:val="21"/>
        </w:rPr>
        <w:t xml:space="preserve"> </w:t>
      </w:r>
      <w:r w:rsidR="001626B8">
        <w:rPr>
          <w:rFonts w:ascii="Avenir Next LT Pro" w:hAnsi="Avenir Next LT Pro"/>
          <w:sz w:val="21"/>
          <w:szCs w:val="21"/>
        </w:rPr>
        <w:t>In tal senso, l</w:t>
      </w:r>
      <w:r>
        <w:rPr>
          <w:rFonts w:ascii="Avenir Next LT Pro" w:hAnsi="Avenir Next LT Pro"/>
          <w:sz w:val="21"/>
          <w:szCs w:val="21"/>
        </w:rPr>
        <w:t xml:space="preserve">’ultima frontiera è rappresentata </w:t>
      </w:r>
      <w:r w:rsidR="00AA4236" w:rsidRPr="00AA4236">
        <w:rPr>
          <w:rFonts w:ascii="Avenir Next LT Pro" w:hAnsi="Avenir Next LT Pro"/>
          <w:sz w:val="21"/>
          <w:szCs w:val="21"/>
        </w:rPr>
        <w:t>dall’</w:t>
      </w:r>
      <w:r w:rsidR="00AA4236">
        <w:rPr>
          <w:rFonts w:ascii="Avenir Next LT Pro" w:hAnsi="Avenir Next LT Pro"/>
          <w:b/>
          <w:bCs/>
          <w:sz w:val="21"/>
          <w:szCs w:val="21"/>
        </w:rPr>
        <w:t>immunonutrizione</w:t>
      </w:r>
      <w:r w:rsidR="000E41E8">
        <w:rPr>
          <w:rFonts w:ascii="Avenir Next LT Pro" w:hAnsi="Avenir Next LT Pro"/>
          <w:sz w:val="21"/>
          <w:szCs w:val="21"/>
        </w:rPr>
        <w:t>, cioè dal</w:t>
      </w:r>
      <w:r w:rsidR="00AA4236">
        <w:rPr>
          <w:rFonts w:ascii="Avenir Next LT Pro" w:hAnsi="Avenir Next LT Pro"/>
          <w:sz w:val="21"/>
          <w:szCs w:val="21"/>
        </w:rPr>
        <w:t>l’utilizzo d</w:t>
      </w:r>
      <w:r w:rsidR="00AA4236" w:rsidRPr="000B6478">
        <w:rPr>
          <w:rFonts w:ascii="Avenir Next LT Pro" w:hAnsi="Avenir Next LT Pro"/>
          <w:sz w:val="21"/>
          <w:szCs w:val="21"/>
        </w:rPr>
        <w:t xml:space="preserve">i </w:t>
      </w:r>
      <w:r w:rsidR="00AA4236" w:rsidRPr="009B21CA">
        <w:rPr>
          <w:rFonts w:ascii="Avenir Next LT Pro" w:hAnsi="Avenir Next LT Pro"/>
          <w:b/>
          <w:bCs/>
          <w:sz w:val="21"/>
          <w:szCs w:val="21"/>
        </w:rPr>
        <w:t xml:space="preserve">alimenti funzionali </w:t>
      </w:r>
      <w:r w:rsidR="00AA4236" w:rsidRPr="00D671F8">
        <w:rPr>
          <w:rFonts w:ascii="Avenir Next LT Pro" w:hAnsi="Avenir Next LT Pro"/>
          <w:sz w:val="21"/>
          <w:szCs w:val="21"/>
        </w:rPr>
        <w:t>in grado di modulare la risposta infiammatoria e</w:t>
      </w:r>
      <w:r w:rsidR="00AA4236" w:rsidRPr="009B21CA">
        <w:rPr>
          <w:rFonts w:ascii="Avenir Next LT Pro" w:hAnsi="Avenir Next LT Pro"/>
          <w:b/>
          <w:bCs/>
          <w:sz w:val="21"/>
          <w:szCs w:val="21"/>
        </w:rPr>
        <w:t xml:space="preserve"> stimolare il sistema immunitario</w:t>
      </w:r>
      <w:r w:rsidR="000E41E8">
        <w:rPr>
          <w:rFonts w:ascii="Avenir Next LT Pro" w:hAnsi="Avenir Next LT Pro"/>
          <w:sz w:val="21"/>
          <w:szCs w:val="21"/>
        </w:rPr>
        <w:t>.</w:t>
      </w:r>
      <w:r w:rsidR="00485C2E">
        <w:rPr>
          <w:rFonts w:ascii="Avenir Next LT Pro" w:hAnsi="Avenir Next LT Pro"/>
          <w:sz w:val="21"/>
          <w:szCs w:val="21"/>
        </w:rPr>
        <w:t xml:space="preserve"> </w:t>
      </w:r>
      <w:r>
        <w:rPr>
          <w:rFonts w:ascii="Avenir Next LT Pro" w:hAnsi="Avenir Next LT Pro"/>
          <w:sz w:val="21"/>
          <w:szCs w:val="21"/>
        </w:rPr>
        <w:t>In particolare,</w:t>
      </w:r>
      <w:r w:rsidR="00485C2E">
        <w:rPr>
          <w:rFonts w:ascii="Avenir Next LT Pro" w:hAnsi="Avenir Next LT Pro"/>
          <w:sz w:val="21"/>
          <w:szCs w:val="21"/>
        </w:rPr>
        <w:t xml:space="preserve"> i</w:t>
      </w:r>
      <w:r>
        <w:rPr>
          <w:rFonts w:ascii="Avenir Next LT Pro" w:hAnsi="Avenir Next LT Pro"/>
          <w:sz w:val="21"/>
          <w:szCs w:val="21"/>
        </w:rPr>
        <w:t xml:space="preserve"> </w:t>
      </w:r>
      <w:r w:rsidR="00AA4236" w:rsidRPr="000E41E8">
        <w:rPr>
          <w:rFonts w:ascii="Avenir Next LT Pro" w:hAnsi="Avenir Next LT Pro"/>
          <w:b/>
          <w:bCs/>
          <w:sz w:val="21"/>
          <w:szCs w:val="21"/>
        </w:rPr>
        <w:t>postbiotici</w:t>
      </w:r>
      <w:r w:rsidR="007625D8">
        <w:rPr>
          <w:rFonts w:ascii="Avenir Next LT Pro" w:hAnsi="Avenir Next LT Pro"/>
          <w:b/>
          <w:bCs/>
          <w:sz w:val="21"/>
          <w:szCs w:val="21"/>
        </w:rPr>
        <w:t xml:space="preserve"> </w:t>
      </w:r>
      <w:r w:rsidR="00AA4236" w:rsidRPr="000E41E8">
        <w:rPr>
          <w:rFonts w:ascii="Avenir Next LT Pro" w:hAnsi="Avenir Next LT Pro"/>
          <w:b/>
          <w:bCs/>
          <w:sz w:val="21"/>
          <w:szCs w:val="21"/>
        </w:rPr>
        <w:t xml:space="preserve">a base di matrici fermentate </w:t>
      </w:r>
      <w:r w:rsidR="00AA4236" w:rsidRPr="000E41E8">
        <w:rPr>
          <w:rFonts w:ascii="Avenir Next LT Pro" w:hAnsi="Avenir Next LT Pro"/>
          <w:sz w:val="21"/>
          <w:szCs w:val="21"/>
        </w:rPr>
        <w:t>si s</w:t>
      </w:r>
      <w:r w:rsidR="00DB18E4">
        <w:rPr>
          <w:rFonts w:ascii="Avenir Next LT Pro" w:hAnsi="Avenir Next LT Pro"/>
          <w:sz w:val="21"/>
          <w:szCs w:val="21"/>
        </w:rPr>
        <w:t xml:space="preserve">tanno </w:t>
      </w:r>
      <w:r w:rsidR="00AA4236" w:rsidRPr="000E41E8">
        <w:rPr>
          <w:rFonts w:ascii="Avenir Next LT Pro" w:hAnsi="Avenir Next LT Pro"/>
          <w:sz w:val="21"/>
          <w:szCs w:val="21"/>
        </w:rPr>
        <w:t>dimostra</w:t>
      </w:r>
      <w:r w:rsidR="00DB18E4">
        <w:rPr>
          <w:rFonts w:ascii="Avenir Next LT Pro" w:hAnsi="Avenir Next LT Pro"/>
          <w:sz w:val="21"/>
          <w:szCs w:val="21"/>
        </w:rPr>
        <w:t>ndo</w:t>
      </w:r>
      <w:r w:rsidR="00AA4236" w:rsidRPr="000E41E8">
        <w:rPr>
          <w:rFonts w:ascii="Avenir Next LT Pro" w:hAnsi="Avenir Next LT Pro"/>
          <w:sz w:val="21"/>
          <w:szCs w:val="21"/>
        </w:rPr>
        <w:t xml:space="preserve"> efficaci nel</w:t>
      </w:r>
      <w:r w:rsidR="00AA4236" w:rsidRPr="000E41E8">
        <w:rPr>
          <w:rFonts w:ascii="Avenir Next LT Pro" w:hAnsi="Avenir Next LT Pro"/>
          <w:b/>
          <w:bCs/>
          <w:sz w:val="21"/>
          <w:szCs w:val="21"/>
        </w:rPr>
        <w:t xml:space="preserve"> ridurre le infezioni nei bambini di comunità </w:t>
      </w:r>
      <w:r w:rsidR="00AA4236" w:rsidRPr="000E41E8">
        <w:rPr>
          <w:rFonts w:ascii="Avenir Next LT Pro" w:hAnsi="Avenir Next LT Pro"/>
          <w:sz w:val="21"/>
          <w:szCs w:val="21"/>
        </w:rPr>
        <w:t>e, conseguentemente,</w:t>
      </w:r>
      <w:r w:rsidR="00AA4236" w:rsidRPr="000E41E8">
        <w:rPr>
          <w:rFonts w:ascii="Avenir Next LT Pro" w:hAnsi="Avenir Next LT Pro"/>
          <w:b/>
          <w:bCs/>
          <w:sz w:val="21"/>
          <w:szCs w:val="21"/>
        </w:rPr>
        <w:t xml:space="preserve"> il consumo di farmaci</w:t>
      </w:r>
      <w:r w:rsidR="00CF71E6" w:rsidRPr="00CF71E6">
        <w:rPr>
          <w:rFonts w:ascii="Avenir Next LT Pro" w:hAnsi="Avenir Next LT Pro"/>
          <w:sz w:val="21"/>
          <w:szCs w:val="21"/>
          <w:vertAlign w:val="superscript"/>
        </w:rPr>
        <w:t>2</w:t>
      </w:r>
      <w:r w:rsidR="00A529DB">
        <w:rPr>
          <w:rFonts w:ascii="Avenir Next LT Pro" w:hAnsi="Avenir Next LT Pro"/>
          <w:sz w:val="21"/>
          <w:szCs w:val="21"/>
          <w:vertAlign w:val="superscript"/>
        </w:rPr>
        <w:t>-8</w:t>
      </w:r>
      <w:r w:rsidR="00AA4236" w:rsidRPr="000B6478">
        <w:rPr>
          <w:rFonts w:ascii="Avenir Next LT Pro" w:hAnsi="Avenir Next LT Pro"/>
          <w:sz w:val="21"/>
          <w:szCs w:val="21"/>
        </w:rPr>
        <w:t xml:space="preserve">. </w:t>
      </w:r>
    </w:p>
    <w:p w14:paraId="5947595C" w14:textId="55CDF3A7" w:rsidR="00485C2E" w:rsidRDefault="00BA7B8F" w:rsidP="00DD05B9">
      <w:pPr>
        <w:spacing w:after="120" w:line="271" w:lineRule="auto"/>
        <w:jc w:val="both"/>
        <w:rPr>
          <w:rFonts w:ascii="Avenir Next LT Pro" w:hAnsi="Avenir Next LT Pro"/>
          <w:sz w:val="21"/>
          <w:szCs w:val="21"/>
        </w:rPr>
      </w:pPr>
      <w:r w:rsidRPr="00BA7B8F">
        <w:rPr>
          <w:rFonts w:ascii="Avenir Next LT Pro" w:hAnsi="Avenir Next LT Pro"/>
          <w:b/>
          <w:bCs/>
          <w:sz w:val="21"/>
          <w:szCs w:val="21"/>
        </w:rPr>
        <w:t>La peculiarità dei postbiotici</w:t>
      </w:r>
      <w:r>
        <w:rPr>
          <w:rFonts w:ascii="Avenir Next LT Pro" w:hAnsi="Avenir Next LT Pro"/>
          <w:sz w:val="21"/>
          <w:szCs w:val="21"/>
        </w:rPr>
        <w:t xml:space="preserve"> - in particolar modo rispetto ai probiotici, microrganismi vivi presenti nel m</w:t>
      </w:r>
      <w:r w:rsidR="00B07BE4">
        <w:rPr>
          <w:rFonts w:ascii="Avenir Next LT Pro" w:hAnsi="Avenir Next LT Pro"/>
          <w:sz w:val="21"/>
          <w:szCs w:val="21"/>
        </w:rPr>
        <w:t>i</w:t>
      </w:r>
      <w:r>
        <w:rPr>
          <w:rFonts w:ascii="Avenir Next LT Pro" w:hAnsi="Avenir Next LT Pro"/>
          <w:sz w:val="21"/>
          <w:szCs w:val="21"/>
        </w:rPr>
        <w:t xml:space="preserve">crobiota intestinale - </w:t>
      </w:r>
      <w:r w:rsidR="00D90D9F">
        <w:rPr>
          <w:rFonts w:ascii="Avenir Next LT Pro" w:hAnsi="Avenir Next LT Pro"/>
          <w:sz w:val="21"/>
          <w:szCs w:val="21"/>
        </w:rPr>
        <w:t xml:space="preserve">è </w:t>
      </w:r>
      <w:r w:rsidR="00D90D9F" w:rsidRPr="00666F32">
        <w:rPr>
          <w:rFonts w:ascii="Avenir Next LT Pro" w:hAnsi="Avenir Next LT Pro"/>
          <w:sz w:val="21"/>
          <w:szCs w:val="21"/>
        </w:rPr>
        <w:t xml:space="preserve">quella di essere dei </w:t>
      </w:r>
      <w:r w:rsidR="00D90D9F" w:rsidRPr="00A77278">
        <w:rPr>
          <w:rFonts w:ascii="Avenir Next LT Pro" w:hAnsi="Avenir Next LT Pro"/>
          <w:b/>
          <w:bCs/>
          <w:sz w:val="21"/>
          <w:szCs w:val="21"/>
        </w:rPr>
        <w:t>batteri inattivati</w:t>
      </w:r>
      <w:r w:rsidR="00D671F8">
        <w:rPr>
          <w:rFonts w:ascii="Avenir Next LT Pro" w:hAnsi="Avenir Next LT Pro"/>
          <w:sz w:val="21"/>
          <w:szCs w:val="21"/>
        </w:rPr>
        <w:t xml:space="preserve"> </w:t>
      </w:r>
      <w:r w:rsidR="00FB6D07">
        <w:rPr>
          <w:rFonts w:ascii="Avenir Next LT Pro" w:hAnsi="Avenir Next LT Pro"/>
          <w:sz w:val="21"/>
          <w:szCs w:val="21"/>
        </w:rPr>
        <w:t>che</w:t>
      </w:r>
      <w:r w:rsidR="006837D4">
        <w:rPr>
          <w:rFonts w:ascii="Avenir Next LT Pro" w:hAnsi="Avenir Next LT Pro"/>
          <w:sz w:val="21"/>
          <w:szCs w:val="21"/>
        </w:rPr>
        <w:t>, come prodotto della</w:t>
      </w:r>
      <w:r w:rsidR="00D671F8">
        <w:rPr>
          <w:rFonts w:ascii="Avenir Next LT Pro" w:hAnsi="Avenir Next LT Pro"/>
          <w:sz w:val="21"/>
          <w:szCs w:val="21"/>
        </w:rPr>
        <w:t xml:space="preserve"> </w:t>
      </w:r>
      <w:r w:rsidR="00D90D9F" w:rsidRPr="00666F32">
        <w:rPr>
          <w:rFonts w:ascii="Avenir Next LT Pro" w:hAnsi="Avenir Next LT Pro"/>
          <w:sz w:val="21"/>
          <w:szCs w:val="21"/>
        </w:rPr>
        <w:t>fermentazione di matrici alimentari</w:t>
      </w:r>
      <w:r w:rsidR="002A798E">
        <w:rPr>
          <w:rFonts w:ascii="Avenir Next LT Pro" w:hAnsi="Avenir Next LT Pro"/>
          <w:sz w:val="21"/>
          <w:szCs w:val="21"/>
        </w:rPr>
        <w:t xml:space="preserve"> (il latte vaccino è</w:t>
      </w:r>
      <w:r w:rsidR="00D93C56">
        <w:rPr>
          <w:rFonts w:ascii="Avenir Next LT Pro" w:hAnsi="Avenir Next LT Pro"/>
          <w:sz w:val="21"/>
          <w:szCs w:val="21"/>
        </w:rPr>
        <w:t xml:space="preserve"> </w:t>
      </w:r>
      <w:r w:rsidR="002A798E">
        <w:rPr>
          <w:rFonts w:ascii="Avenir Next LT Pro" w:hAnsi="Avenir Next LT Pro"/>
          <w:sz w:val="21"/>
          <w:szCs w:val="21"/>
        </w:rPr>
        <w:t xml:space="preserve">quella </w:t>
      </w:r>
      <w:r w:rsidR="00D93C56">
        <w:rPr>
          <w:rFonts w:ascii="Avenir Next LT Pro" w:hAnsi="Avenir Next LT Pro"/>
          <w:sz w:val="21"/>
          <w:szCs w:val="21"/>
        </w:rPr>
        <w:t>più comun</w:t>
      </w:r>
      <w:r w:rsidR="002A798E">
        <w:rPr>
          <w:rFonts w:ascii="Avenir Next LT Pro" w:hAnsi="Avenir Next LT Pro"/>
          <w:sz w:val="21"/>
          <w:szCs w:val="21"/>
        </w:rPr>
        <w:t>e)</w:t>
      </w:r>
      <w:r w:rsidR="00D671F8">
        <w:rPr>
          <w:rFonts w:ascii="Avenir Next LT Pro" w:hAnsi="Avenir Next LT Pro"/>
          <w:sz w:val="21"/>
          <w:szCs w:val="21"/>
        </w:rPr>
        <w:t xml:space="preserve"> </w:t>
      </w:r>
      <w:r w:rsidR="00D90D9F" w:rsidRPr="00666F32">
        <w:rPr>
          <w:rFonts w:ascii="Avenir Next LT Pro" w:hAnsi="Avenir Next LT Pro"/>
          <w:sz w:val="21"/>
          <w:szCs w:val="21"/>
        </w:rPr>
        <w:t>da parte di batteri probiotici</w:t>
      </w:r>
      <w:r w:rsidR="006837D4">
        <w:rPr>
          <w:rFonts w:ascii="Avenir Next LT Pro" w:hAnsi="Avenir Next LT Pro"/>
          <w:sz w:val="21"/>
          <w:szCs w:val="21"/>
        </w:rPr>
        <w:t>, rilasciano una s</w:t>
      </w:r>
      <w:r w:rsidR="00D90D9F" w:rsidRPr="00666F32">
        <w:rPr>
          <w:rFonts w:ascii="Avenir Next LT Pro" w:hAnsi="Avenir Next LT Pro"/>
          <w:sz w:val="21"/>
          <w:szCs w:val="21"/>
        </w:rPr>
        <w:t xml:space="preserve">erie di metaboliti che esercitano </w:t>
      </w:r>
      <w:r w:rsidR="00D90D9F" w:rsidRPr="00810073">
        <w:rPr>
          <w:rFonts w:ascii="Avenir Next LT Pro" w:hAnsi="Avenir Next LT Pro"/>
          <w:b/>
          <w:bCs/>
          <w:sz w:val="21"/>
          <w:szCs w:val="21"/>
        </w:rPr>
        <w:t>un’azione specifica</w:t>
      </w:r>
      <w:r w:rsidR="00D90D9F" w:rsidRPr="00666F32">
        <w:rPr>
          <w:rFonts w:ascii="Avenir Next LT Pro" w:hAnsi="Avenir Next LT Pro"/>
          <w:sz w:val="21"/>
          <w:szCs w:val="21"/>
        </w:rPr>
        <w:t xml:space="preserve"> </w:t>
      </w:r>
      <w:r w:rsidR="00D90D9F" w:rsidRPr="002A798E">
        <w:rPr>
          <w:rFonts w:ascii="Avenir Next LT Pro" w:hAnsi="Avenir Next LT Pro"/>
          <w:sz w:val="21"/>
          <w:szCs w:val="21"/>
        </w:rPr>
        <w:t xml:space="preserve">sullo sviluppo e </w:t>
      </w:r>
      <w:r w:rsidR="001626B8">
        <w:rPr>
          <w:rFonts w:ascii="Avenir Next LT Pro" w:hAnsi="Avenir Next LT Pro"/>
          <w:sz w:val="21"/>
          <w:szCs w:val="21"/>
        </w:rPr>
        <w:t>sul</w:t>
      </w:r>
      <w:r w:rsidR="00D90D9F" w:rsidRPr="002A798E">
        <w:rPr>
          <w:rFonts w:ascii="Avenir Next LT Pro" w:hAnsi="Avenir Next LT Pro"/>
          <w:sz w:val="21"/>
          <w:szCs w:val="21"/>
        </w:rPr>
        <w:t>le funzioni del</w:t>
      </w:r>
      <w:r w:rsidR="00D90D9F" w:rsidRPr="00810073">
        <w:rPr>
          <w:rFonts w:ascii="Avenir Next LT Pro" w:hAnsi="Avenir Next LT Pro"/>
          <w:b/>
          <w:bCs/>
          <w:sz w:val="21"/>
          <w:szCs w:val="21"/>
        </w:rPr>
        <w:t xml:space="preserve"> sistema immunitario del bambino</w:t>
      </w:r>
      <w:r w:rsidR="00A529DB" w:rsidRPr="00A529DB">
        <w:rPr>
          <w:rFonts w:ascii="Avenir Next LT Pro" w:hAnsi="Avenir Next LT Pro"/>
          <w:sz w:val="21"/>
          <w:szCs w:val="21"/>
          <w:vertAlign w:val="superscript"/>
        </w:rPr>
        <w:t>2-8</w:t>
      </w:r>
      <w:r w:rsidR="00D90D9F" w:rsidRPr="00666F32">
        <w:rPr>
          <w:rFonts w:ascii="Avenir Next LT Pro" w:hAnsi="Avenir Next LT Pro"/>
          <w:sz w:val="21"/>
          <w:szCs w:val="21"/>
        </w:rPr>
        <w:t>.</w:t>
      </w:r>
    </w:p>
    <w:p w14:paraId="144E0A8B" w14:textId="347A9C0D" w:rsidR="002F7215" w:rsidRPr="0043603A" w:rsidRDefault="0009457A" w:rsidP="00DD05B9">
      <w:pPr>
        <w:spacing w:after="120" w:line="271" w:lineRule="auto"/>
        <w:jc w:val="both"/>
        <w:rPr>
          <w:rFonts w:ascii="Avenir Next LT Pro" w:hAnsi="Avenir Next LT Pro"/>
          <w:sz w:val="21"/>
          <w:szCs w:val="21"/>
        </w:rPr>
      </w:pPr>
      <w:r>
        <w:rPr>
          <w:rFonts w:ascii="Avenir Next LT Pro" w:hAnsi="Avenir Next LT Pro"/>
          <w:sz w:val="21"/>
          <w:szCs w:val="21"/>
        </w:rPr>
        <w:t>L’utilizzo de</w:t>
      </w:r>
      <w:r w:rsidR="002A798E">
        <w:rPr>
          <w:rFonts w:ascii="Avenir Next LT Pro" w:hAnsi="Avenir Next LT Pro"/>
          <w:sz w:val="21"/>
          <w:szCs w:val="21"/>
        </w:rPr>
        <w:t xml:space="preserve">i postbiotici </w:t>
      </w:r>
      <w:r>
        <w:rPr>
          <w:rFonts w:ascii="Avenir Next LT Pro" w:hAnsi="Avenir Next LT Pro"/>
          <w:sz w:val="21"/>
          <w:szCs w:val="21"/>
        </w:rPr>
        <w:t xml:space="preserve">in età </w:t>
      </w:r>
      <w:r w:rsidR="009C49A4">
        <w:rPr>
          <w:rFonts w:ascii="Avenir Next LT Pro" w:hAnsi="Avenir Next LT Pro"/>
          <w:sz w:val="21"/>
          <w:szCs w:val="21"/>
        </w:rPr>
        <w:t>evolutiva</w:t>
      </w:r>
      <w:r w:rsidR="002A798E">
        <w:rPr>
          <w:rFonts w:ascii="Avenir Next LT Pro" w:hAnsi="Avenir Next LT Pro"/>
          <w:sz w:val="21"/>
          <w:szCs w:val="21"/>
        </w:rPr>
        <w:t xml:space="preserve"> </w:t>
      </w:r>
      <w:r>
        <w:rPr>
          <w:rFonts w:ascii="Avenir Next LT Pro" w:hAnsi="Avenir Next LT Pro"/>
          <w:sz w:val="21"/>
          <w:szCs w:val="21"/>
        </w:rPr>
        <w:t xml:space="preserve">è al centro di </w:t>
      </w:r>
      <w:r w:rsidR="00296EAA" w:rsidRPr="0043603A">
        <w:rPr>
          <w:rFonts w:ascii="Avenir Next LT Pro" w:hAnsi="Avenir Next LT Pro"/>
          <w:sz w:val="21"/>
          <w:szCs w:val="21"/>
        </w:rPr>
        <w:t>un</w:t>
      </w:r>
      <w:r w:rsidR="004166AC" w:rsidRPr="0043603A">
        <w:rPr>
          <w:rFonts w:ascii="Avenir Next LT Pro" w:hAnsi="Avenir Next LT Pro"/>
          <w:sz w:val="21"/>
          <w:szCs w:val="21"/>
        </w:rPr>
        <w:t xml:space="preserve"> ampio </w:t>
      </w:r>
      <w:r w:rsidR="004166AC" w:rsidRPr="0043603A">
        <w:rPr>
          <w:rFonts w:ascii="Avenir Next LT Pro" w:hAnsi="Avenir Next LT Pro"/>
          <w:b/>
          <w:sz w:val="21"/>
          <w:szCs w:val="21"/>
        </w:rPr>
        <w:t xml:space="preserve">progetto di ricerca </w:t>
      </w:r>
      <w:r w:rsidR="00B4530D" w:rsidRPr="0043603A">
        <w:rPr>
          <w:rFonts w:ascii="Avenir Next LT Pro" w:hAnsi="Avenir Next LT Pro"/>
          <w:b/>
          <w:sz w:val="21"/>
          <w:szCs w:val="21"/>
        </w:rPr>
        <w:t>che dura da più di 10 anni</w:t>
      </w:r>
      <w:r w:rsidR="00B4530D" w:rsidRPr="0043603A">
        <w:rPr>
          <w:rFonts w:ascii="Avenir Next LT Pro" w:hAnsi="Avenir Next LT Pro"/>
          <w:sz w:val="21"/>
          <w:szCs w:val="21"/>
        </w:rPr>
        <w:t>,</w:t>
      </w:r>
      <w:r w:rsidR="00092492" w:rsidRPr="0043603A">
        <w:rPr>
          <w:rFonts w:ascii="Avenir Next LT Pro" w:hAnsi="Avenir Next LT Pro"/>
          <w:sz w:val="21"/>
          <w:szCs w:val="21"/>
        </w:rPr>
        <w:t xml:space="preserve"> </w:t>
      </w:r>
      <w:r w:rsidR="00ED628B" w:rsidRPr="0043603A">
        <w:rPr>
          <w:rFonts w:ascii="Avenir Next LT Pro" w:hAnsi="Avenir Next LT Pro"/>
          <w:sz w:val="21"/>
          <w:szCs w:val="21"/>
        </w:rPr>
        <w:t>che</w:t>
      </w:r>
      <w:r w:rsidR="00092492" w:rsidRPr="0043603A">
        <w:rPr>
          <w:rFonts w:ascii="Avenir Next LT Pro" w:hAnsi="Avenir Next LT Pro"/>
          <w:sz w:val="21"/>
          <w:szCs w:val="21"/>
        </w:rPr>
        <w:t xml:space="preserve"> </w:t>
      </w:r>
      <w:r w:rsidR="00ED628B" w:rsidRPr="0043603A">
        <w:rPr>
          <w:rFonts w:ascii="Avenir Next LT Pro" w:hAnsi="Avenir Next LT Pro"/>
          <w:sz w:val="21"/>
          <w:szCs w:val="21"/>
        </w:rPr>
        <w:t>ha sviluppato e sperimentato</w:t>
      </w:r>
      <w:r w:rsidR="00753417" w:rsidRPr="0043603A">
        <w:rPr>
          <w:rFonts w:ascii="Avenir Next LT Pro" w:hAnsi="Avenir Next LT Pro"/>
          <w:sz w:val="21"/>
          <w:szCs w:val="21"/>
        </w:rPr>
        <w:t xml:space="preserve"> l’</w:t>
      </w:r>
      <w:r w:rsidR="00ED628B" w:rsidRPr="0043603A">
        <w:rPr>
          <w:rFonts w:ascii="Avenir Next LT Pro" w:hAnsi="Avenir Next LT Pro"/>
          <w:b/>
          <w:sz w:val="21"/>
          <w:szCs w:val="21"/>
        </w:rPr>
        <w:t>ingrediente funzionale postbiotico</w:t>
      </w:r>
      <w:r w:rsidR="00ED628B" w:rsidRPr="0043603A">
        <w:rPr>
          <w:rFonts w:ascii="Avenir Next LT Pro" w:hAnsi="Avenir Next LT Pro"/>
          <w:sz w:val="21"/>
          <w:szCs w:val="21"/>
        </w:rPr>
        <w:t xml:space="preserve"> derivante dalla fermentazione del latte vaccino con il probiotico di origine umana </w:t>
      </w:r>
      <w:r w:rsidR="00ED628B" w:rsidRPr="0043603A">
        <w:rPr>
          <w:rFonts w:ascii="Avenir Next LT Pro" w:hAnsi="Avenir Next LT Pro"/>
          <w:b/>
          <w:i/>
          <w:sz w:val="21"/>
          <w:szCs w:val="21"/>
        </w:rPr>
        <w:t>Lactobacillus paracasei</w:t>
      </w:r>
      <w:r w:rsidR="000F4EF0">
        <w:rPr>
          <w:rFonts w:ascii="Avenir Next LT Pro" w:hAnsi="Avenir Next LT Pro"/>
          <w:b/>
          <w:sz w:val="21"/>
          <w:szCs w:val="21"/>
        </w:rPr>
        <w:t xml:space="preserve"> </w:t>
      </w:r>
      <w:r w:rsidR="00ED628B" w:rsidRPr="0043603A">
        <w:rPr>
          <w:rFonts w:ascii="Avenir Next LT Pro" w:hAnsi="Avenir Next LT Pro"/>
          <w:b/>
          <w:sz w:val="21"/>
          <w:szCs w:val="21"/>
        </w:rPr>
        <w:t>CBA L74</w:t>
      </w:r>
      <w:r w:rsidR="00ED628B" w:rsidRPr="0043603A">
        <w:rPr>
          <w:rFonts w:ascii="Avenir Next LT Pro" w:hAnsi="Avenir Next LT Pro"/>
          <w:sz w:val="21"/>
          <w:szCs w:val="21"/>
        </w:rPr>
        <w:t>.</w:t>
      </w:r>
      <w:r w:rsidR="00753417" w:rsidRPr="0043603A">
        <w:rPr>
          <w:rFonts w:ascii="Avenir Next LT Pro" w:hAnsi="Avenir Next LT Pro"/>
          <w:sz w:val="21"/>
          <w:szCs w:val="21"/>
        </w:rPr>
        <w:t xml:space="preserve"> </w:t>
      </w:r>
      <w:r w:rsidR="002F7215" w:rsidRPr="0043603A">
        <w:rPr>
          <w:rFonts w:ascii="Avenir Next LT Pro" w:hAnsi="Avenir Next LT Pro"/>
          <w:sz w:val="21"/>
          <w:szCs w:val="21"/>
        </w:rPr>
        <w:t xml:space="preserve">Il progetto ha visto e vede tutt’oggi attiva </w:t>
      </w:r>
      <w:r>
        <w:rPr>
          <w:rFonts w:ascii="Avenir Next LT Pro" w:hAnsi="Avenir Next LT Pro"/>
          <w:sz w:val="21"/>
          <w:szCs w:val="21"/>
        </w:rPr>
        <w:t xml:space="preserve">la </w:t>
      </w:r>
      <w:r w:rsidR="002F7215" w:rsidRPr="0043603A">
        <w:rPr>
          <w:rFonts w:ascii="Avenir Next LT Pro" w:hAnsi="Avenir Next LT Pro"/>
          <w:sz w:val="21"/>
          <w:szCs w:val="21"/>
        </w:rPr>
        <w:t>collaborazione fra diversi centri di eccellenza italiani (Fondazione IRCCS Cà Granda Ospedale Maggiore Policlinico di Milano, Università degli Studi di Napoli Federico II, Università degli Studi di Palermo, Humanitas Research Hospital di Milano, Policlinico di Bari), ed è sostenuto da Kraft-</w:t>
      </w:r>
      <w:r w:rsidR="002F7215" w:rsidRPr="0043603A">
        <w:rPr>
          <w:rFonts w:ascii="Avenir Next LT Pro" w:hAnsi="Avenir Next LT Pro"/>
          <w:sz w:val="21"/>
          <w:szCs w:val="21"/>
        </w:rPr>
        <w:lastRenderedPageBreak/>
        <w:t xml:space="preserve">Heinz che detiene, fra gli altri, il </w:t>
      </w:r>
      <w:r w:rsidR="001077C2" w:rsidRPr="0043603A">
        <w:rPr>
          <w:rFonts w:ascii="Avenir Next LT Pro" w:hAnsi="Avenir Next LT Pro"/>
          <w:sz w:val="21"/>
          <w:szCs w:val="21"/>
        </w:rPr>
        <w:t>celebre</w:t>
      </w:r>
      <w:r w:rsidR="002F7215" w:rsidRPr="0043603A">
        <w:rPr>
          <w:rFonts w:ascii="Avenir Next LT Pro" w:hAnsi="Avenir Next LT Pro"/>
          <w:sz w:val="21"/>
          <w:szCs w:val="21"/>
        </w:rPr>
        <w:t xml:space="preserve"> marchio Plasmon, storico punto di riferimento per l’alimentazione dei più piccoli. </w:t>
      </w:r>
    </w:p>
    <w:p w14:paraId="33BB3387" w14:textId="15E7220E" w:rsidR="00F2231B" w:rsidRPr="0043603A" w:rsidRDefault="00A90510" w:rsidP="00F2231B">
      <w:pPr>
        <w:spacing w:after="120" w:line="271" w:lineRule="auto"/>
        <w:jc w:val="both"/>
        <w:rPr>
          <w:rFonts w:ascii="Avenir Next LT Pro" w:hAnsi="Avenir Next LT Pro"/>
          <w:sz w:val="21"/>
          <w:szCs w:val="21"/>
        </w:rPr>
      </w:pPr>
      <w:r w:rsidRPr="00404372">
        <w:rPr>
          <w:rFonts w:ascii="Avenir Next LT Pro" w:hAnsi="Avenir Next LT Pro"/>
          <w:sz w:val="21"/>
          <w:szCs w:val="21"/>
        </w:rPr>
        <w:t>Il programma di ricerca</w:t>
      </w:r>
      <w:r w:rsidR="0085359C" w:rsidRPr="00404372">
        <w:rPr>
          <w:rFonts w:ascii="Avenir Next LT Pro" w:hAnsi="Avenir Next LT Pro"/>
          <w:sz w:val="21"/>
          <w:szCs w:val="21"/>
        </w:rPr>
        <w:t xml:space="preserve"> sul postbiotico</w:t>
      </w:r>
      <w:r w:rsidR="001077C2" w:rsidRPr="00404372">
        <w:rPr>
          <w:rFonts w:ascii="Avenir Next LT Pro" w:hAnsi="Avenir Next LT Pro"/>
          <w:sz w:val="21"/>
          <w:szCs w:val="21"/>
        </w:rPr>
        <w:t xml:space="preserve"> derivant</w:t>
      </w:r>
      <w:r w:rsidR="0085359C" w:rsidRPr="00404372">
        <w:rPr>
          <w:rFonts w:ascii="Avenir Next LT Pro" w:hAnsi="Avenir Next LT Pro"/>
          <w:sz w:val="21"/>
          <w:szCs w:val="21"/>
        </w:rPr>
        <w:t>e</w:t>
      </w:r>
      <w:r w:rsidR="001077C2" w:rsidRPr="00404372">
        <w:rPr>
          <w:rFonts w:ascii="Avenir Next LT Pro" w:hAnsi="Avenir Next LT Pro"/>
          <w:sz w:val="21"/>
          <w:szCs w:val="21"/>
        </w:rPr>
        <w:t xml:space="preserve"> dal </w:t>
      </w:r>
      <w:r w:rsidR="001077C2" w:rsidRPr="006837D4">
        <w:rPr>
          <w:rFonts w:ascii="Avenir Next LT Pro" w:hAnsi="Avenir Next LT Pro"/>
          <w:i/>
          <w:iCs/>
          <w:sz w:val="21"/>
          <w:szCs w:val="21"/>
        </w:rPr>
        <w:t>Lactobacillus paracasei</w:t>
      </w:r>
      <w:r w:rsidR="001077C2" w:rsidRPr="00404372">
        <w:rPr>
          <w:rFonts w:ascii="Avenir Next LT Pro" w:hAnsi="Avenir Next LT Pro"/>
          <w:sz w:val="21"/>
          <w:szCs w:val="21"/>
        </w:rPr>
        <w:t xml:space="preserve"> CBA L74, </w:t>
      </w:r>
      <w:r w:rsidR="00BA7B8F">
        <w:rPr>
          <w:rFonts w:ascii="Avenir Next LT Pro" w:hAnsi="Avenir Next LT Pro"/>
          <w:sz w:val="21"/>
          <w:szCs w:val="21"/>
        </w:rPr>
        <w:t xml:space="preserve">sta dimostrando che </w:t>
      </w:r>
      <w:r w:rsidR="00C22450">
        <w:rPr>
          <w:rFonts w:ascii="Avenir Next LT Pro" w:hAnsi="Avenir Next LT Pro"/>
          <w:sz w:val="21"/>
          <w:szCs w:val="21"/>
        </w:rPr>
        <w:t>sia</w:t>
      </w:r>
      <w:r w:rsidR="006358DC" w:rsidRPr="00404372">
        <w:rPr>
          <w:rFonts w:ascii="Avenir Next LT Pro" w:hAnsi="Avenir Next LT Pro"/>
          <w:sz w:val="21"/>
          <w:szCs w:val="21"/>
        </w:rPr>
        <w:t xml:space="preserve"> in grado di </w:t>
      </w:r>
      <w:r w:rsidR="00404372" w:rsidRPr="00404372">
        <w:rPr>
          <w:rFonts w:ascii="Avenir Next LT Pro" w:hAnsi="Avenir Next LT Pro"/>
          <w:sz w:val="21"/>
          <w:szCs w:val="21"/>
        </w:rPr>
        <w:t xml:space="preserve">fornire una protezione molto significativa nei riguardi di </w:t>
      </w:r>
      <w:r w:rsidR="00C22450">
        <w:rPr>
          <w:rFonts w:ascii="Avenir Next LT Pro" w:hAnsi="Avenir Next LT Pro"/>
          <w:sz w:val="21"/>
          <w:szCs w:val="21"/>
        </w:rPr>
        <w:t>episodi infettivi</w:t>
      </w:r>
      <w:r w:rsidR="00404372" w:rsidRPr="00404372">
        <w:rPr>
          <w:rFonts w:ascii="Avenir Next LT Pro" w:hAnsi="Avenir Next LT Pro"/>
          <w:sz w:val="21"/>
          <w:szCs w:val="21"/>
        </w:rPr>
        <w:t>. In particolare,</w:t>
      </w:r>
      <w:r w:rsidR="00404372">
        <w:rPr>
          <w:rFonts w:ascii="Avenir Next LT Pro" w:hAnsi="Avenir Next LT Pro"/>
          <w:sz w:val="21"/>
          <w:szCs w:val="21"/>
        </w:rPr>
        <w:t xml:space="preserve"> </w:t>
      </w:r>
      <w:r w:rsidR="00404372" w:rsidRPr="00404372">
        <w:rPr>
          <w:rFonts w:ascii="Avenir Next LT Pro" w:hAnsi="Avenir Next LT Pro"/>
          <w:sz w:val="21"/>
          <w:szCs w:val="21"/>
        </w:rPr>
        <w:t>nei bambini di età compresa tra 1</w:t>
      </w:r>
      <w:r w:rsidR="00404372">
        <w:rPr>
          <w:rFonts w:ascii="Avenir Next LT Pro" w:hAnsi="Avenir Next LT Pro"/>
          <w:sz w:val="21"/>
          <w:szCs w:val="21"/>
        </w:rPr>
        <w:t xml:space="preserve"> e </w:t>
      </w:r>
      <w:r w:rsidR="00404372" w:rsidRPr="00404372">
        <w:rPr>
          <w:rFonts w:ascii="Avenir Next LT Pro" w:hAnsi="Avenir Next LT Pro"/>
          <w:sz w:val="21"/>
          <w:szCs w:val="21"/>
        </w:rPr>
        <w:t>4 anni che frequentavano l’asilo</w:t>
      </w:r>
      <w:r w:rsidR="00404372">
        <w:rPr>
          <w:rFonts w:ascii="Avenir Next LT Pro" w:hAnsi="Avenir Next LT Pro"/>
          <w:sz w:val="21"/>
          <w:szCs w:val="21"/>
        </w:rPr>
        <w:t xml:space="preserve">, </w:t>
      </w:r>
      <w:r w:rsidR="001626B8">
        <w:rPr>
          <w:rFonts w:ascii="Avenir Next LT Pro" w:hAnsi="Avenir Next LT Pro"/>
          <w:sz w:val="21"/>
          <w:szCs w:val="21"/>
        </w:rPr>
        <w:t xml:space="preserve">è stata osservata </w:t>
      </w:r>
      <w:r w:rsidR="009D449C" w:rsidRPr="00404372">
        <w:rPr>
          <w:rFonts w:ascii="Avenir Next LT Pro" w:hAnsi="Avenir Next LT Pro"/>
          <w:sz w:val="21"/>
          <w:szCs w:val="21"/>
        </w:rPr>
        <w:t xml:space="preserve">una </w:t>
      </w:r>
      <w:r w:rsidR="009D449C" w:rsidRPr="00404372">
        <w:rPr>
          <w:rFonts w:ascii="Avenir Next LT Pro" w:hAnsi="Avenir Next LT Pro"/>
          <w:b/>
          <w:bCs/>
          <w:sz w:val="21"/>
          <w:szCs w:val="21"/>
        </w:rPr>
        <w:t xml:space="preserve">riduzione del 32% delle infezioni dell’alto tratto respiratorio </w:t>
      </w:r>
      <w:r w:rsidR="009D449C" w:rsidRPr="00404372">
        <w:rPr>
          <w:rFonts w:ascii="Avenir Next LT Pro" w:hAnsi="Avenir Next LT Pro"/>
          <w:sz w:val="21"/>
          <w:szCs w:val="21"/>
        </w:rPr>
        <w:t xml:space="preserve">e </w:t>
      </w:r>
      <w:r w:rsidR="009D449C" w:rsidRPr="00404372">
        <w:rPr>
          <w:rFonts w:ascii="Avenir Next LT Pro" w:hAnsi="Avenir Next LT Pro"/>
          <w:b/>
          <w:bCs/>
          <w:sz w:val="21"/>
          <w:szCs w:val="21"/>
        </w:rPr>
        <w:t>del 58% delle infezioni di gastroenterite acuta</w:t>
      </w:r>
      <w:r w:rsidR="009D449C">
        <w:rPr>
          <w:rFonts w:ascii="Avenir Next LT Pro" w:hAnsi="Avenir Next LT Pro"/>
          <w:sz w:val="21"/>
          <w:szCs w:val="21"/>
        </w:rPr>
        <w:t xml:space="preserve">, </w:t>
      </w:r>
      <w:r w:rsidR="00F2231B" w:rsidRPr="0043603A">
        <w:rPr>
          <w:rFonts w:ascii="Avenir Next LT Pro" w:hAnsi="Avenir Next LT Pro"/>
          <w:sz w:val="21"/>
          <w:szCs w:val="21"/>
        </w:rPr>
        <w:t>rispetto ai bambini che non avevano assunto il postbiotico</w:t>
      </w:r>
      <w:r w:rsidR="00A529DB" w:rsidRPr="00A529DB">
        <w:rPr>
          <w:rFonts w:ascii="Avenir Next LT Pro" w:hAnsi="Avenir Next LT Pro"/>
          <w:sz w:val="21"/>
          <w:szCs w:val="21"/>
          <w:vertAlign w:val="superscript"/>
        </w:rPr>
        <w:t>2-8</w:t>
      </w:r>
      <w:r w:rsidR="00F2231B" w:rsidRPr="0043603A">
        <w:rPr>
          <w:rFonts w:ascii="Avenir Next LT Pro" w:hAnsi="Avenir Next LT Pro"/>
          <w:sz w:val="21"/>
          <w:szCs w:val="21"/>
        </w:rPr>
        <w:t xml:space="preserve">. </w:t>
      </w:r>
    </w:p>
    <w:p w14:paraId="2F71F123" w14:textId="17CEBD74" w:rsidR="00DB5D49" w:rsidRDefault="002F7215" w:rsidP="00DD05B9">
      <w:pPr>
        <w:spacing w:after="120" w:line="271" w:lineRule="auto"/>
        <w:jc w:val="both"/>
        <w:rPr>
          <w:rFonts w:ascii="Avenir Next LT Pro" w:hAnsi="Avenir Next LT Pro"/>
          <w:sz w:val="21"/>
          <w:szCs w:val="21"/>
        </w:rPr>
      </w:pPr>
      <w:r w:rsidRPr="0043603A">
        <w:rPr>
          <w:rFonts w:ascii="Avenir Next LT Pro" w:hAnsi="Avenir Next LT Pro"/>
          <w:sz w:val="21"/>
          <w:szCs w:val="21"/>
        </w:rPr>
        <w:t xml:space="preserve">Questi benefici si riflettono positivamente sulla salute dei </w:t>
      </w:r>
      <w:r w:rsidR="00DD05B9" w:rsidRPr="0043603A">
        <w:rPr>
          <w:rFonts w:ascii="Avenir Next LT Pro" w:hAnsi="Avenir Next LT Pro"/>
          <w:sz w:val="21"/>
          <w:szCs w:val="21"/>
        </w:rPr>
        <w:t>bambini e su</w:t>
      </w:r>
      <w:r w:rsidR="00DB5D49">
        <w:rPr>
          <w:rFonts w:ascii="Avenir Next LT Pro" w:hAnsi="Avenir Next LT Pro"/>
          <w:sz w:val="21"/>
          <w:szCs w:val="21"/>
        </w:rPr>
        <w:t>lle famiglie</w:t>
      </w:r>
      <w:r w:rsidR="001626B8">
        <w:rPr>
          <w:rFonts w:ascii="Avenir Next LT Pro" w:hAnsi="Avenir Next LT Pro"/>
          <w:sz w:val="21"/>
          <w:szCs w:val="21"/>
        </w:rPr>
        <w:t xml:space="preserve"> </w:t>
      </w:r>
      <w:r w:rsidR="00DB5D49">
        <w:rPr>
          <w:rFonts w:ascii="Avenir Next LT Pro" w:hAnsi="Avenir Next LT Pro"/>
          <w:sz w:val="21"/>
          <w:szCs w:val="21"/>
        </w:rPr>
        <w:t xml:space="preserve">in termini di </w:t>
      </w:r>
      <w:r w:rsidR="00B954F7" w:rsidRPr="00C22450">
        <w:rPr>
          <w:rFonts w:ascii="Avenir Next LT Pro" w:hAnsi="Avenir Next LT Pro"/>
          <w:b/>
          <w:bCs/>
          <w:sz w:val="21"/>
          <w:szCs w:val="21"/>
        </w:rPr>
        <w:t>minori</w:t>
      </w:r>
      <w:r w:rsidR="00B954F7">
        <w:rPr>
          <w:rFonts w:ascii="Avenir Next LT Pro" w:hAnsi="Avenir Next LT Pro"/>
          <w:sz w:val="21"/>
          <w:szCs w:val="21"/>
        </w:rPr>
        <w:t xml:space="preserve"> </w:t>
      </w:r>
      <w:r w:rsidR="00B954F7" w:rsidRPr="00DB5D49">
        <w:rPr>
          <w:rFonts w:ascii="Avenir Next LT Pro" w:hAnsi="Avenir Next LT Pro"/>
          <w:b/>
          <w:bCs/>
          <w:sz w:val="21"/>
          <w:szCs w:val="21"/>
        </w:rPr>
        <w:t>assenze da scuola</w:t>
      </w:r>
      <w:r w:rsidR="00B954F7">
        <w:rPr>
          <w:rFonts w:ascii="Avenir Next LT Pro" w:hAnsi="Avenir Next LT Pro"/>
          <w:b/>
          <w:sz w:val="21"/>
          <w:szCs w:val="21"/>
        </w:rPr>
        <w:t xml:space="preserve"> </w:t>
      </w:r>
      <w:r w:rsidR="00B954F7" w:rsidRPr="00AB22AE">
        <w:rPr>
          <w:rFonts w:ascii="Avenir Next LT Pro" w:hAnsi="Avenir Next LT Pro"/>
          <w:bCs/>
          <w:sz w:val="21"/>
          <w:szCs w:val="21"/>
        </w:rPr>
        <w:t>e</w:t>
      </w:r>
      <w:r w:rsidR="00B954F7">
        <w:rPr>
          <w:rFonts w:ascii="Avenir Next LT Pro" w:hAnsi="Avenir Next LT Pro"/>
          <w:b/>
          <w:sz w:val="21"/>
          <w:szCs w:val="21"/>
        </w:rPr>
        <w:t xml:space="preserve"> </w:t>
      </w:r>
      <w:r w:rsidR="00C22450">
        <w:rPr>
          <w:rFonts w:ascii="Avenir Next LT Pro" w:hAnsi="Avenir Next LT Pro"/>
          <w:b/>
          <w:sz w:val="21"/>
          <w:szCs w:val="21"/>
        </w:rPr>
        <w:t>riduzione del</w:t>
      </w:r>
      <w:r w:rsidR="00DB5D49" w:rsidRPr="0043603A">
        <w:rPr>
          <w:rFonts w:ascii="Avenir Next LT Pro" w:hAnsi="Avenir Next LT Pro"/>
          <w:b/>
          <w:sz w:val="21"/>
          <w:szCs w:val="21"/>
        </w:rPr>
        <w:t xml:space="preserve"> consumo di farmaci</w:t>
      </w:r>
      <w:r w:rsidR="00DB5D49" w:rsidRPr="00DB5D49">
        <w:rPr>
          <w:rFonts w:ascii="Avenir Next LT Pro" w:hAnsi="Avenir Next LT Pro"/>
          <w:sz w:val="21"/>
          <w:szCs w:val="21"/>
        </w:rPr>
        <w:t>.</w:t>
      </w:r>
      <w:r w:rsidR="00805A14" w:rsidRPr="00DB5D49">
        <w:rPr>
          <w:rFonts w:ascii="Avenir Next LT Pro" w:hAnsi="Avenir Next LT Pro"/>
          <w:sz w:val="21"/>
          <w:szCs w:val="21"/>
        </w:rPr>
        <w:t xml:space="preserve"> </w:t>
      </w:r>
      <w:r w:rsidR="00CB007E">
        <w:rPr>
          <w:rFonts w:ascii="Avenir Next LT Pro" w:hAnsi="Avenir Next LT Pro"/>
          <w:sz w:val="21"/>
          <w:szCs w:val="21"/>
        </w:rPr>
        <w:t>L</w:t>
      </w:r>
      <w:r w:rsidR="00FB77BD">
        <w:rPr>
          <w:rFonts w:ascii="Avenir Next LT Pro" w:hAnsi="Avenir Next LT Pro"/>
          <w:sz w:val="21"/>
          <w:szCs w:val="21"/>
        </w:rPr>
        <w:t xml:space="preserve">’assunzione </w:t>
      </w:r>
      <w:r w:rsidR="00CB007E">
        <w:rPr>
          <w:rFonts w:ascii="Avenir Next LT Pro" w:hAnsi="Avenir Next LT Pro"/>
          <w:sz w:val="21"/>
          <w:szCs w:val="21"/>
        </w:rPr>
        <w:t>del</w:t>
      </w:r>
      <w:r w:rsidR="00AB22AE">
        <w:rPr>
          <w:rFonts w:ascii="Avenir Next LT Pro" w:hAnsi="Avenir Next LT Pro"/>
          <w:sz w:val="21"/>
          <w:szCs w:val="21"/>
        </w:rPr>
        <w:t xml:space="preserve"> postbiotico</w:t>
      </w:r>
      <w:r w:rsidR="00FB77BD">
        <w:rPr>
          <w:rFonts w:ascii="Avenir Next LT Pro" w:hAnsi="Avenir Next LT Pro"/>
          <w:sz w:val="21"/>
          <w:szCs w:val="21"/>
        </w:rPr>
        <w:t xml:space="preserve"> </w:t>
      </w:r>
      <w:r w:rsidR="00FB77BD" w:rsidRPr="0043603A">
        <w:rPr>
          <w:rFonts w:ascii="Avenir Next LT Pro" w:hAnsi="Avenir Next LT Pro"/>
          <w:i/>
          <w:sz w:val="21"/>
          <w:szCs w:val="21"/>
        </w:rPr>
        <w:t>Lactobacillus paracasei</w:t>
      </w:r>
      <w:r w:rsidR="00FB77BD" w:rsidRPr="0043603A">
        <w:rPr>
          <w:rFonts w:ascii="Avenir Next LT Pro" w:hAnsi="Avenir Next LT Pro"/>
          <w:sz w:val="21"/>
          <w:szCs w:val="21"/>
        </w:rPr>
        <w:t xml:space="preserve"> CBA L74</w:t>
      </w:r>
      <w:r w:rsidR="00FB77BD">
        <w:rPr>
          <w:rFonts w:ascii="Avenir Next LT Pro" w:hAnsi="Avenir Next LT Pro"/>
          <w:sz w:val="21"/>
          <w:szCs w:val="21"/>
        </w:rPr>
        <w:t>, aiutando a r</w:t>
      </w:r>
      <w:r w:rsidR="00C22450">
        <w:rPr>
          <w:rFonts w:ascii="Avenir Next LT Pro" w:hAnsi="Avenir Next LT Pro"/>
          <w:sz w:val="21"/>
          <w:szCs w:val="21"/>
        </w:rPr>
        <w:t>afforza</w:t>
      </w:r>
      <w:r w:rsidR="00FB77BD">
        <w:rPr>
          <w:rFonts w:ascii="Avenir Next LT Pro" w:hAnsi="Avenir Next LT Pro"/>
          <w:sz w:val="21"/>
          <w:szCs w:val="21"/>
        </w:rPr>
        <w:t>re</w:t>
      </w:r>
      <w:r w:rsidR="00C22450">
        <w:rPr>
          <w:rFonts w:ascii="Avenir Next LT Pro" w:hAnsi="Avenir Next LT Pro"/>
          <w:sz w:val="21"/>
          <w:szCs w:val="21"/>
        </w:rPr>
        <w:t xml:space="preserve"> le difese immunitarie</w:t>
      </w:r>
      <w:r w:rsidR="00FB77BD">
        <w:rPr>
          <w:rFonts w:ascii="Avenir Next LT Pro" w:hAnsi="Avenir Next LT Pro"/>
          <w:sz w:val="21"/>
          <w:szCs w:val="21"/>
        </w:rPr>
        <w:t>, contribuisce a ridurre gli episodi infettivi</w:t>
      </w:r>
      <w:r w:rsidR="00CB007E">
        <w:rPr>
          <w:rFonts w:ascii="Avenir Next LT Pro" w:hAnsi="Avenir Next LT Pro"/>
          <w:sz w:val="21"/>
          <w:szCs w:val="21"/>
        </w:rPr>
        <w:t xml:space="preserve">, </w:t>
      </w:r>
      <w:r w:rsidR="00FB77BD">
        <w:rPr>
          <w:rFonts w:ascii="Avenir Next LT Pro" w:hAnsi="Avenir Next LT Pro"/>
          <w:sz w:val="21"/>
          <w:szCs w:val="21"/>
        </w:rPr>
        <w:t>e dunque</w:t>
      </w:r>
      <w:r w:rsidR="00CB007E">
        <w:rPr>
          <w:rFonts w:ascii="Avenir Next LT Pro" w:hAnsi="Avenir Next LT Pro"/>
          <w:sz w:val="21"/>
          <w:szCs w:val="21"/>
        </w:rPr>
        <w:t xml:space="preserve"> il ricorso ad </w:t>
      </w:r>
      <w:r w:rsidR="00FB77BD">
        <w:rPr>
          <w:rFonts w:ascii="Avenir Next LT Pro" w:hAnsi="Avenir Next LT Pro"/>
          <w:sz w:val="21"/>
          <w:szCs w:val="21"/>
        </w:rPr>
        <w:t xml:space="preserve">antibiotici </w:t>
      </w:r>
      <w:r w:rsidR="00FE4027">
        <w:rPr>
          <w:rFonts w:ascii="Avenir Next LT Pro" w:hAnsi="Avenir Next LT Pro"/>
          <w:sz w:val="21"/>
          <w:szCs w:val="21"/>
        </w:rPr>
        <w:t xml:space="preserve">(oltre il 30% in meno) </w:t>
      </w:r>
      <w:r w:rsidR="00FB77BD">
        <w:rPr>
          <w:rFonts w:ascii="Avenir Next LT Pro" w:hAnsi="Avenir Next LT Pro"/>
          <w:sz w:val="21"/>
          <w:szCs w:val="21"/>
        </w:rPr>
        <w:t xml:space="preserve">e altri </w:t>
      </w:r>
      <w:r w:rsidR="00B954F7" w:rsidRPr="0043603A">
        <w:rPr>
          <w:rFonts w:ascii="Avenir Next LT Pro" w:hAnsi="Avenir Next LT Pro"/>
          <w:sz w:val="21"/>
          <w:szCs w:val="21"/>
        </w:rPr>
        <w:t>medicinal</w:t>
      </w:r>
      <w:r w:rsidR="00AB22AE">
        <w:rPr>
          <w:rFonts w:ascii="Avenir Next LT Pro" w:hAnsi="Avenir Next LT Pro"/>
          <w:sz w:val="21"/>
          <w:szCs w:val="21"/>
        </w:rPr>
        <w:t>i</w:t>
      </w:r>
      <w:r w:rsidR="00CB007E">
        <w:rPr>
          <w:rFonts w:ascii="Avenir Next LT Pro" w:hAnsi="Avenir Next LT Pro"/>
          <w:sz w:val="21"/>
          <w:szCs w:val="21"/>
        </w:rPr>
        <w:t xml:space="preserve"> utilizzati per curare le infezioni più comuni nei bambini</w:t>
      </w:r>
      <w:r w:rsidR="00A529DB" w:rsidRPr="00A529DB">
        <w:rPr>
          <w:rFonts w:ascii="Avenir Next LT Pro" w:hAnsi="Avenir Next LT Pro"/>
          <w:sz w:val="21"/>
          <w:szCs w:val="21"/>
          <w:vertAlign w:val="superscript"/>
        </w:rPr>
        <w:t>2-8</w:t>
      </w:r>
      <w:r w:rsidR="00B954F7" w:rsidRPr="0043603A">
        <w:rPr>
          <w:rFonts w:ascii="Avenir Next LT Pro" w:hAnsi="Avenir Next LT Pro"/>
          <w:sz w:val="21"/>
          <w:szCs w:val="21"/>
        </w:rPr>
        <w:t>.</w:t>
      </w:r>
      <w:r w:rsidR="00B954F7">
        <w:rPr>
          <w:rFonts w:ascii="Avenir Next LT Pro" w:hAnsi="Avenir Next LT Pro"/>
          <w:sz w:val="21"/>
          <w:szCs w:val="21"/>
        </w:rPr>
        <w:t xml:space="preserve"> </w:t>
      </w:r>
    </w:p>
    <w:p w14:paraId="310EEC29" w14:textId="77777777" w:rsidR="00B954F7" w:rsidRPr="0043603A" w:rsidRDefault="00B954F7" w:rsidP="00DD05B9">
      <w:pPr>
        <w:spacing w:after="120" w:line="271" w:lineRule="auto"/>
        <w:jc w:val="both"/>
        <w:rPr>
          <w:rFonts w:ascii="Avenir Next LT Pro" w:hAnsi="Avenir Next LT Pro"/>
          <w:sz w:val="21"/>
          <w:szCs w:val="21"/>
        </w:rPr>
      </w:pPr>
    </w:p>
    <w:p w14:paraId="02C397A2" w14:textId="536B50ED" w:rsidR="00B8470F" w:rsidRDefault="000F4EF0" w:rsidP="00404372">
      <w:pPr>
        <w:jc w:val="center"/>
        <w:rPr>
          <w:rFonts w:ascii="Avenir Next LT Pro" w:hAnsi="Avenir Next LT Pro"/>
          <w:sz w:val="21"/>
          <w:szCs w:val="21"/>
        </w:rPr>
      </w:pPr>
      <w:r>
        <w:rPr>
          <w:rFonts w:ascii="Avenir Next LT Pro" w:hAnsi="Avenir Next LT Pro"/>
          <w:sz w:val="21"/>
          <w:szCs w:val="21"/>
        </w:rPr>
        <w:t>###</w:t>
      </w:r>
    </w:p>
    <w:p w14:paraId="4B4118DE" w14:textId="5F90F2B5" w:rsidR="00404372" w:rsidRPr="00031A07" w:rsidRDefault="00404372" w:rsidP="007E695B">
      <w:pPr>
        <w:spacing w:after="0"/>
        <w:rPr>
          <w:rFonts w:ascii="Avenir Next LT Pro" w:hAnsi="Avenir Next LT Pro"/>
          <w:sz w:val="20"/>
          <w:szCs w:val="20"/>
        </w:rPr>
      </w:pPr>
      <w:r w:rsidRPr="00031A07">
        <w:rPr>
          <w:rFonts w:ascii="Avenir Next LT Pro" w:hAnsi="Avenir Next LT Pro"/>
          <w:b/>
          <w:bCs/>
          <w:sz w:val="20"/>
          <w:szCs w:val="20"/>
        </w:rPr>
        <w:t>Referenze</w:t>
      </w:r>
      <w:r w:rsidRPr="00031A07">
        <w:rPr>
          <w:rFonts w:ascii="Avenir Next LT Pro" w:hAnsi="Avenir Next LT Pro"/>
          <w:sz w:val="20"/>
          <w:szCs w:val="20"/>
        </w:rPr>
        <w:t>:</w:t>
      </w:r>
    </w:p>
    <w:p w14:paraId="7F4DAC8A" w14:textId="445967C3" w:rsidR="006F013C" w:rsidRPr="000F4EF0" w:rsidRDefault="00CF71E6" w:rsidP="000F4EF0">
      <w:pPr>
        <w:spacing w:after="0"/>
        <w:contextualSpacing/>
        <w:jc w:val="both"/>
        <w:rPr>
          <w:rFonts w:ascii="Avenir Next LT Pro" w:hAnsi="Avenir Next LT Pro"/>
          <w:sz w:val="19"/>
          <w:szCs w:val="19"/>
        </w:rPr>
      </w:pPr>
      <w:r w:rsidRPr="00CF71E6">
        <w:rPr>
          <w:rFonts w:ascii="Avenir Next LT Pro" w:hAnsi="Avenir Next LT Pro"/>
          <w:sz w:val="19"/>
          <w:szCs w:val="19"/>
          <w:vertAlign w:val="superscript"/>
        </w:rPr>
        <w:t xml:space="preserve">1 </w:t>
      </w:r>
      <w:r w:rsidR="006A08A6" w:rsidRPr="000F4EF0">
        <w:rPr>
          <w:rFonts w:ascii="Avenir Next LT Pro" w:hAnsi="Avenir Next LT Pro"/>
          <w:sz w:val="19"/>
          <w:szCs w:val="19"/>
        </w:rPr>
        <w:t>S</w:t>
      </w:r>
      <w:r w:rsidR="00BD1CCA" w:rsidRPr="000F4EF0">
        <w:rPr>
          <w:rFonts w:ascii="Avenir Next LT Pro" w:hAnsi="Avenir Next LT Pro"/>
          <w:sz w:val="19"/>
          <w:szCs w:val="19"/>
        </w:rPr>
        <w:t xml:space="preserve">IP. Linee di indirizzo nutrizionale per i primi </w:t>
      </w:r>
      <w:proofErr w:type="gramStart"/>
      <w:r w:rsidR="00BD1CCA" w:rsidRPr="000F4EF0">
        <w:rPr>
          <w:rFonts w:ascii="Avenir Next LT Pro" w:hAnsi="Avenir Next LT Pro"/>
          <w:sz w:val="19"/>
          <w:szCs w:val="19"/>
        </w:rPr>
        <w:t>1000</w:t>
      </w:r>
      <w:proofErr w:type="gramEnd"/>
      <w:r w:rsidR="00BD1CCA" w:rsidRPr="000F4EF0">
        <w:rPr>
          <w:rFonts w:ascii="Avenir Next LT Pro" w:hAnsi="Avenir Next LT Pro"/>
          <w:sz w:val="19"/>
          <w:szCs w:val="19"/>
        </w:rPr>
        <w:t xml:space="preserve"> giorni di vita.</w:t>
      </w:r>
    </w:p>
    <w:p w14:paraId="61E124FA" w14:textId="5B706DCF" w:rsidR="006F013C" w:rsidRPr="000F4EF0" w:rsidRDefault="00A529DB" w:rsidP="000F4EF0">
      <w:pPr>
        <w:contextualSpacing/>
        <w:jc w:val="both"/>
        <w:rPr>
          <w:rFonts w:ascii="Avenir Next LT Pro" w:hAnsi="Avenir Next LT Pro"/>
          <w:sz w:val="19"/>
          <w:szCs w:val="19"/>
        </w:rPr>
      </w:pPr>
      <w:r w:rsidRPr="00A529DB">
        <w:rPr>
          <w:rFonts w:ascii="Avenir Next LT Pro" w:hAnsi="Avenir Next LT Pro"/>
          <w:sz w:val="19"/>
          <w:szCs w:val="19"/>
          <w:vertAlign w:val="superscript"/>
        </w:rPr>
        <w:t>2</w:t>
      </w:r>
      <w:r>
        <w:rPr>
          <w:rFonts w:ascii="Avenir Next LT Pro" w:hAnsi="Avenir Next LT Pro"/>
          <w:sz w:val="19"/>
          <w:szCs w:val="19"/>
        </w:rPr>
        <w:t xml:space="preserve"> </w:t>
      </w:r>
      <w:r w:rsidR="007E695B" w:rsidRPr="000F4EF0">
        <w:rPr>
          <w:rFonts w:ascii="Avenir Next LT Pro" w:hAnsi="Avenir Next LT Pro"/>
          <w:sz w:val="19"/>
          <w:szCs w:val="19"/>
        </w:rPr>
        <w:t>Nocerino R, Paparo I, Maddalena Y, et al</w:t>
      </w:r>
      <w:r w:rsidR="007E695B" w:rsidRPr="000F4EF0">
        <w:rPr>
          <w:rFonts w:ascii="Avenir Next LT Pro" w:hAnsi="Avenir Next LT Pro"/>
          <w:i/>
          <w:iCs/>
          <w:sz w:val="19"/>
          <w:szCs w:val="19"/>
        </w:rPr>
        <w:t xml:space="preserve">. </w:t>
      </w:r>
      <w:r w:rsidR="007E695B" w:rsidRPr="000F4EF0">
        <w:rPr>
          <w:rFonts w:ascii="Avenir Next LT Pro" w:hAnsi="Avenir Next LT Pro"/>
          <w:i/>
          <w:iCs/>
          <w:sz w:val="19"/>
          <w:szCs w:val="19"/>
          <w:lang w:val="en-US"/>
        </w:rPr>
        <w:t>Cow’s milk and rice fermented with Lactobacillus paracasei CBA L74 prevent gastrointestinal and respiratory tract infections in young children: a prospective randomized study</w:t>
      </w:r>
      <w:r w:rsidR="007E695B" w:rsidRPr="000F4EF0">
        <w:rPr>
          <w:rFonts w:ascii="Avenir Next LT Pro" w:hAnsi="Avenir Next LT Pro"/>
          <w:sz w:val="19"/>
          <w:szCs w:val="19"/>
          <w:lang w:val="en-US"/>
        </w:rPr>
        <w:t xml:space="preserve">. </w:t>
      </w:r>
      <w:r w:rsidR="007E695B" w:rsidRPr="000F4EF0">
        <w:rPr>
          <w:rFonts w:ascii="Avenir Next LT Pro" w:hAnsi="Avenir Next LT Pro"/>
          <w:sz w:val="19"/>
          <w:szCs w:val="19"/>
        </w:rPr>
        <w:t xml:space="preserve">Clinical Nutrition, 2017 Feb;36(1):118-125. </w:t>
      </w:r>
      <w:proofErr w:type="spellStart"/>
      <w:r w:rsidR="007E695B" w:rsidRPr="000F4EF0">
        <w:rPr>
          <w:rFonts w:ascii="Avenir Next LT Pro" w:hAnsi="Avenir Next LT Pro"/>
          <w:sz w:val="19"/>
          <w:szCs w:val="19"/>
        </w:rPr>
        <w:t>doi</w:t>
      </w:r>
      <w:proofErr w:type="spellEnd"/>
      <w:r w:rsidR="007E695B" w:rsidRPr="000F4EF0">
        <w:rPr>
          <w:rFonts w:ascii="Avenir Next LT Pro" w:hAnsi="Avenir Next LT Pro"/>
          <w:sz w:val="19"/>
          <w:szCs w:val="19"/>
        </w:rPr>
        <w:t xml:space="preserve">: 10.1016/j.clnu.2015.12.004. </w:t>
      </w:r>
      <w:proofErr w:type="spellStart"/>
      <w:r w:rsidR="007E695B" w:rsidRPr="000F4EF0">
        <w:rPr>
          <w:rFonts w:ascii="Avenir Next LT Pro" w:hAnsi="Avenir Next LT Pro"/>
          <w:sz w:val="19"/>
          <w:szCs w:val="19"/>
        </w:rPr>
        <w:t>Epub</w:t>
      </w:r>
      <w:proofErr w:type="spellEnd"/>
      <w:r w:rsidR="007E695B" w:rsidRPr="000F4EF0">
        <w:rPr>
          <w:rFonts w:ascii="Avenir Next LT Pro" w:hAnsi="Avenir Next LT Pro"/>
          <w:sz w:val="19"/>
          <w:szCs w:val="19"/>
        </w:rPr>
        <w:t xml:space="preserve"> 2015 </w:t>
      </w:r>
      <w:proofErr w:type="spellStart"/>
      <w:r w:rsidR="007E695B" w:rsidRPr="000F4EF0">
        <w:rPr>
          <w:rFonts w:ascii="Avenir Next LT Pro" w:hAnsi="Avenir Next LT Pro"/>
          <w:sz w:val="19"/>
          <w:szCs w:val="19"/>
        </w:rPr>
        <w:t>Dec</w:t>
      </w:r>
      <w:proofErr w:type="spellEnd"/>
      <w:r w:rsidR="007E695B" w:rsidRPr="000F4EF0">
        <w:rPr>
          <w:rFonts w:ascii="Avenir Next LT Pro" w:hAnsi="Avenir Next LT Pro"/>
          <w:sz w:val="19"/>
          <w:szCs w:val="19"/>
        </w:rPr>
        <w:t xml:space="preserve"> 17.</w:t>
      </w:r>
    </w:p>
    <w:p w14:paraId="648959A4" w14:textId="5D5E0FF5" w:rsidR="00CB007E" w:rsidRPr="000F4EF0" w:rsidRDefault="00A529DB" w:rsidP="000F4EF0">
      <w:pPr>
        <w:contextualSpacing/>
        <w:jc w:val="both"/>
        <w:rPr>
          <w:rFonts w:ascii="Avenir Next LT Pro" w:hAnsi="Avenir Next LT Pro"/>
          <w:sz w:val="19"/>
          <w:szCs w:val="19"/>
        </w:rPr>
      </w:pPr>
      <w:r w:rsidRPr="00A529DB">
        <w:rPr>
          <w:rFonts w:ascii="Avenir Next LT Pro" w:hAnsi="Avenir Next LT Pro"/>
          <w:sz w:val="19"/>
          <w:szCs w:val="19"/>
          <w:vertAlign w:val="superscript"/>
        </w:rPr>
        <w:t>3</w:t>
      </w:r>
      <w:r>
        <w:rPr>
          <w:rFonts w:ascii="Avenir Next LT Pro" w:hAnsi="Avenir Next LT Pro"/>
          <w:sz w:val="19"/>
          <w:szCs w:val="19"/>
        </w:rPr>
        <w:t xml:space="preserve"> </w:t>
      </w:r>
      <w:r w:rsidR="00CB007E" w:rsidRPr="000F4EF0">
        <w:rPr>
          <w:rFonts w:ascii="Avenir Next LT Pro" w:hAnsi="Avenir Next LT Pro"/>
          <w:sz w:val="19"/>
          <w:szCs w:val="19"/>
        </w:rPr>
        <w:t xml:space="preserve">Corsello G., Nocerino R., Carta M., et al. </w:t>
      </w:r>
      <w:r w:rsidR="00CB007E" w:rsidRPr="000F4EF0">
        <w:rPr>
          <w:rFonts w:ascii="Avenir Next LT Pro" w:hAnsi="Avenir Next LT Pro"/>
          <w:i/>
          <w:iCs/>
          <w:sz w:val="19"/>
          <w:szCs w:val="19"/>
          <w:lang w:val="en-US"/>
        </w:rPr>
        <w:t xml:space="preserve">Preventive </w:t>
      </w:r>
      <w:proofErr w:type="spellStart"/>
      <w:r w:rsidR="00CB007E" w:rsidRPr="000F4EF0">
        <w:rPr>
          <w:rFonts w:ascii="Avenir Next LT Pro" w:hAnsi="Avenir Next LT Pro"/>
          <w:i/>
          <w:iCs/>
          <w:sz w:val="19"/>
          <w:szCs w:val="19"/>
          <w:lang w:val="en-US"/>
        </w:rPr>
        <w:t>Eect</w:t>
      </w:r>
      <w:proofErr w:type="spellEnd"/>
      <w:r w:rsidR="00CB007E" w:rsidRPr="000F4EF0">
        <w:rPr>
          <w:rFonts w:ascii="Avenir Next LT Pro" w:hAnsi="Avenir Next LT Pro"/>
          <w:i/>
          <w:iCs/>
          <w:sz w:val="19"/>
          <w:szCs w:val="19"/>
          <w:lang w:val="en-US"/>
        </w:rPr>
        <w:t xml:space="preserve"> of Cow’s Milk Fermented with Lactobacillus paracasei CBA L74 on Common Infectious Diseases in Children: A Multicenter Randomized Controlled Trial</w:t>
      </w:r>
      <w:r w:rsidR="00CB007E" w:rsidRPr="000F4EF0">
        <w:rPr>
          <w:rFonts w:ascii="Avenir Next LT Pro" w:hAnsi="Avenir Next LT Pro"/>
          <w:sz w:val="19"/>
          <w:szCs w:val="19"/>
          <w:lang w:val="en-US"/>
        </w:rPr>
        <w:t xml:space="preserve">. </w:t>
      </w:r>
      <w:proofErr w:type="spellStart"/>
      <w:r w:rsidR="00CB007E" w:rsidRPr="000F4EF0">
        <w:rPr>
          <w:rFonts w:ascii="Avenir Next LT Pro" w:hAnsi="Avenir Next LT Pro"/>
          <w:sz w:val="19"/>
          <w:szCs w:val="19"/>
        </w:rPr>
        <w:t>Nutrients</w:t>
      </w:r>
      <w:proofErr w:type="spellEnd"/>
      <w:r w:rsidR="00CB007E" w:rsidRPr="000F4EF0">
        <w:rPr>
          <w:rFonts w:ascii="Avenir Next LT Pro" w:hAnsi="Avenir Next LT Pro"/>
          <w:sz w:val="19"/>
          <w:szCs w:val="19"/>
        </w:rPr>
        <w:t>, 2017.</w:t>
      </w:r>
    </w:p>
    <w:p w14:paraId="4181DA24" w14:textId="18A6F616" w:rsidR="00EB2D29" w:rsidRPr="000F4EF0" w:rsidRDefault="00A529DB" w:rsidP="000F4EF0">
      <w:pPr>
        <w:spacing w:after="0"/>
        <w:contextualSpacing/>
        <w:jc w:val="both"/>
        <w:rPr>
          <w:rFonts w:ascii="Avenir Next LT Pro" w:hAnsi="Avenir Next LT Pro"/>
          <w:sz w:val="19"/>
          <w:szCs w:val="19"/>
          <w:lang w:val="en-US"/>
        </w:rPr>
      </w:pPr>
      <w:r w:rsidRPr="00A529DB">
        <w:rPr>
          <w:rFonts w:ascii="Avenir Next LT Pro" w:hAnsi="Avenir Next LT Pro"/>
          <w:sz w:val="19"/>
          <w:szCs w:val="19"/>
          <w:vertAlign w:val="superscript"/>
        </w:rPr>
        <w:t>4</w:t>
      </w:r>
      <w:r>
        <w:rPr>
          <w:rFonts w:ascii="Avenir Next LT Pro" w:hAnsi="Avenir Next LT Pro"/>
          <w:sz w:val="19"/>
          <w:szCs w:val="19"/>
        </w:rPr>
        <w:t xml:space="preserve"> </w:t>
      </w:r>
      <w:r w:rsidR="00EB2D29" w:rsidRPr="000F4EF0">
        <w:rPr>
          <w:rFonts w:ascii="Avenir Next LT Pro" w:hAnsi="Avenir Next LT Pro"/>
          <w:sz w:val="19"/>
          <w:szCs w:val="19"/>
        </w:rPr>
        <w:t xml:space="preserve">Cuomo, M., </w:t>
      </w:r>
      <w:proofErr w:type="spellStart"/>
      <w:r w:rsidR="00EB2D29" w:rsidRPr="000F4EF0">
        <w:rPr>
          <w:rFonts w:ascii="Avenir Next LT Pro" w:hAnsi="Avenir Next LT Pro"/>
          <w:sz w:val="19"/>
          <w:szCs w:val="19"/>
        </w:rPr>
        <w:t>Nanayakkara</w:t>
      </w:r>
      <w:proofErr w:type="spellEnd"/>
      <w:r w:rsidR="00EB2D29" w:rsidRPr="000F4EF0">
        <w:rPr>
          <w:rFonts w:ascii="Avenir Next LT Pro" w:hAnsi="Avenir Next LT Pro"/>
          <w:sz w:val="19"/>
          <w:szCs w:val="19"/>
        </w:rPr>
        <w:t xml:space="preserve">, M., Sarno, M., Ferrara, K., Discepolo, V., Ponticelli, D., Nigro, F., </w:t>
      </w:r>
      <w:proofErr w:type="spellStart"/>
      <w:r w:rsidR="00EB2D29" w:rsidRPr="000F4EF0">
        <w:rPr>
          <w:rFonts w:ascii="Avenir Next LT Pro" w:hAnsi="Avenir Next LT Pro"/>
          <w:sz w:val="19"/>
          <w:szCs w:val="19"/>
        </w:rPr>
        <w:t>Spagnardi</w:t>
      </w:r>
      <w:proofErr w:type="spellEnd"/>
      <w:r w:rsidR="00EB2D29" w:rsidRPr="000F4EF0">
        <w:rPr>
          <w:rFonts w:ascii="Avenir Next LT Pro" w:hAnsi="Avenir Next LT Pro"/>
          <w:sz w:val="19"/>
          <w:szCs w:val="19"/>
        </w:rPr>
        <w:t xml:space="preserve">, M., Nigro, R., Troncone, R., Auricchio, S. and Barone, M. V. (2013). </w:t>
      </w:r>
      <w:r w:rsidR="00EB2D29" w:rsidRPr="000F4EF0">
        <w:rPr>
          <w:rFonts w:ascii="Avenir Next LT Pro" w:hAnsi="Avenir Next LT Pro"/>
          <w:i/>
          <w:iCs/>
          <w:sz w:val="19"/>
          <w:szCs w:val="19"/>
          <w:lang w:val="en-US"/>
        </w:rPr>
        <w:t>Lactobacillus paracasei CBA-L74 and its postbiotic inhibit endocytosis in Caco-2 cells. Digestive and Liver Disease</w:t>
      </w:r>
      <w:r w:rsidR="00EB2D29" w:rsidRPr="000F4EF0">
        <w:rPr>
          <w:rFonts w:ascii="Avenir Next LT Pro" w:hAnsi="Avenir Next LT Pro"/>
          <w:sz w:val="19"/>
          <w:szCs w:val="19"/>
          <w:lang w:val="en-US"/>
        </w:rPr>
        <w:t xml:space="preserve">, 45, e282. </w:t>
      </w:r>
      <w:proofErr w:type="spellStart"/>
      <w:r w:rsidR="00EB2D29" w:rsidRPr="000F4EF0">
        <w:rPr>
          <w:rFonts w:ascii="Avenir Next LT Pro" w:hAnsi="Avenir Next LT Pro"/>
          <w:sz w:val="19"/>
          <w:szCs w:val="19"/>
          <w:lang w:val="en-US"/>
        </w:rPr>
        <w:t>doi</w:t>
      </w:r>
      <w:proofErr w:type="spellEnd"/>
      <w:r w:rsidR="00EB2D29" w:rsidRPr="000F4EF0">
        <w:rPr>
          <w:rFonts w:ascii="Avenir Next LT Pro" w:hAnsi="Avenir Next LT Pro"/>
          <w:sz w:val="19"/>
          <w:szCs w:val="19"/>
          <w:lang w:val="en-US"/>
        </w:rPr>
        <w:t xml:space="preserve">: </w:t>
      </w:r>
      <w:hyperlink r:id="rId9" w:history="1">
        <w:r w:rsidR="00EB2D29" w:rsidRPr="000F4EF0">
          <w:rPr>
            <w:rFonts w:ascii="Avenir Next LT Pro" w:hAnsi="Avenir Next LT Pro"/>
            <w:sz w:val="19"/>
            <w:szCs w:val="19"/>
            <w:lang w:val="en-US"/>
          </w:rPr>
          <w:t>https://doi.org/10.1016/j.dld.2013.08.180</w:t>
        </w:r>
      </w:hyperlink>
      <w:r w:rsidR="00EB2D29" w:rsidRPr="000F4EF0">
        <w:rPr>
          <w:rFonts w:ascii="Avenir Next LT Pro" w:hAnsi="Avenir Next LT Pro"/>
          <w:sz w:val="19"/>
          <w:szCs w:val="19"/>
          <w:lang w:val="en-US"/>
        </w:rPr>
        <w:t>.</w:t>
      </w:r>
    </w:p>
    <w:p w14:paraId="2D9A6142" w14:textId="584D8AF6" w:rsidR="00EB2D29" w:rsidRPr="000F4EF0" w:rsidRDefault="00A529DB" w:rsidP="000F4EF0">
      <w:pPr>
        <w:spacing w:after="0"/>
        <w:contextualSpacing/>
        <w:jc w:val="both"/>
        <w:rPr>
          <w:rFonts w:ascii="Avenir Next LT Pro" w:hAnsi="Avenir Next LT Pro"/>
          <w:sz w:val="19"/>
          <w:szCs w:val="19"/>
          <w:lang w:val="en-US"/>
        </w:rPr>
      </w:pPr>
      <w:r w:rsidRPr="00A529DB">
        <w:rPr>
          <w:rFonts w:ascii="Avenir Next LT Pro" w:hAnsi="Avenir Next LT Pro"/>
          <w:sz w:val="19"/>
          <w:szCs w:val="19"/>
          <w:vertAlign w:val="superscript"/>
        </w:rPr>
        <w:t>5</w:t>
      </w:r>
      <w:r>
        <w:rPr>
          <w:rFonts w:ascii="Avenir Next LT Pro" w:hAnsi="Avenir Next LT Pro"/>
          <w:sz w:val="19"/>
          <w:szCs w:val="19"/>
        </w:rPr>
        <w:t xml:space="preserve"> </w:t>
      </w:r>
      <w:r w:rsidR="00EB2D29" w:rsidRPr="000F4EF0">
        <w:rPr>
          <w:rFonts w:ascii="Avenir Next LT Pro" w:hAnsi="Avenir Next LT Pro"/>
          <w:sz w:val="19"/>
          <w:szCs w:val="19"/>
        </w:rPr>
        <w:t xml:space="preserve">Paparo, L., </w:t>
      </w:r>
      <w:proofErr w:type="spellStart"/>
      <w:r w:rsidR="00EB2D29" w:rsidRPr="000F4EF0">
        <w:rPr>
          <w:rFonts w:ascii="Avenir Next LT Pro" w:hAnsi="Avenir Next LT Pro"/>
          <w:sz w:val="19"/>
          <w:szCs w:val="19"/>
        </w:rPr>
        <w:t>Aitoro</w:t>
      </w:r>
      <w:proofErr w:type="spellEnd"/>
      <w:r w:rsidR="00EB2D29" w:rsidRPr="000F4EF0">
        <w:rPr>
          <w:rFonts w:ascii="Avenir Next LT Pro" w:hAnsi="Avenir Next LT Pro"/>
          <w:sz w:val="19"/>
          <w:szCs w:val="19"/>
        </w:rPr>
        <w:t xml:space="preserve">, R., Nocerino, R., Maddalena, Y., Caprio, S., Amato, F., Pezzella, V., Cosenza, L., Budelli, A., Fasano, F., Di Scala, C. and Berni </w:t>
      </w:r>
      <w:proofErr w:type="spellStart"/>
      <w:r w:rsidR="00EB2D29" w:rsidRPr="000F4EF0">
        <w:rPr>
          <w:rFonts w:ascii="Avenir Next LT Pro" w:hAnsi="Avenir Next LT Pro"/>
          <w:sz w:val="19"/>
          <w:szCs w:val="19"/>
        </w:rPr>
        <w:t>Canani</w:t>
      </w:r>
      <w:proofErr w:type="spellEnd"/>
      <w:r w:rsidR="00EB2D29" w:rsidRPr="000F4EF0">
        <w:rPr>
          <w:rFonts w:ascii="Avenir Next LT Pro" w:hAnsi="Avenir Next LT Pro"/>
          <w:sz w:val="19"/>
          <w:szCs w:val="19"/>
        </w:rPr>
        <w:t xml:space="preserve">, R. (2014). </w:t>
      </w:r>
      <w:r w:rsidR="00EB2D29" w:rsidRPr="000F4EF0">
        <w:rPr>
          <w:rFonts w:ascii="Avenir Next LT Pro" w:hAnsi="Avenir Next LT Pro"/>
          <w:i/>
          <w:iCs/>
          <w:sz w:val="19"/>
          <w:szCs w:val="19"/>
          <w:lang w:val="en-US"/>
        </w:rPr>
        <w:t xml:space="preserve">Effects of direct interaction between fermented milk and rice novel dietary products with human enterocytes on cell growth and innate immunity peptides production. </w:t>
      </w:r>
      <w:r w:rsidR="00EB2D29" w:rsidRPr="000F4EF0">
        <w:rPr>
          <w:rFonts w:ascii="Avenir Next LT Pro" w:hAnsi="Avenir Next LT Pro"/>
          <w:sz w:val="19"/>
          <w:szCs w:val="19"/>
          <w:lang w:val="en-US"/>
        </w:rPr>
        <w:t xml:space="preserve">Digestive and Liver Disease, 46, e97. </w:t>
      </w:r>
      <w:proofErr w:type="spellStart"/>
      <w:r w:rsidR="00EB2D29" w:rsidRPr="000F4EF0">
        <w:rPr>
          <w:rFonts w:ascii="Avenir Next LT Pro" w:hAnsi="Avenir Next LT Pro"/>
          <w:sz w:val="19"/>
          <w:szCs w:val="19"/>
          <w:lang w:val="en-US"/>
        </w:rPr>
        <w:t>doi</w:t>
      </w:r>
      <w:proofErr w:type="spellEnd"/>
      <w:r w:rsidR="00EB2D29" w:rsidRPr="000F4EF0">
        <w:rPr>
          <w:rFonts w:ascii="Avenir Next LT Pro" w:hAnsi="Avenir Next LT Pro"/>
          <w:sz w:val="19"/>
          <w:szCs w:val="19"/>
          <w:lang w:val="en-US"/>
        </w:rPr>
        <w:t xml:space="preserve">: </w:t>
      </w:r>
      <w:hyperlink r:id="rId10" w:history="1">
        <w:r w:rsidR="00EB2D29" w:rsidRPr="000F4EF0">
          <w:rPr>
            <w:rFonts w:ascii="Avenir Next LT Pro" w:hAnsi="Avenir Next LT Pro"/>
            <w:sz w:val="19"/>
            <w:szCs w:val="19"/>
            <w:lang w:val="en-US"/>
          </w:rPr>
          <w:t>https://doi.org/10.1016/j.dld.2014.07.085</w:t>
        </w:r>
      </w:hyperlink>
      <w:r w:rsidR="00EB2D29" w:rsidRPr="000F4EF0">
        <w:rPr>
          <w:rFonts w:ascii="Avenir Next LT Pro" w:hAnsi="Avenir Next LT Pro"/>
          <w:sz w:val="19"/>
          <w:szCs w:val="19"/>
          <w:lang w:val="en-US"/>
        </w:rPr>
        <w:t>.</w:t>
      </w:r>
    </w:p>
    <w:p w14:paraId="1691F413" w14:textId="060E354F" w:rsidR="00EB2D29" w:rsidRPr="000F4EF0" w:rsidRDefault="00A529DB" w:rsidP="000F4EF0">
      <w:pPr>
        <w:spacing w:after="0"/>
        <w:contextualSpacing/>
        <w:jc w:val="both"/>
        <w:rPr>
          <w:rFonts w:ascii="Avenir Next LT Pro" w:hAnsi="Avenir Next LT Pro"/>
          <w:sz w:val="19"/>
          <w:szCs w:val="19"/>
          <w:lang w:val="en-US"/>
        </w:rPr>
      </w:pPr>
      <w:r w:rsidRPr="00A529DB">
        <w:rPr>
          <w:rFonts w:ascii="Avenir Next LT Pro" w:hAnsi="Avenir Next LT Pro"/>
          <w:sz w:val="19"/>
          <w:szCs w:val="19"/>
          <w:vertAlign w:val="superscript"/>
        </w:rPr>
        <w:t>6</w:t>
      </w:r>
      <w:r>
        <w:rPr>
          <w:rFonts w:ascii="Avenir Next LT Pro" w:hAnsi="Avenir Next LT Pro"/>
          <w:sz w:val="19"/>
          <w:szCs w:val="19"/>
        </w:rPr>
        <w:t xml:space="preserve"> </w:t>
      </w:r>
      <w:r w:rsidR="00EB2D29" w:rsidRPr="000F4EF0">
        <w:rPr>
          <w:rFonts w:ascii="Avenir Next LT Pro" w:hAnsi="Avenir Next LT Pro"/>
          <w:sz w:val="19"/>
          <w:szCs w:val="19"/>
        </w:rPr>
        <w:t xml:space="preserve">Paparo, L., </w:t>
      </w:r>
      <w:proofErr w:type="spellStart"/>
      <w:r w:rsidR="00EB2D29" w:rsidRPr="000F4EF0">
        <w:rPr>
          <w:rFonts w:ascii="Avenir Next LT Pro" w:hAnsi="Avenir Next LT Pro"/>
          <w:sz w:val="19"/>
          <w:szCs w:val="19"/>
        </w:rPr>
        <w:t>Aitoro</w:t>
      </w:r>
      <w:proofErr w:type="spellEnd"/>
      <w:r w:rsidR="00EB2D29" w:rsidRPr="000F4EF0">
        <w:rPr>
          <w:rFonts w:ascii="Avenir Next LT Pro" w:hAnsi="Avenir Next LT Pro"/>
          <w:sz w:val="19"/>
          <w:szCs w:val="19"/>
        </w:rPr>
        <w:t xml:space="preserve">, R., Nocerino, R., Maddalena, Y., Pezzella, V., Amoruso, A., Di Scala, C., Siciliano, E., Buono, B. and </w:t>
      </w:r>
      <w:proofErr w:type="spellStart"/>
      <w:r w:rsidR="00EB2D29" w:rsidRPr="000F4EF0">
        <w:rPr>
          <w:rFonts w:ascii="Avenir Next LT Pro" w:hAnsi="Avenir Next LT Pro"/>
          <w:sz w:val="19"/>
          <w:szCs w:val="19"/>
        </w:rPr>
        <w:t>Canani</w:t>
      </w:r>
      <w:proofErr w:type="spellEnd"/>
      <w:r w:rsidR="00EB2D29" w:rsidRPr="000F4EF0">
        <w:rPr>
          <w:rFonts w:ascii="Avenir Next LT Pro" w:hAnsi="Avenir Next LT Pro"/>
          <w:sz w:val="19"/>
          <w:szCs w:val="19"/>
        </w:rPr>
        <w:t xml:space="preserve">, R. B. (2016). </w:t>
      </w:r>
      <w:r w:rsidR="00EB2D29" w:rsidRPr="000F4EF0">
        <w:rPr>
          <w:rFonts w:ascii="Avenir Next LT Pro" w:hAnsi="Avenir Next LT Pro"/>
          <w:sz w:val="19"/>
          <w:szCs w:val="19"/>
          <w:lang w:val="en-US"/>
        </w:rPr>
        <w:t>Journal of Clinical Gastroenterology, 50, S216-S216.</w:t>
      </w:r>
    </w:p>
    <w:p w14:paraId="784D413C" w14:textId="23E6F7E3" w:rsidR="00EB2D29" w:rsidRPr="000F4EF0" w:rsidRDefault="00A529DB" w:rsidP="000F4EF0">
      <w:pPr>
        <w:spacing w:after="0"/>
        <w:contextualSpacing/>
        <w:jc w:val="both"/>
        <w:rPr>
          <w:rFonts w:ascii="Avenir Next LT Pro" w:hAnsi="Avenir Next LT Pro"/>
          <w:sz w:val="19"/>
          <w:szCs w:val="19"/>
        </w:rPr>
      </w:pPr>
      <w:r w:rsidRPr="00A529DB">
        <w:rPr>
          <w:rFonts w:ascii="Avenir Next LT Pro" w:hAnsi="Avenir Next LT Pro"/>
          <w:sz w:val="19"/>
          <w:szCs w:val="19"/>
          <w:vertAlign w:val="superscript"/>
        </w:rPr>
        <w:t>7</w:t>
      </w:r>
      <w:r w:rsidRPr="00A529DB">
        <w:rPr>
          <w:rFonts w:ascii="Avenir Next LT Pro" w:hAnsi="Avenir Next LT Pro"/>
          <w:sz w:val="19"/>
          <w:szCs w:val="19"/>
        </w:rPr>
        <w:t xml:space="preserve"> </w:t>
      </w:r>
      <w:r w:rsidR="00EB2D29" w:rsidRPr="00A529DB">
        <w:rPr>
          <w:rFonts w:ascii="Avenir Next LT Pro" w:hAnsi="Avenir Next LT Pro"/>
          <w:sz w:val="19"/>
          <w:szCs w:val="19"/>
        </w:rPr>
        <w:t xml:space="preserve">Paparo, L., </w:t>
      </w:r>
      <w:proofErr w:type="spellStart"/>
      <w:r w:rsidR="00EB2D29" w:rsidRPr="00A529DB">
        <w:rPr>
          <w:rFonts w:ascii="Avenir Next LT Pro" w:hAnsi="Avenir Next LT Pro"/>
          <w:sz w:val="19"/>
          <w:szCs w:val="19"/>
        </w:rPr>
        <w:t>Aitoro</w:t>
      </w:r>
      <w:proofErr w:type="spellEnd"/>
      <w:r w:rsidR="00EB2D29" w:rsidRPr="00A529DB">
        <w:rPr>
          <w:rFonts w:ascii="Avenir Next LT Pro" w:hAnsi="Avenir Next LT Pro"/>
          <w:sz w:val="19"/>
          <w:szCs w:val="19"/>
        </w:rPr>
        <w:t xml:space="preserve">, R., Nocerino, R., Fierro, C., Bruno, C., &amp; </w:t>
      </w:r>
      <w:proofErr w:type="spellStart"/>
      <w:r w:rsidR="00EB2D29" w:rsidRPr="00A529DB">
        <w:rPr>
          <w:rFonts w:ascii="Avenir Next LT Pro" w:hAnsi="Avenir Next LT Pro"/>
          <w:sz w:val="19"/>
          <w:szCs w:val="19"/>
        </w:rPr>
        <w:t>Canani</w:t>
      </w:r>
      <w:proofErr w:type="spellEnd"/>
      <w:r w:rsidR="00EB2D29" w:rsidRPr="00A529DB">
        <w:rPr>
          <w:rFonts w:ascii="Avenir Next LT Pro" w:hAnsi="Avenir Next LT Pro"/>
          <w:sz w:val="19"/>
          <w:szCs w:val="19"/>
        </w:rPr>
        <w:t xml:space="preserve">, R. B. (2018). </w:t>
      </w:r>
      <w:r w:rsidR="00EB2D29" w:rsidRPr="000F4EF0">
        <w:rPr>
          <w:rFonts w:ascii="Avenir Next LT Pro" w:hAnsi="Avenir Next LT Pro"/>
          <w:i/>
          <w:iCs/>
          <w:sz w:val="19"/>
          <w:szCs w:val="19"/>
          <w:lang w:val="en-US"/>
        </w:rPr>
        <w:t>Direct effects of fermented cow's milk product with Lactobacillus paracasei CBA L74 on human enterocytes</w:t>
      </w:r>
      <w:r w:rsidR="00EB2D29" w:rsidRPr="000F4EF0">
        <w:rPr>
          <w:rFonts w:ascii="Avenir Next LT Pro" w:hAnsi="Avenir Next LT Pro"/>
          <w:sz w:val="19"/>
          <w:szCs w:val="19"/>
          <w:lang w:val="en-US"/>
        </w:rPr>
        <w:t xml:space="preserve">. </w:t>
      </w:r>
      <w:proofErr w:type="spellStart"/>
      <w:r w:rsidR="00EB2D29" w:rsidRPr="000F4EF0">
        <w:rPr>
          <w:rFonts w:ascii="Avenir Next LT Pro" w:hAnsi="Avenir Next LT Pro"/>
          <w:sz w:val="19"/>
          <w:szCs w:val="19"/>
        </w:rPr>
        <w:t>Benef</w:t>
      </w:r>
      <w:proofErr w:type="spellEnd"/>
      <w:r w:rsidR="00EB2D29" w:rsidRPr="000F4EF0">
        <w:rPr>
          <w:rFonts w:ascii="Avenir Next LT Pro" w:hAnsi="Avenir Next LT Pro"/>
          <w:sz w:val="19"/>
          <w:szCs w:val="19"/>
        </w:rPr>
        <w:t xml:space="preserve"> </w:t>
      </w:r>
      <w:proofErr w:type="spellStart"/>
      <w:r w:rsidR="00EB2D29" w:rsidRPr="000F4EF0">
        <w:rPr>
          <w:rFonts w:ascii="Avenir Next LT Pro" w:hAnsi="Avenir Next LT Pro"/>
          <w:sz w:val="19"/>
          <w:szCs w:val="19"/>
        </w:rPr>
        <w:t>Microbes</w:t>
      </w:r>
      <w:proofErr w:type="spellEnd"/>
      <w:r w:rsidR="00EB2D29" w:rsidRPr="000F4EF0">
        <w:rPr>
          <w:rFonts w:ascii="Avenir Next LT Pro" w:hAnsi="Avenir Next LT Pro"/>
          <w:sz w:val="19"/>
          <w:szCs w:val="19"/>
        </w:rPr>
        <w:t xml:space="preserve">, 9(1), 165-172. </w:t>
      </w:r>
      <w:proofErr w:type="spellStart"/>
      <w:r w:rsidR="00EB2D29" w:rsidRPr="000F4EF0">
        <w:rPr>
          <w:rFonts w:ascii="Avenir Next LT Pro" w:hAnsi="Avenir Next LT Pro"/>
          <w:sz w:val="19"/>
          <w:szCs w:val="19"/>
        </w:rPr>
        <w:t>doi</w:t>
      </w:r>
      <w:proofErr w:type="spellEnd"/>
      <w:r w:rsidR="00EB2D29" w:rsidRPr="000F4EF0">
        <w:rPr>
          <w:rFonts w:ascii="Avenir Next LT Pro" w:hAnsi="Avenir Next LT Pro"/>
          <w:sz w:val="19"/>
          <w:szCs w:val="19"/>
        </w:rPr>
        <w:t>: 10.3920/bm2017.0038</w:t>
      </w:r>
    </w:p>
    <w:p w14:paraId="3494ADFA" w14:textId="6379B946" w:rsidR="004F76B2" w:rsidRDefault="00A529DB" w:rsidP="000F4EF0">
      <w:pPr>
        <w:spacing w:after="0"/>
        <w:contextualSpacing/>
        <w:jc w:val="both"/>
        <w:rPr>
          <w:rFonts w:ascii="Avenir Next LT Pro" w:hAnsi="Avenir Next LT Pro"/>
          <w:sz w:val="19"/>
          <w:szCs w:val="19"/>
        </w:rPr>
      </w:pPr>
      <w:r w:rsidRPr="00A529DB">
        <w:rPr>
          <w:rFonts w:ascii="Avenir Next LT Pro" w:hAnsi="Avenir Next LT Pro"/>
          <w:sz w:val="19"/>
          <w:szCs w:val="19"/>
          <w:vertAlign w:val="superscript"/>
        </w:rPr>
        <w:t>8</w:t>
      </w:r>
      <w:r>
        <w:rPr>
          <w:rFonts w:ascii="Avenir Next LT Pro" w:hAnsi="Avenir Next LT Pro"/>
          <w:sz w:val="19"/>
          <w:szCs w:val="19"/>
        </w:rPr>
        <w:t xml:space="preserve"> </w:t>
      </w:r>
      <w:r w:rsidR="00EB2D29" w:rsidRPr="000F4EF0">
        <w:rPr>
          <w:rFonts w:ascii="Avenir Next LT Pro" w:hAnsi="Avenir Next LT Pro"/>
          <w:sz w:val="19"/>
          <w:szCs w:val="19"/>
        </w:rPr>
        <w:t xml:space="preserve">Berni </w:t>
      </w:r>
      <w:proofErr w:type="spellStart"/>
      <w:r w:rsidR="00EB2D29" w:rsidRPr="000F4EF0">
        <w:rPr>
          <w:rFonts w:ascii="Avenir Next LT Pro" w:hAnsi="Avenir Next LT Pro"/>
          <w:sz w:val="19"/>
          <w:szCs w:val="19"/>
        </w:rPr>
        <w:t>Canani</w:t>
      </w:r>
      <w:proofErr w:type="spellEnd"/>
      <w:r w:rsidR="00EB2D29" w:rsidRPr="000F4EF0">
        <w:rPr>
          <w:rFonts w:ascii="Avenir Next LT Pro" w:hAnsi="Avenir Next LT Pro"/>
          <w:sz w:val="19"/>
          <w:szCs w:val="19"/>
        </w:rPr>
        <w:t xml:space="preserve">, R., De Filippis, F., Nocerino, R., Laiola, M., Paparo, L., Calignano, A., De Caro, C., Coretti, L., Chiariotti, L., Gilbert, J. A. and Ercolini, D. (2017). </w:t>
      </w:r>
      <w:r w:rsidR="00EB2D29" w:rsidRPr="000F4EF0">
        <w:rPr>
          <w:rFonts w:ascii="Avenir Next LT Pro" w:hAnsi="Avenir Next LT Pro"/>
          <w:i/>
          <w:iCs/>
          <w:sz w:val="19"/>
          <w:szCs w:val="19"/>
          <w:lang w:val="en-US"/>
        </w:rPr>
        <w:t>Specific Signatures of the Gut Microbiota and Increased Levels of Butyrate in Children Treated with Fermented Cow's Milk Containing Heat-Killed Lactobacillus paracasei CBA L74</w:t>
      </w:r>
      <w:r w:rsidR="00EB2D29" w:rsidRPr="000F4EF0">
        <w:rPr>
          <w:rFonts w:ascii="Avenir Next LT Pro" w:hAnsi="Avenir Next LT Pro"/>
          <w:sz w:val="19"/>
          <w:szCs w:val="19"/>
          <w:lang w:val="en-US"/>
        </w:rPr>
        <w:t xml:space="preserve">. </w:t>
      </w:r>
      <w:proofErr w:type="spellStart"/>
      <w:r w:rsidR="00EB2D29" w:rsidRPr="000F4EF0">
        <w:rPr>
          <w:rFonts w:ascii="Avenir Next LT Pro" w:hAnsi="Avenir Next LT Pro"/>
          <w:sz w:val="19"/>
          <w:szCs w:val="19"/>
        </w:rPr>
        <w:t>Appl</w:t>
      </w:r>
      <w:proofErr w:type="spellEnd"/>
      <w:r w:rsidR="00EB2D29" w:rsidRPr="000F4EF0">
        <w:rPr>
          <w:rFonts w:ascii="Avenir Next LT Pro" w:hAnsi="Avenir Next LT Pro"/>
          <w:sz w:val="19"/>
          <w:szCs w:val="19"/>
        </w:rPr>
        <w:t xml:space="preserve"> </w:t>
      </w:r>
      <w:proofErr w:type="spellStart"/>
      <w:r w:rsidR="00EB2D29" w:rsidRPr="000F4EF0">
        <w:rPr>
          <w:rFonts w:ascii="Avenir Next LT Pro" w:hAnsi="Avenir Next LT Pro"/>
          <w:sz w:val="19"/>
          <w:szCs w:val="19"/>
        </w:rPr>
        <w:t>Environ</w:t>
      </w:r>
      <w:proofErr w:type="spellEnd"/>
      <w:r w:rsidR="00EB2D29" w:rsidRPr="000F4EF0">
        <w:rPr>
          <w:rFonts w:ascii="Avenir Next LT Pro" w:hAnsi="Avenir Next LT Pro"/>
          <w:sz w:val="19"/>
          <w:szCs w:val="19"/>
        </w:rPr>
        <w:t xml:space="preserve"> </w:t>
      </w:r>
      <w:proofErr w:type="spellStart"/>
      <w:r w:rsidR="00EB2D29" w:rsidRPr="000F4EF0">
        <w:rPr>
          <w:rFonts w:ascii="Avenir Next LT Pro" w:hAnsi="Avenir Next LT Pro"/>
          <w:sz w:val="19"/>
          <w:szCs w:val="19"/>
        </w:rPr>
        <w:t>Microbiol</w:t>
      </w:r>
      <w:proofErr w:type="spellEnd"/>
      <w:r w:rsidR="00EB2D29" w:rsidRPr="000F4EF0">
        <w:rPr>
          <w:rFonts w:ascii="Avenir Next LT Pro" w:hAnsi="Avenir Next LT Pro"/>
          <w:sz w:val="19"/>
          <w:szCs w:val="19"/>
        </w:rPr>
        <w:t xml:space="preserve">, 83(19). </w:t>
      </w:r>
      <w:proofErr w:type="spellStart"/>
      <w:r w:rsidR="00EB2D29" w:rsidRPr="000F4EF0">
        <w:rPr>
          <w:rFonts w:ascii="Avenir Next LT Pro" w:hAnsi="Avenir Next LT Pro"/>
          <w:sz w:val="19"/>
          <w:szCs w:val="19"/>
        </w:rPr>
        <w:t>doi</w:t>
      </w:r>
      <w:proofErr w:type="spellEnd"/>
      <w:r w:rsidR="00EB2D29" w:rsidRPr="000F4EF0">
        <w:rPr>
          <w:rFonts w:ascii="Avenir Next LT Pro" w:hAnsi="Avenir Next LT Pro"/>
          <w:sz w:val="19"/>
          <w:szCs w:val="19"/>
        </w:rPr>
        <w:t>: 10.1128/aem.01206-17</w:t>
      </w:r>
    </w:p>
    <w:p w14:paraId="352FB426" w14:textId="77777777" w:rsidR="000F4EF0" w:rsidRPr="000F4EF0" w:rsidRDefault="000F4EF0" w:rsidP="000F4EF0">
      <w:pPr>
        <w:spacing w:after="0"/>
        <w:contextualSpacing/>
        <w:jc w:val="both"/>
        <w:rPr>
          <w:rFonts w:ascii="Avenir Next LT Pro" w:hAnsi="Avenir Next LT Pro"/>
          <w:sz w:val="19"/>
          <w:szCs w:val="19"/>
        </w:rPr>
      </w:pPr>
    </w:p>
    <w:p w14:paraId="6CA2C7DE" w14:textId="78D68A5D" w:rsidR="000F4EF0" w:rsidRPr="000F4EF0" w:rsidRDefault="000F4EF0" w:rsidP="000F4EF0">
      <w:pPr>
        <w:jc w:val="center"/>
        <w:rPr>
          <w:rFonts w:ascii="Avenir Next LT Pro" w:hAnsi="Avenir Next LT Pro"/>
          <w:sz w:val="21"/>
          <w:szCs w:val="21"/>
        </w:rPr>
      </w:pPr>
      <w:r>
        <w:rPr>
          <w:rFonts w:ascii="Avenir Next LT Pro" w:hAnsi="Avenir Next LT Pro"/>
          <w:sz w:val="21"/>
          <w:szCs w:val="21"/>
        </w:rPr>
        <w:t>###</w:t>
      </w:r>
    </w:p>
    <w:p w14:paraId="34571CDD" w14:textId="0EE35486" w:rsidR="00F829A4" w:rsidRPr="000F4EF0" w:rsidRDefault="007A7970" w:rsidP="000F4EF0">
      <w:pPr>
        <w:spacing w:after="0"/>
        <w:contextualSpacing/>
        <w:jc w:val="both"/>
        <w:rPr>
          <w:rFonts w:ascii="Avenir Next LT Pro" w:hAnsi="Avenir Next LT Pro"/>
          <w:b/>
          <w:sz w:val="21"/>
          <w:szCs w:val="21"/>
        </w:rPr>
      </w:pPr>
      <w:r w:rsidRPr="000F4EF0">
        <w:rPr>
          <w:rFonts w:ascii="Avenir Next LT Pro" w:hAnsi="Avenir Next LT Pro"/>
          <w:b/>
          <w:sz w:val="21"/>
          <w:szCs w:val="21"/>
        </w:rPr>
        <w:t>Per ulteriori informazioni</w:t>
      </w:r>
    </w:p>
    <w:p w14:paraId="34571CDE" w14:textId="77777777" w:rsidR="007A7970" w:rsidRPr="000F4EF0" w:rsidRDefault="007A7970" w:rsidP="000F4EF0">
      <w:pPr>
        <w:spacing w:after="0"/>
        <w:contextualSpacing/>
        <w:jc w:val="both"/>
        <w:rPr>
          <w:rFonts w:ascii="Avenir Next LT Pro" w:hAnsi="Avenir Next LT Pro"/>
          <w:b/>
          <w:sz w:val="21"/>
          <w:szCs w:val="21"/>
        </w:rPr>
      </w:pPr>
      <w:r w:rsidRPr="000F4EF0">
        <w:rPr>
          <w:rFonts w:ascii="Avenir Next LT Pro" w:hAnsi="Avenir Next LT Pro"/>
          <w:b/>
          <w:sz w:val="21"/>
          <w:szCs w:val="21"/>
        </w:rPr>
        <w:t>Ufficio stampa Value Relations</w:t>
      </w:r>
    </w:p>
    <w:p w14:paraId="34571CDF" w14:textId="77777777" w:rsidR="007A7970" w:rsidRPr="000F4EF0" w:rsidRDefault="007A7970" w:rsidP="000F4EF0">
      <w:pPr>
        <w:spacing w:after="0"/>
        <w:contextualSpacing/>
        <w:jc w:val="both"/>
        <w:rPr>
          <w:rFonts w:ascii="Avenir Next LT Pro" w:hAnsi="Avenir Next LT Pro"/>
          <w:i/>
          <w:sz w:val="21"/>
          <w:szCs w:val="21"/>
        </w:rPr>
      </w:pPr>
      <w:r w:rsidRPr="000F4EF0">
        <w:rPr>
          <w:rFonts w:ascii="Avenir Next LT Pro" w:hAnsi="Avenir Next LT Pro"/>
          <w:i/>
          <w:sz w:val="21"/>
          <w:szCs w:val="21"/>
        </w:rPr>
        <w:t>Angela Del Giudice</w:t>
      </w:r>
    </w:p>
    <w:p w14:paraId="34571CE0" w14:textId="77777777" w:rsidR="007A7970" w:rsidRPr="000F4EF0" w:rsidRDefault="007A7970" w:rsidP="000F4EF0">
      <w:pPr>
        <w:spacing w:after="0"/>
        <w:contextualSpacing/>
        <w:jc w:val="both"/>
        <w:rPr>
          <w:rFonts w:ascii="Avenir Next LT Pro" w:hAnsi="Avenir Next LT Pro"/>
          <w:sz w:val="21"/>
          <w:szCs w:val="21"/>
        </w:rPr>
      </w:pPr>
      <w:r w:rsidRPr="000F4EF0">
        <w:rPr>
          <w:rFonts w:ascii="Avenir Next LT Pro" w:hAnsi="Avenir Next LT Pro"/>
          <w:sz w:val="21"/>
          <w:szCs w:val="21"/>
        </w:rPr>
        <w:t xml:space="preserve">392-6858392 </w:t>
      </w:r>
      <w:r w:rsidRPr="000F4EF0">
        <w:rPr>
          <w:rFonts w:ascii="Arial" w:hAnsi="Arial" w:cs="Arial"/>
          <w:sz w:val="21"/>
          <w:szCs w:val="21"/>
        </w:rPr>
        <w:t>│</w:t>
      </w:r>
      <w:r w:rsidRPr="000F4EF0">
        <w:rPr>
          <w:rFonts w:ascii="Avenir Next LT Pro" w:hAnsi="Avenir Next LT Pro"/>
          <w:sz w:val="21"/>
          <w:szCs w:val="21"/>
        </w:rPr>
        <w:t xml:space="preserve"> a.delgiudice@vrelations.it</w:t>
      </w:r>
    </w:p>
    <w:p w14:paraId="34571CE1" w14:textId="77777777" w:rsidR="00F829A4" w:rsidRPr="00AA358D" w:rsidRDefault="007A7970" w:rsidP="000F4EF0">
      <w:pPr>
        <w:spacing w:after="0"/>
        <w:contextualSpacing/>
        <w:jc w:val="both"/>
        <w:rPr>
          <w:rFonts w:ascii="Avenir Next LT Pro" w:hAnsi="Avenir Next LT Pro"/>
          <w:i/>
          <w:sz w:val="21"/>
          <w:szCs w:val="21"/>
        </w:rPr>
      </w:pPr>
      <w:r w:rsidRPr="00AA358D">
        <w:rPr>
          <w:rFonts w:ascii="Avenir Next LT Pro" w:hAnsi="Avenir Next LT Pro"/>
          <w:i/>
          <w:sz w:val="21"/>
          <w:szCs w:val="21"/>
        </w:rPr>
        <w:t>Chiara Farroni</w:t>
      </w:r>
    </w:p>
    <w:p w14:paraId="34571CE2" w14:textId="77777777" w:rsidR="007A7970" w:rsidRPr="00AA358D" w:rsidRDefault="007A7970" w:rsidP="007A7970">
      <w:pPr>
        <w:spacing w:after="0"/>
        <w:jc w:val="both"/>
        <w:rPr>
          <w:rFonts w:ascii="Avenir Next LT Pro" w:hAnsi="Avenir Next LT Pro"/>
          <w:sz w:val="21"/>
          <w:szCs w:val="21"/>
        </w:rPr>
      </w:pPr>
      <w:r w:rsidRPr="00AA358D">
        <w:rPr>
          <w:rFonts w:ascii="Avenir Next LT Pro" w:hAnsi="Avenir Next LT Pro"/>
          <w:sz w:val="21"/>
          <w:szCs w:val="21"/>
        </w:rPr>
        <w:t xml:space="preserve">331-4997375 </w:t>
      </w:r>
      <w:r w:rsidRPr="00AA358D">
        <w:rPr>
          <w:rFonts w:ascii="Arial" w:hAnsi="Arial" w:cs="Arial"/>
          <w:sz w:val="21"/>
          <w:szCs w:val="21"/>
        </w:rPr>
        <w:t>│</w:t>
      </w:r>
      <w:r w:rsidRPr="00AA358D">
        <w:rPr>
          <w:rFonts w:ascii="Avenir Next LT Pro" w:hAnsi="Avenir Next LT Pro"/>
          <w:sz w:val="21"/>
          <w:szCs w:val="21"/>
        </w:rPr>
        <w:t xml:space="preserve"> c.farroni@vrelations.it</w:t>
      </w:r>
    </w:p>
    <w:sectPr w:rsidR="007A7970" w:rsidRPr="00AA358D" w:rsidSect="000F4EF0">
      <w:headerReference w:type="default" r:id="rId11"/>
      <w:pgSz w:w="11906" w:h="16838"/>
      <w:pgMar w:top="1418" w:right="1531" w:bottom="1247"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342BCC" w14:textId="77777777" w:rsidR="00964E9A" w:rsidRDefault="00964E9A" w:rsidP="00D13CED">
      <w:pPr>
        <w:spacing w:after="0" w:line="240" w:lineRule="auto"/>
      </w:pPr>
      <w:r>
        <w:separator/>
      </w:r>
    </w:p>
  </w:endnote>
  <w:endnote w:type="continuationSeparator" w:id="0">
    <w:p w14:paraId="37E7FF00" w14:textId="77777777" w:rsidR="00964E9A" w:rsidRDefault="00964E9A" w:rsidP="00D13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782B5C" w14:textId="77777777" w:rsidR="00964E9A" w:rsidRDefault="00964E9A" w:rsidP="00D13CED">
      <w:pPr>
        <w:spacing w:after="0" w:line="240" w:lineRule="auto"/>
      </w:pPr>
      <w:r>
        <w:separator/>
      </w:r>
    </w:p>
  </w:footnote>
  <w:footnote w:type="continuationSeparator" w:id="0">
    <w:p w14:paraId="2E5760D2" w14:textId="77777777" w:rsidR="00964E9A" w:rsidRDefault="00964E9A" w:rsidP="00D13C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76C3E" w14:textId="34EB4324" w:rsidR="00D13CED" w:rsidRDefault="00D13CE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94431"/>
    <w:multiLevelType w:val="hybridMultilevel"/>
    <w:tmpl w:val="B92C3F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3EE6F35"/>
    <w:multiLevelType w:val="hybridMultilevel"/>
    <w:tmpl w:val="218415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C051E49"/>
    <w:multiLevelType w:val="hybridMultilevel"/>
    <w:tmpl w:val="1B8C44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32B4EDB"/>
    <w:multiLevelType w:val="hybridMultilevel"/>
    <w:tmpl w:val="D1342D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it-IT" w:vendorID="64" w:dllVersion="0" w:nlCheck="1" w:checkStyle="0"/>
  <w:activeWritingStyle w:appName="MSWord" w:lang="en-US" w:vendorID="64" w:dllVersion="0" w:nlCheck="1" w:checkStyle="0"/>
  <w:activeWritingStyle w:appName="MSWord" w:lang="it-IT" w:vendorID="64" w:dllVersion="4096" w:nlCheck="1" w:checkStyle="0"/>
  <w:activeWritingStyle w:appName="MSWord" w:lang="en-US" w:vendorID="64" w:dllVersion="4096" w:nlCheck="1" w:checkStyle="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758"/>
    <w:rsid w:val="00005C11"/>
    <w:rsid w:val="00031A07"/>
    <w:rsid w:val="00033515"/>
    <w:rsid w:val="00052D86"/>
    <w:rsid w:val="000831E0"/>
    <w:rsid w:val="00092492"/>
    <w:rsid w:val="000927FB"/>
    <w:rsid w:val="0009457A"/>
    <w:rsid w:val="000A05CD"/>
    <w:rsid w:val="000B0801"/>
    <w:rsid w:val="000B6478"/>
    <w:rsid w:val="000B6C56"/>
    <w:rsid w:val="000C2F45"/>
    <w:rsid w:val="000D2B6D"/>
    <w:rsid w:val="000D3091"/>
    <w:rsid w:val="000E41E8"/>
    <w:rsid w:val="000E51BB"/>
    <w:rsid w:val="000E72B2"/>
    <w:rsid w:val="000F4EF0"/>
    <w:rsid w:val="001030BC"/>
    <w:rsid w:val="00105720"/>
    <w:rsid w:val="001077C2"/>
    <w:rsid w:val="00112E2E"/>
    <w:rsid w:val="00113D84"/>
    <w:rsid w:val="0012142F"/>
    <w:rsid w:val="0013300F"/>
    <w:rsid w:val="00134E49"/>
    <w:rsid w:val="00142AF4"/>
    <w:rsid w:val="00160283"/>
    <w:rsid w:val="001626B8"/>
    <w:rsid w:val="00187845"/>
    <w:rsid w:val="001A3A11"/>
    <w:rsid w:val="001D0B5F"/>
    <w:rsid w:val="001E11C0"/>
    <w:rsid w:val="002009E3"/>
    <w:rsid w:val="00226CDB"/>
    <w:rsid w:val="00236A33"/>
    <w:rsid w:val="00255120"/>
    <w:rsid w:val="002635D3"/>
    <w:rsid w:val="00276416"/>
    <w:rsid w:val="00281A3C"/>
    <w:rsid w:val="0028331B"/>
    <w:rsid w:val="00292BD5"/>
    <w:rsid w:val="00296EAA"/>
    <w:rsid w:val="002A383D"/>
    <w:rsid w:val="002A4555"/>
    <w:rsid w:val="002A798E"/>
    <w:rsid w:val="002E51D3"/>
    <w:rsid w:val="002E6912"/>
    <w:rsid w:val="002F4616"/>
    <w:rsid w:val="002F4CC8"/>
    <w:rsid w:val="002F58E0"/>
    <w:rsid w:val="002F7215"/>
    <w:rsid w:val="0031369D"/>
    <w:rsid w:val="00327ECA"/>
    <w:rsid w:val="00334DA1"/>
    <w:rsid w:val="00334F02"/>
    <w:rsid w:val="00350332"/>
    <w:rsid w:val="003577E3"/>
    <w:rsid w:val="003903D2"/>
    <w:rsid w:val="00394946"/>
    <w:rsid w:val="003B7EDB"/>
    <w:rsid w:val="003C514B"/>
    <w:rsid w:val="003E076D"/>
    <w:rsid w:val="003E6CDA"/>
    <w:rsid w:val="003F3F83"/>
    <w:rsid w:val="0040427B"/>
    <w:rsid w:val="00404372"/>
    <w:rsid w:val="00406B43"/>
    <w:rsid w:val="004166AC"/>
    <w:rsid w:val="0043603A"/>
    <w:rsid w:val="00467EFC"/>
    <w:rsid w:val="004754F5"/>
    <w:rsid w:val="00482EDA"/>
    <w:rsid w:val="00485C2E"/>
    <w:rsid w:val="00490366"/>
    <w:rsid w:val="00494AFF"/>
    <w:rsid w:val="004B0D0B"/>
    <w:rsid w:val="004C2EB0"/>
    <w:rsid w:val="004C3CFB"/>
    <w:rsid w:val="004D2C0A"/>
    <w:rsid w:val="004D52E2"/>
    <w:rsid w:val="004F6A83"/>
    <w:rsid w:val="004F76B2"/>
    <w:rsid w:val="00502300"/>
    <w:rsid w:val="005047C0"/>
    <w:rsid w:val="0051048D"/>
    <w:rsid w:val="0052008D"/>
    <w:rsid w:val="00537B1E"/>
    <w:rsid w:val="005561BA"/>
    <w:rsid w:val="0058418A"/>
    <w:rsid w:val="0058570A"/>
    <w:rsid w:val="0059126E"/>
    <w:rsid w:val="00596B57"/>
    <w:rsid w:val="00597415"/>
    <w:rsid w:val="005C26D9"/>
    <w:rsid w:val="005C3BA9"/>
    <w:rsid w:val="005F45B0"/>
    <w:rsid w:val="00617F05"/>
    <w:rsid w:val="00621FF2"/>
    <w:rsid w:val="00631FC2"/>
    <w:rsid w:val="00632280"/>
    <w:rsid w:val="006358DC"/>
    <w:rsid w:val="006637B4"/>
    <w:rsid w:val="00666F32"/>
    <w:rsid w:val="00680C29"/>
    <w:rsid w:val="006837D4"/>
    <w:rsid w:val="00685599"/>
    <w:rsid w:val="006A08A6"/>
    <w:rsid w:val="006C78EB"/>
    <w:rsid w:val="006D4A11"/>
    <w:rsid w:val="006E1671"/>
    <w:rsid w:val="006E78F4"/>
    <w:rsid w:val="006F013C"/>
    <w:rsid w:val="006F1802"/>
    <w:rsid w:val="006F5233"/>
    <w:rsid w:val="00716B06"/>
    <w:rsid w:val="0072176B"/>
    <w:rsid w:val="007313AD"/>
    <w:rsid w:val="00753417"/>
    <w:rsid w:val="00756217"/>
    <w:rsid w:val="007625D8"/>
    <w:rsid w:val="00781041"/>
    <w:rsid w:val="007907A9"/>
    <w:rsid w:val="007A7970"/>
    <w:rsid w:val="007B6105"/>
    <w:rsid w:val="007E695B"/>
    <w:rsid w:val="007F567D"/>
    <w:rsid w:val="00805A14"/>
    <w:rsid w:val="00810073"/>
    <w:rsid w:val="008139A6"/>
    <w:rsid w:val="008465EC"/>
    <w:rsid w:val="00846703"/>
    <w:rsid w:val="0085359C"/>
    <w:rsid w:val="00861E5A"/>
    <w:rsid w:val="008E1A6A"/>
    <w:rsid w:val="008E5C6B"/>
    <w:rsid w:val="008F4933"/>
    <w:rsid w:val="00900F1B"/>
    <w:rsid w:val="00917979"/>
    <w:rsid w:val="009207BC"/>
    <w:rsid w:val="0093488A"/>
    <w:rsid w:val="00953E6A"/>
    <w:rsid w:val="00956B46"/>
    <w:rsid w:val="00960B40"/>
    <w:rsid w:val="00964E9A"/>
    <w:rsid w:val="00970E74"/>
    <w:rsid w:val="00971D8D"/>
    <w:rsid w:val="00980D15"/>
    <w:rsid w:val="009822FB"/>
    <w:rsid w:val="009833F6"/>
    <w:rsid w:val="009854D4"/>
    <w:rsid w:val="009B21CA"/>
    <w:rsid w:val="009B4069"/>
    <w:rsid w:val="009B7B34"/>
    <w:rsid w:val="009C49A4"/>
    <w:rsid w:val="009D449C"/>
    <w:rsid w:val="009E1246"/>
    <w:rsid w:val="009E24DE"/>
    <w:rsid w:val="009F22A6"/>
    <w:rsid w:val="009F4758"/>
    <w:rsid w:val="009F6FD3"/>
    <w:rsid w:val="009F72E3"/>
    <w:rsid w:val="00A32193"/>
    <w:rsid w:val="00A41F0E"/>
    <w:rsid w:val="00A529DB"/>
    <w:rsid w:val="00A65B39"/>
    <w:rsid w:val="00A771E0"/>
    <w:rsid w:val="00A77278"/>
    <w:rsid w:val="00A80E2C"/>
    <w:rsid w:val="00A90510"/>
    <w:rsid w:val="00AA2B82"/>
    <w:rsid w:val="00AA358D"/>
    <w:rsid w:val="00AA4236"/>
    <w:rsid w:val="00AA6A3C"/>
    <w:rsid w:val="00AB22AE"/>
    <w:rsid w:val="00AF1A26"/>
    <w:rsid w:val="00AF45BB"/>
    <w:rsid w:val="00B06D38"/>
    <w:rsid w:val="00B07BE4"/>
    <w:rsid w:val="00B15EB8"/>
    <w:rsid w:val="00B2202D"/>
    <w:rsid w:val="00B2249F"/>
    <w:rsid w:val="00B31B17"/>
    <w:rsid w:val="00B32962"/>
    <w:rsid w:val="00B4530D"/>
    <w:rsid w:val="00B531D2"/>
    <w:rsid w:val="00B720DB"/>
    <w:rsid w:val="00B73A53"/>
    <w:rsid w:val="00B8470F"/>
    <w:rsid w:val="00B954F7"/>
    <w:rsid w:val="00B97E62"/>
    <w:rsid w:val="00BA727D"/>
    <w:rsid w:val="00BA7B8F"/>
    <w:rsid w:val="00BB2D31"/>
    <w:rsid w:val="00BB6A52"/>
    <w:rsid w:val="00BD1CCA"/>
    <w:rsid w:val="00BD728D"/>
    <w:rsid w:val="00BE0DC5"/>
    <w:rsid w:val="00BF2700"/>
    <w:rsid w:val="00C032F2"/>
    <w:rsid w:val="00C11A19"/>
    <w:rsid w:val="00C12166"/>
    <w:rsid w:val="00C15EF6"/>
    <w:rsid w:val="00C1787E"/>
    <w:rsid w:val="00C22450"/>
    <w:rsid w:val="00C30B9A"/>
    <w:rsid w:val="00C35B13"/>
    <w:rsid w:val="00C365BC"/>
    <w:rsid w:val="00C573D1"/>
    <w:rsid w:val="00C66918"/>
    <w:rsid w:val="00C70C92"/>
    <w:rsid w:val="00CA4DDD"/>
    <w:rsid w:val="00CB007E"/>
    <w:rsid w:val="00CE6229"/>
    <w:rsid w:val="00CF71E6"/>
    <w:rsid w:val="00D13CED"/>
    <w:rsid w:val="00D14524"/>
    <w:rsid w:val="00D160EA"/>
    <w:rsid w:val="00D30F56"/>
    <w:rsid w:val="00D671F8"/>
    <w:rsid w:val="00D90D9F"/>
    <w:rsid w:val="00D93C56"/>
    <w:rsid w:val="00DB18E4"/>
    <w:rsid w:val="00DB5B07"/>
    <w:rsid w:val="00DB5D49"/>
    <w:rsid w:val="00DC6052"/>
    <w:rsid w:val="00DD05B9"/>
    <w:rsid w:val="00DE3115"/>
    <w:rsid w:val="00DE759E"/>
    <w:rsid w:val="00DF3A0A"/>
    <w:rsid w:val="00DF4D39"/>
    <w:rsid w:val="00E405FF"/>
    <w:rsid w:val="00E52975"/>
    <w:rsid w:val="00E53FDD"/>
    <w:rsid w:val="00E717B4"/>
    <w:rsid w:val="00E7713C"/>
    <w:rsid w:val="00E80769"/>
    <w:rsid w:val="00EA2E97"/>
    <w:rsid w:val="00EB2D29"/>
    <w:rsid w:val="00EB3379"/>
    <w:rsid w:val="00EC31B8"/>
    <w:rsid w:val="00ED628B"/>
    <w:rsid w:val="00EF169E"/>
    <w:rsid w:val="00EF2BF6"/>
    <w:rsid w:val="00EF757E"/>
    <w:rsid w:val="00F020F2"/>
    <w:rsid w:val="00F2231B"/>
    <w:rsid w:val="00F22CDB"/>
    <w:rsid w:val="00F433AA"/>
    <w:rsid w:val="00F5580B"/>
    <w:rsid w:val="00F57318"/>
    <w:rsid w:val="00F829A4"/>
    <w:rsid w:val="00F907B4"/>
    <w:rsid w:val="00F92D18"/>
    <w:rsid w:val="00FB53D6"/>
    <w:rsid w:val="00FB6D07"/>
    <w:rsid w:val="00FB77BD"/>
    <w:rsid w:val="00FD3AEB"/>
    <w:rsid w:val="00FE2668"/>
    <w:rsid w:val="00FE40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571CC3"/>
  <w15:chartTrackingRefBased/>
  <w15:docId w15:val="{E829E46C-968E-44DE-9CF3-EC0826362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E124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E1246"/>
    <w:rPr>
      <w:rFonts w:ascii="Segoe UI" w:hAnsi="Segoe UI" w:cs="Segoe UI"/>
      <w:sz w:val="18"/>
      <w:szCs w:val="18"/>
    </w:rPr>
  </w:style>
  <w:style w:type="paragraph" w:styleId="Paragrafoelenco">
    <w:name w:val="List Paragraph"/>
    <w:basedOn w:val="Normale"/>
    <w:uiPriority w:val="34"/>
    <w:qFormat/>
    <w:rsid w:val="00596B57"/>
    <w:pPr>
      <w:ind w:left="720"/>
      <w:contextualSpacing/>
    </w:pPr>
  </w:style>
  <w:style w:type="paragraph" w:styleId="Intestazione">
    <w:name w:val="header"/>
    <w:basedOn w:val="Normale"/>
    <w:link w:val="IntestazioneCarattere"/>
    <w:uiPriority w:val="99"/>
    <w:unhideWhenUsed/>
    <w:rsid w:val="00D13C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13CED"/>
  </w:style>
  <w:style w:type="paragraph" w:styleId="Pidipagina">
    <w:name w:val="footer"/>
    <w:basedOn w:val="Normale"/>
    <w:link w:val="PidipaginaCarattere"/>
    <w:uiPriority w:val="99"/>
    <w:unhideWhenUsed/>
    <w:rsid w:val="00D13C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13CED"/>
  </w:style>
  <w:style w:type="character" w:styleId="Collegamentoipertestuale">
    <w:name w:val="Hyperlink"/>
    <w:basedOn w:val="Carpredefinitoparagrafo"/>
    <w:uiPriority w:val="99"/>
    <w:unhideWhenUsed/>
    <w:rsid w:val="009C49A4"/>
    <w:rPr>
      <w:color w:val="0563C1" w:themeColor="hyperlink"/>
      <w:u w:val="single"/>
    </w:rPr>
  </w:style>
  <w:style w:type="character" w:styleId="Menzionenonrisolta">
    <w:name w:val="Unresolved Mention"/>
    <w:basedOn w:val="Carpredefinitoparagrafo"/>
    <w:uiPriority w:val="99"/>
    <w:semiHidden/>
    <w:unhideWhenUsed/>
    <w:rsid w:val="009C49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77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oi.org/10.1016/j.dld.2014.07.085" TargetMode="External"/><Relationship Id="rId4" Type="http://schemas.openxmlformats.org/officeDocument/2006/relationships/settings" Target="settings.xml"/><Relationship Id="rId9" Type="http://schemas.openxmlformats.org/officeDocument/2006/relationships/hyperlink" Target="https://doi.org/10.1016/j.dld.2013.08.18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04BC5-B347-4B2E-8F0C-55C3BBB10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1039</Words>
  <Characters>5923</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Del Giudice</dc:creator>
  <cp:keywords/>
  <dc:description/>
  <cp:lastModifiedBy>Chiara Farroni</cp:lastModifiedBy>
  <cp:revision>2</cp:revision>
  <cp:lastPrinted>2021-09-20T15:52:00Z</cp:lastPrinted>
  <dcterms:created xsi:type="dcterms:W3CDTF">2022-01-25T09:34:00Z</dcterms:created>
  <dcterms:modified xsi:type="dcterms:W3CDTF">2022-01-25T09:34:00Z</dcterms:modified>
</cp:coreProperties>
</file>