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FA319" w14:textId="77777777" w:rsidR="002A6BEF" w:rsidRPr="00B16F52" w:rsidRDefault="002A6BEF" w:rsidP="002A6BEF">
      <w:pPr>
        <w:jc w:val="center"/>
        <w:rPr>
          <w:rFonts w:ascii="Livvic Light" w:hAnsi="Livvic Light" w:cs="Tahoma"/>
          <w:bCs/>
        </w:rPr>
      </w:pPr>
      <w:r w:rsidRPr="00B16F52">
        <w:rPr>
          <w:rFonts w:ascii="Livvic Light" w:hAnsi="Livvic Light" w:cs="Tahoma"/>
          <w:bCs/>
        </w:rPr>
        <w:t>COMUNICATO STAMPA</w:t>
      </w:r>
    </w:p>
    <w:p w14:paraId="492BB9B7" w14:textId="77777777" w:rsidR="00EE52FB" w:rsidRPr="00B16F52" w:rsidRDefault="00EE52FB" w:rsidP="00EE52FB">
      <w:pPr>
        <w:tabs>
          <w:tab w:val="left" w:pos="8789"/>
        </w:tabs>
        <w:spacing w:after="120" w:line="247" w:lineRule="auto"/>
        <w:ind w:right="134"/>
        <w:contextualSpacing/>
        <w:rPr>
          <w:rFonts w:ascii="Livvic Light" w:hAnsi="Livvic Light" w:cs="Tahoma"/>
          <w:b/>
          <w:sz w:val="22"/>
          <w:szCs w:val="22"/>
        </w:rPr>
      </w:pPr>
    </w:p>
    <w:p w14:paraId="668BE5FC" w14:textId="77777777" w:rsidR="0059203D" w:rsidRPr="00B16F52" w:rsidRDefault="00EE52FB" w:rsidP="00EE52FB">
      <w:pPr>
        <w:tabs>
          <w:tab w:val="left" w:pos="8789"/>
        </w:tabs>
        <w:spacing w:after="120" w:line="247" w:lineRule="auto"/>
        <w:ind w:right="134"/>
        <w:contextualSpacing/>
        <w:jc w:val="center"/>
        <w:rPr>
          <w:rFonts w:ascii="Livvic" w:hAnsi="Livvic" w:cs="Tahoma"/>
          <w:sz w:val="26"/>
          <w:szCs w:val="26"/>
        </w:rPr>
      </w:pPr>
      <w:bookmarkStart w:id="0" w:name="_Hlk96520658"/>
      <w:bookmarkStart w:id="1" w:name="_GoBack"/>
      <w:r w:rsidRPr="00B16F52">
        <w:rPr>
          <w:rFonts w:ascii="Livvic" w:hAnsi="Livvic" w:cs="Tahoma"/>
          <w:sz w:val="26"/>
          <w:szCs w:val="26"/>
        </w:rPr>
        <w:t>Giornata delle Malattie Rar</w:t>
      </w:r>
      <w:r w:rsidR="0059203D" w:rsidRPr="00B16F52">
        <w:rPr>
          <w:rFonts w:ascii="Livvic" w:hAnsi="Livvic" w:cs="Tahoma"/>
          <w:sz w:val="26"/>
          <w:szCs w:val="26"/>
        </w:rPr>
        <w:t>e</w:t>
      </w:r>
    </w:p>
    <w:bookmarkEnd w:id="1"/>
    <w:p w14:paraId="28A2E765" w14:textId="77777777" w:rsidR="0059203D" w:rsidRPr="00B16F52" w:rsidRDefault="00EE52FB" w:rsidP="00EE52FB">
      <w:pPr>
        <w:tabs>
          <w:tab w:val="left" w:pos="8789"/>
        </w:tabs>
        <w:spacing w:after="120" w:line="247" w:lineRule="auto"/>
        <w:ind w:right="134"/>
        <w:contextualSpacing/>
        <w:jc w:val="center"/>
        <w:rPr>
          <w:rFonts w:ascii="Livvic" w:hAnsi="Livvic" w:cs="Tahoma"/>
          <w:b/>
          <w:bCs/>
          <w:sz w:val="26"/>
          <w:szCs w:val="26"/>
        </w:rPr>
      </w:pPr>
      <w:r w:rsidRPr="00B16F52">
        <w:t xml:space="preserve"> </w:t>
      </w:r>
      <w:r w:rsidRPr="00B16F52">
        <w:rPr>
          <w:rFonts w:ascii="Livvic" w:hAnsi="Livvic" w:cs="Tahoma"/>
          <w:b/>
          <w:bCs/>
          <w:sz w:val="26"/>
          <w:szCs w:val="26"/>
        </w:rPr>
        <w:t xml:space="preserve">PharmaPrime al fianco delle persone affette da narcolessia: </w:t>
      </w:r>
    </w:p>
    <w:p w14:paraId="749CD648" w14:textId="7B2B8166" w:rsidR="00EE52FB" w:rsidRPr="00B16F52" w:rsidRDefault="00EE52FB" w:rsidP="00EE52FB">
      <w:pPr>
        <w:tabs>
          <w:tab w:val="left" w:pos="8789"/>
        </w:tabs>
        <w:spacing w:after="120" w:line="247" w:lineRule="auto"/>
        <w:ind w:right="134"/>
        <w:contextualSpacing/>
        <w:jc w:val="center"/>
        <w:rPr>
          <w:rFonts w:ascii="Livvic" w:hAnsi="Livvic" w:cs="Tahoma"/>
          <w:b/>
          <w:bCs/>
          <w:sz w:val="26"/>
          <w:szCs w:val="26"/>
        </w:rPr>
      </w:pPr>
      <w:r w:rsidRPr="00B16F52">
        <w:rPr>
          <w:rFonts w:ascii="Livvic" w:hAnsi="Livvic" w:cs="Tahoma"/>
          <w:b/>
          <w:bCs/>
          <w:sz w:val="26"/>
          <w:szCs w:val="26"/>
        </w:rPr>
        <w:t xml:space="preserve">consegna a domicilio dei farmaci ospedalieri e servizi di supporto al paziente per migliorare l’aderenza alla terapia </w:t>
      </w:r>
    </w:p>
    <w:bookmarkEnd w:id="0"/>
    <w:p w14:paraId="586486A6" w14:textId="77777777" w:rsidR="00EE52FB" w:rsidRPr="00B16F52" w:rsidRDefault="00EE52FB" w:rsidP="00EE52FB">
      <w:pPr>
        <w:tabs>
          <w:tab w:val="left" w:pos="8789"/>
        </w:tabs>
        <w:spacing w:after="120" w:line="247" w:lineRule="auto"/>
        <w:ind w:right="134"/>
        <w:contextualSpacing/>
        <w:jc w:val="center"/>
        <w:rPr>
          <w:rFonts w:ascii="Livvic" w:hAnsi="Livvic" w:cs="Tahoma"/>
          <w:b/>
          <w:bCs/>
          <w:sz w:val="10"/>
          <w:szCs w:val="10"/>
        </w:rPr>
      </w:pPr>
    </w:p>
    <w:p w14:paraId="08737451" w14:textId="275D0048" w:rsidR="00BE73D7" w:rsidRPr="00B16F52" w:rsidRDefault="00BE73D7" w:rsidP="002A6BEF">
      <w:pPr>
        <w:spacing w:line="247" w:lineRule="auto"/>
        <w:jc w:val="both"/>
        <w:rPr>
          <w:rFonts w:ascii="Livvic" w:hAnsi="Livvic" w:cs="Tahoma"/>
          <w:b/>
          <w:bCs/>
          <w:sz w:val="26"/>
          <w:szCs w:val="26"/>
        </w:rPr>
      </w:pPr>
    </w:p>
    <w:p w14:paraId="35E09AB5" w14:textId="77777777" w:rsidR="00B40066" w:rsidRPr="00B16F52" w:rsidRDefault="00B40066" w:rsidP="002A6BEF">
      <w:pPr>
        <w:spacing w:line="247" w:lineRule="auto"/>
        <w:jc w:val="both"/>
        <w:rPr>
          <w:rFonts w:ascii="Livvic Light" w:hAnsi="Livvic Light" w:cs="Tahoma"/>
          <w:bCs/>
          <w:i/>
          <w:sz w:val="22"/>
          <w:szCs w:val="22"/>
        </w:rPr>
      </w:pPr>
    </w:p>
    <w:p w14:paraId="08D4EE2A" w14:textId="52C67420" w:rsidR="00F66C46" w:rsidRPr="00B731D2" w:rsidRDefault="002A6BEF" w:rsidP="00657C13">
      <w:pPr>
        <w:spacing w:after="120" w:line="247" w:lineRule="auto"/>
        <w:jc w:val="both"/>
        <w:rPr>
          <w:rFonts w:ascii="Livvic" w:hAnsi="Livvic" w:cs="Tahoma"/>
          <w:bCs/>
          <w:sz w:val="21"/>
          <w:szCs w:val="21"/>
        </w:rPr>
      </w:pPr>
      <w:r w:rsidRPr="00B731D2">
        <w:rPr>
          <w:rFonts w:ascii="Livvic" w:hAnsi="Livvic" w:cs="Tahoma"/>
          <w:bCs/>
          <w:sz w:val="21"/>
          <w:szCs w:val="21"/>
        </w:rPr>
        <w:t xml:space="preserve">Roma, </w:t>
      </w:r>
      <w:r w:rsidR="00B731D2" w:rsidRPr="00B731D2">
        <w:rPr>
          <w:rFonts w:ascii="Livvic" w:hAnsi="Livvic" w:cs="Tahoma"/>
          <w:bCs/>
          <w:sz w:val="21"/>
          <w:szCs w:val="21"/>
        </w:rPr>
        <w:t>28</w:t>
      </w:r>
      <w:r w:rsidR="005457A1" w:rsidRPr="00B731D2">
        <w:rPr>
          <w:rFonts w:ascii="Livvic" w:hAnsi="Livvic" w:cs="Tahoma"/>
          <w:bCs/>
          <w:sz w:val="21"/>
          <w:szCs w:val="21"/>
        </w:rPr>
        <w:t xml:space="preserve"> </w:t>
      </w:r>
      <w:r w:rsidRPr="00B731D2">
        <w:rPr>
          <w:rFonts w:ascii="Livvic" w:hAnsi="Livvic" w:cs="Tahoma"/>
          <w:bCs/>
          <w:sz w:val="21"/>
          <w:szCs w:val="21"/>
        </w:rPr>
        <w:t xml:space="preserve">febbraio 2022 – </w:t>
      </w:r>
      <w:r w:rsidR="00657C13" w:rsidRPr="00B731D2">
        <w:rPr>
          <w:rFonts w:ascii="Livvic" w:hAnsi="Livvic" w:cs="Tahoma"/>
          <w:bCs/>
          <w:sz w:val="21"/>
          <w:szCs w:val="21"/>
        </w:rPr>
        <w:t>In</w:t>
      </w:r>
      <w:r w:rsidR="003A396E" w:rsidRPr="00B731D2">
        <w:rPr>
          <w:rFonts w:ascii="Livvic" w:hAnsi="Livvic" w:cs="Tahoma"/>
          <w:bCs/>
          <w:sz w:val="21"/>
          <w:szCs w:val="21"/>
        </w:rPr>
        <w:t xml:space="preserve"> occasione della </w:t>
      </w:r>
      <w:r w:rsidR="003A396E" w:rsidRPr="00B731D2">
        <w:rPr>
          <w:rFonts w:ascii="Livvic" w:hAnsi="Livvic" w:cs="Tahoma"/>
          <w:b/>
          <w:sz w:val="21"/>
          <w:szCs w:val="21"/>
        </w:rPr>
        <w:t>Giornata Mondiale delle Malattie Rare</w:t>
      </w:r>
      <w:r w:rsidR="003A396E" w:rsidRPr="00B731D2">
        <w:rPr>
          <w:rFonts w:ascii="Livvic" w:hAnsi="Livvic" w:cs="Tahoma"/>
          <w:bCs/>
          <w:sz w:val="21"/>
          <w:szCs w:val="21"/>
        </w:rPr>
        <w:t xml:space="preserve"> </w:t>
      </w:r>
      <w:r w:rsidR="00B731D2">
        <w:rPr>
          <w:rFonts w:ascii="Livvic" w:hAnsi="Livvic" w:cs="Tahoma"/>
          <w:bCs/>
          <w:sz w:val="21"/>
          <w:szCs w:val="21"/>
        </w:rPr>
        <w:t>che si celebra oggi</w:t>
      </w:r>
      <w:r w:rsidR="003A396E" w:rsidRPr="00B731D2">
        <w:rPr>
          <w:rFonts w:ascii="Livvic" w:hAnsi="Livvic" w:cs="Tahoma"/>
          <w:bCs/>
          <w:sz w:val="21"/>
          <w:szCs w:val="21"/>
        </w:rPr>
        <w:t xml:space="preserve">, </w:t>
      </w:r>
      <w:r w:rsidRPr="00B731D2">
        <w:rPr>
          <w:rFonts w:ascii="Livvic" w:hAnsi="Livvic" w:cs="Tahoma"/>
          <w:b/>
          <w:bCs/>
          <w:sz w:val="21"/>
          <w:szCs w:val="21"/>
        </w:rPr>
        <w:t>PharmaPrime</w:t>
      </w:r>
      <w:r w:rsidRPr="00B731D2">
        <w:rPr>
          <w:rFonts w:ascii="Livvic" w:hAnsi="Livvic" w:cs="Tahoma"/>
          <w:bCs/>
          <w:sz w:val="21"/>
          <w:szCs w:val="21"/>
        </w:rPr>
        <w:t>, azienda leader nel delivery dei farmaci e nello sviluppo e gestione di Programmi di Supporto ai Pazienti</w:t>
      </w:r>
      <w:r w:rsidR="00015544" w:rsidRPr="00B731D2">
        <w:rPr>
          <w:rFonts w:ascii="Livvic" w:hAnsi="Livvic" w:cs="Tahoma"/>
          <w:bCs/>
          <w:sz w:val="21"/>
          <w:szCs w:val="21"/>
        </w:rPr>
        <w:t xml:space="preserve"> (PSP)</w:t>
      </w:r>
      <w:r w:rsidRPr="00B731D2">
        <w:rPr>
          <w:rFonts w:ascii="Livvic" w:hAnsi="Livvic" w:cs="Tahoma"/>
          <w:bCs/>
          <w:sz w:val="21"/>
          <w:szCs w:val="21"/>
        </w:rPr>
        <w:t>,</w:t>
      </w:r>
      <w:r w:rsidR="00D70975" w:rsidRPr="00B731D2">
        <w:rPr>
          <w:rFonts w:ascii="Livvic" w:hAnsi="Livvic" w:cs="Tahoma"/>
          <w:bCs/>
          <w:sz w:val="21"/>
          <w:szCs w:val="21"/>
        </w:rPr>
        <w:t xml:space="preserve"> </w:t>
      </w:r>
      <w:r w:rsidR="00657C13" w:rsidRPr="00B731D2">
        <w:rPr>
          <w:rFonts w:ascii="Livvic" w:hAnsi="Livvic" w:cs="Tahoma"/>
          <w:b/>
          <w:sz w:val="21"/>
          <w:szCs w:val="21"/>
        </w:rPr>
        <w:t>accende i riflettori sui bisogni della</w:t>
      </w:r>
      <w:r w:rsidR="00DF04C8" w:rsidRPr="00B731D2">
        <w:rPr>
          <w:rFonts w:ascii="Livvic" w:hAnsi="Livvic" w:cs="Tahoma"/>
          <w:b/>
          <w:sz w:val="21"/>
          <w:szCs w:val="21"/>
        </w:rPr>
        <w:t xml:space="preserve"> Comunità d</w:t>
      </w:r>
      <w:r w:rsidR="00F66C46" w:rsidRPr="00B731D2">
        <w:rPr>
          <w:rFonts w:ascii="Livvic" w:hAnsi="Livvic" w:cs="Tahoma"/>
          <w:b/>
          <w:sz w:val="21"/>
          <w:szCs w:val="21"/>
        </w:rPr>
        <w:t>i</w:t>
      </w:r>
      <w:r w:rsidR="00DF04C8" w:rsidRPr="00B731D2">
        <w:rPr>
          <w:rFonts w:ascii="Livvic" w:hAnsi="Livvic" w:cs="Tahoma"/>
          <w:b/>
          <w:sz w:val="21"/>
          <w:szCs w:val="21"/>
        </w:rPr>
        <w:t xml:space="preserve"> </w:t>
      </w:r>
      <w:r w:rsidR="00657C13" w:rsidRPr="00B731D2">
        <w:rPr>
          <w:rFonts w:ascii="Livvic" w:hAnsi="Livvic" w:cs="Tahoma"/>
          <w:b/>
          <w:sz w:val="21"/>
          <w:szCs w:val="21"/>
        </w:rPr>
        <w:t>persone che soffrono di narcolessi</w:t>
      </w:r>
      <w:r w:rsidR="00F66C46" w:rsidRPr="00B731D2">
        <w:rPr>
          <w:rFonts w:ascii="Livvic" w:hAnsi="Livvic" w:cs="Tahoma"/>
          <w:b/>
          <w:sz w:val="21"/>
          <w:szCs w:val="21"/>
        </w:rPr>
        <w:t>a</w:t>
      </w:r>
      <w:r w:rsidR="00F66C46" w:rsidRPr="00B731D2">
        <w:rPr>
          <w:rFonts w:ascii="Livvic" w:hAnsi="Livvic" w:cs="Tahoma"/>
          <w:bCs/>
          <w:sz w:val="21"/>
          <w:szCs w:val="21"/>
        </w:rPr>
        <w:t>,</w:t>
      </w:r>
      <w:r w:rsidR="00F66C46" w:rsidRPr="00B731D2">
        <w:rPr>
          <w:rFonts w:ascii="Livvic" w:hAnsi="Livvic" w:cs="Tahoma"/>
          <w:b/>
          <w:sz w:val="21"/>
          <w:szCs w:val="21"/>
        </w:rPr>
        <w:t xml:space="preserve"> </w:t>
      </w:r>
      <w:r w:rsidR="00657C13" w:rsidRPr="00B731D2">
        <w:rPr>
          <w:rFonts w:ascii="Livvic" w:hAnsi="Livvic" w:cs="Tahoma"/>
          <w:bCs/>
          <w:sz w:val="21"/>
          <w:szCs w:val="21"/>
        </w:rPr>
        <w:t>patologia neurologica rar</w:t>
      </w:r>
      <w:r w:rsidR="00F66C46" w:rsidRPr="00B731D2">
        <w:rPr>
          <w:rFonts w:ascii="Livvic" w:hAnsi="Livvic" w:cs="Tahoma"/>
          <w:bCs/>
          <w:sz w:val="21"/>
          <w:szCs w:val="21"/>
        </w:rPr>
        <w:t xml:space="preserve">a </w:t>
      </w:r>
      <w:r w:rsidR="007B50F3" w:rsidRPr="00B731D2">
        <w:rPr>
          <w:rFonts w:ascii="Livvic" w:hAnsi="Livvic" w:cs="Tahoma"/>
          <w:bCs/>
          <w:sz w:val="21"/>
          <w:szCs w:val="21"/>
        </w:rPr>
        <w:t>caratterizzata da</w:t>
      </w:r>
      <w:r w:rsidR="00B703F5" w:rsidRPr="00B731D2">
        <w:rPr>
          <w:rFonts w:ascii="Livvic" w:hAnsi="Livvic" w:cs="Tahoma"/>
          <w:bCs/>
          <w:sz w:val="21"/>
          <w:szCs w:val="21"/>
        </w:rPr>
        <w:t xml:space="preserve"> </w:t>
      </w:r>
      <w:r w:rsidR="007B50F3" w:rsidRPr="00B731D2">
        <w:rPr>
          <w:rFonts w:ascii="Livvic" w:hAnsi="Livvic" w:cs="Tahoma"/>
          <w:bCs/>
          <w:sz w:val="21"/>
          <w:szCs w:val="21"/>
        </w:rPr>
        <w:t xml:space="preserve">un’eccessiva </w:t>
      </w:r>
      <w:r w:rsidR="00B703F5" w:rsidRPr="00B731D2">
        <w:rPr>
          <w:rFonts w:ascii="Livvic" w:hAnsi="Livvic" w:cs="Tahoma"/>
          <w:bCs/>
          <w:sz w:val="21"/>
          <w:szCs w:val="21"/>
        </w:rPr>
        <w:t>sonnolenza diurna</w:t>
      </w:r>
      <w:r w:rsidR="007B50F3" w:rsidRPr="00B731D2">
        <w:rPr>
          <w:rFonts w:ascii="Livvic" w:hAnsi="Livvic" w:cs="Tahoma"/>
          <w:bCs/>
          <w:sz w:val="21"/>
          <w:szCs w:val="21"/>
        </w:rPr>
        <w:t xml:space="preserve"> che</w:t>
      </w:r>
      <w:r w:rsidR="00B703F5" w:rsidRPr="00B731D2">
        <w:rPr>
          <w:rFonts w:ascii="Livvic" w:hAnsi="Livvic" w:cs="Tahoma"/>
          <w:bCs/>
          <w:sz w:val="21"/>
          <w:szCs w:val="21"/>
        </w:rPr>
        <w:t xml:space="preserve"> </w:t>
      </w:r>
      <w:r w:rsidR="00F66C46" w:rsidRPr="00B731D2">
        <w:rPr>
          <w:rFonts w:ascii="Livvic" w:hAnsi="Livvic" w:cs="Tahoma"/>
          <w:bCs/>
          <w:sz w:val="21"/>
          <w:szCs w:val="21"/>
        </w:rPr>
        <w:t xml:space="preserve">compromette la capacità di svolgere le normali attività quotidiane, </w:t>
      </w:r>
      <w:r w:rsidR="00F66C46" w:rsidRPr="00B731D2">
        <w:rPr>
          <w:rFonts w:ascii="Livvic" w:hAnsi="Livvic" w:cs="Tahoma"/>
          <w:b/>
          <w:sz w:val="21"/>
          <w:szCs w:val="21"/>
        </w:rPr>
        <w:t xml:space="preserve">rendendo </w:t>
      </w:r>
      <w:r w:rsidR="008017AF" w:rsidRPr="00B731D2">
        <w:rPr>
          <w:rFonts w:ascii="Livvic" w:hAnsi="Livvic" w:cs="Tahoma"/>
          <w:b/>
          <w:sz w:val="21"/>
          <w:szCs w:val="21"/>
        </w:rPr>
        <w:t>particolarmente gravoso recarsi presso le strutture ospedaliere per il ritiro dei farmaci</w:t>
      </w:r>
      <w:r w:rsidR="008017AF" w:rsidRPr="00B731D2">
        <w:rPr>
          <w:rFonts w:ascii="Livvic" w:hAnsi="Livvic" w:cs="Tahoma"/>
          <w:bCs/>
          <w:sz w:val="21"/>
          <w:szCs w:val="21"/>
        </w:rPr>
        <w:t xml:space="preserve">. </w:t>
      </w:r>
    </w:p>
    <w:p w14:paraId="285CE021" w14:textId="52117533" w:rsidR="00206452" w:rsidRPr="00B731D2" w:rsidRDefault="008017AF" w:rsidP="00657C13">
      <w:pPr>
        <w:spacing w:after="120" w:line="247" w:lineRule="auto"/>
        <w:jc w:val="both"/>
        <w:rPr>
          <w:rFonts w:ascii="Livvic" w:hAnsi="Livvic" w:cs="Tahoma"/>
          <w:bCs/>
          <w:sz w:val="21"/>
          <w:szCs w:val="21"/>
        </w:rPr>
      </w:pPr>
      <w:r w:rsidRPr="00B731D2">
        <w:rPr>
          <w:rFonts w:ascii="Livvic" w:hAnsi="Livvic" w:cs="Tahoma"/>
          <w:bCs/>
          <w:sz w:val="21"/>
          <w:szCs w:val="21"/>
        </w:rPr>
        <w:t>Per supportare</w:t>
      </w:r>
      <w:r w:rsidR="009A4CD9" w:rsidRPr="00B731D2">
        <w:rPr>
          <w:rFonts w:ascii="Livvic" w:hAnsi="Livvic" w:cs="Tahoma"/>
          <w:bCs/>
          <w:sz w:val="21"/>
          <w:szCs w:val="21"/>
        </w:rPr>
        <w:t xml:space="preserve"> </w:t>
      </w:r>
      <w:r w:rsidR="00B422F0" w:rsidRPr="00B731D2">
        <w:rPr>
          <w:rFonts w:ascii="Livvic" w:hAnsi="Livvic" w:cs="Tahoma"/>
          <w:bCs/>
          <w:sz w:val="21"/>
          <w:szCs w:val="21"/>
        </w:rPr>
        <w:t xml:space="preserve">nell’accesso e nella corretta assunzione della terapia </w:t>
      </w:r>
      <w:r w:rsidR="009A4CD9" w:rsidRPr="00B731D2">
        <w:rPr>
          <w:rFonts w:ascii="Livvic" w:hAnsi="Livvic" w:cs="Tahoma"/>
          <w:bCs/>
          <w:sz w:val="21"/>
          <w:szCs w:val="21"/>
        </w:rPr>
        <w:t>le</w:t>
      </w:r>
      <w:r w:rsidRPr="00B731D2">
        <w:rPr>
          <w:rFonts w:ascii="Livvic" w:hAnsi="Livvic" w:cs="Tahoma"/>
          <w:bCs/>
          <w:sz w:val="21"/>
          <w:szCs w:val="21"/>
        </w:rPr>
        <w:t xml:space="preserve"> </w:t>
      </w:r>
      <w:r w:rsidR="009A4CD9" w:rsidRPr="00B731D2">
        <w:rPr>
          <w:rFonts w:ascii="Livvic" w:hAnsi="Livvic" w:cs="Tahoma"/>
          <w:bCs/>
          <w:sz w:val="21"/>
          <w:szCs w:val="21"/>
        </w:rPr>
        <w:t xml:space="preserve">persone </w:t>
      </w:r>
      <w:r w:rsidR="00015544" w:rsidRPr="00B731D2">
        <w:rPr>
          <w:rFonts w:ascii="Livvic" w:hAnsi="Livvic" w:cs="Tahoma"/>
          <w:bCs/>
          <w:sz w:val="21"/>
          <w:szCs w:val="21"/>
        </w:rPr>
        <w:t>affette</w:t>
      </w:r>
      <w:r w:rsidR="00206452" w:rsidRPr="00B731D2">
        <w:rPr>
          <w:rFonts w:ascii="Livvic" w:hAnsi="Livvic" w:cs="Tahoma"/>
          <w:bCs/>
          <w:sz w:val="21"/>
          <w:szCs w:val="21"/>
        </w:rPr>
        <w:t xml:space="preserve"> </w:t>
      </w:r>
      <w:r w:rsidR="00015544" w:rsidRPr="00B731D2">
        <w:rPr>
          <w:rFonts w:ascii="Livvic" w:hAnsi="Livvic" w:cs="Tahoma"/>
          <w:bCs/>
          <w:sz w:val="21"/>
          <w:szCs w:val="21"/>
        </w:rPr>
        <w:t>da</w:t>
      </w:r>
      <w:r w:rsidR="00206452" w:rsidRPr="00B731D2">
        <w:rPr>
          <w:rFonts w:ascii="Livvic" w:hAnsi="Livvic" w:cs="Tahoma"/>
          <w:bCs/>
          <w:sz w:val="21"/>
          <w:szCs w:val="21"/>
        </w:rPr>
        <w:t xml:space="preserve"> </w:t>
      </w:r>
      <w:r w:rsidR="009A4CD9" w:rsidRPr="00B731D2">
        <w:rPr>
          <w:rFonts w:ascii="Livvic" w:hAnsi="Livvic" w:cs="Tahoma"/>
          <w:bCs/>
          <w:sz w:val="21"/>
          <w:szCs w:val="21"/>
        </w:rPr>
        <w:t>narcolessia</w:t>
      </w:r>
      <w:r w:rsidR="00B422F0" w:rsidRPr="00B731D2">
        <w:rPr>
          <w:rFonts w:ascii="Livvic" w:hAnsi="Livvic" w:cs="Tahoma"/>
          <w:bCs/>
          <w:sz w:val="21"/>
          <w:szCs w:val="21"/>
        </w:rPr>
        <w:t xml:space="preserve"> con cataplessia in trattamento con il farmaco sodio oxibato di UCB Pharma</w:t>
      </w:r>
      <w:r w:rsidR="00B703F5" w:rsidRPr="00B731D2">
        <w:rPr>
          <w:rFonts w:ascii="Livvic" w:hAnsi="Livvic" w:cs="Tahoma"/>
          <w:bCs/>
          <w:sz w:val="21"/>
          <w:szCs w:val="21"/>
        </w:rPr>
        <w:t xml:space="preserve">, </w:t>
      </w:r>
      <w:r w:rsidRPr="00B731D2">
        <w:rPr>
          <w:rFonts w:ascii="Livvic" w:hAnsi="Livvic" w:cs="Tahoma"/>
          <w:b/>
          <w:sz w:val="21"/>
          <w:szCs w:val="21"/>
        </w:rPr>
        <w:t xml:space="preserve">PharmaPrime </w:t>
      </w:r>
      <w:r w:rsidRPr="00B731D2">
        <w:rPr>
          <w:rFonts w:ascii="Livvic" w:hAnsi="Livvic" w:cs="Tahoma"/>
          <w:bCs/>
          <w:sz w:val="21"/>
          <w:szCs w:val="21"/>
        </w:rPr>
        <w:t xml:space="preserve">ha </w:t>
      </w:r>
      <w:r w:rsidR="00B422F0" w:rsidRPr="00B731D2">
        <w:rPr>
          <w:rFonts w:ascii="Livvic" w:hAnsi="Livvic" w:cs="Tahoma"/>
          <w:bCs/>
          <w:sz w:val="21"/>
          <w:szCs w:val="21"/>
        </w:rPr>
        <w:t>realizzato</w:t>
      </w:r>
      <w:r w:rsidR="009A4CD9" w:rsidRPr="00B731D2">
        <w:rPr>
          <w:rFonts w:ascii="Livvic" w:hAnsi="Livvic" w:cs="Tahoma"/>
          <w:bCs/>
          <w:sz w:val="21"/>
          <w:szCs w:val="21"/>
        </w:rPr>
        <w:t xml:space="preserve"> </w:t>
      </w:r>
      <w:r w:rsidRPr="00B731D2">
        <w:rPr>
          <w:rFonts w:ascii="Livvic" w:hAnsi="Livvic" w:cs="Tahoma"/>
          <w:bCs/>
          <w:sz w:val="21"/>
          <w:szCs w:val="21"/>
        </w:rPr>
        <w:t xml:space="preserve">un </w:t>
      </w:r>
      <w:r w:rsidR="00015544" w:rsidRPr="00B731D2">
        <w:rPr>
          <w:rFonts w:ascii="Livvic" w:hAnsi="Livvic" w:cs="Tahoma"/>
          <w:bCs/>
          <w:sz w:val="21"/>
          <w:szCs w:val="21"/>
        </w:rPr>
        <w:t xml:space="preserve">PSP che </w:t>
      </w:r>
      <w:r w:rsidR="009A4CD9" w:rsidRPr="00B731D2">
        <w:rPr>
          <w:rFonts w:ascii="Livvic" w:hAnsi="Livvic" w:cs="Tahoma"/>
          <w:bCs/>
          <w:sz w:val="21"/>
          <w:szCs w:val="21"/>
        </w:rPr>
        <w:t>assicura</w:t>
      </w:r>
      <w:r w:rsidRPr="00B731D2">
        <w:rPr>
          <w:rFonts w:ascii="Livvic" w:hAnsi="Livvic" w:cs="Tahoma"/>
          <w:bCs/>
          <w:sz w:val="21"/>
          <w:szCs w:val="21"/>
        </w:rPr>
        <w:t xml:space="preserve"> </w:t>
      </w:r>
      <w:r w:rsidRPr="00B731D2">
        <w:rPr>
          <w:rFonts w:ascii="Livvic" w:hAnsi="Livvic" w:cs="Tahoma"/>
          <w:b/>
          <w:sz w:val="21"/>
          <w:szCs w:val="21"/>
        </w:rPr>
        <w:t xml:space="preserve">il ritiro del </w:t>
      </w:r>
      <w:r w:rsidR="009A4CD9" w:rsidRPr="00B731D2">
        <w:rPr>
          <w:rFonts w:ascii="Livvic" w:hAnsi="Livvic" w:cs="Tahoma"/>
          <w:b/>
          <w:sz w:val="21"/>
          <w:szCs w:val="21"/>
        </w:rPr>
        <w:t>medicinale</w:t>
      </w:r>
      <w:r w:rsidRPr="00B731D2">
        <w:rPr>
          <w:rFonts w:ascii="Livvic" w:hAnsi="Livvic" w:cs="Tahoma"/>
          <w:b/>
          <w:sz w:val="21"/>
          <w:szCs w:val="21"/>
        </w:rPr>
        <w:t xml:space="preserve"> presso la farmacia ospedaliera e la</w:t>
      </w:r>
      <w:r w:rsidR="009A4CD9" w:rsidRPr="00B731D2">
        <w:rPr>
          <w:rFonts w:ascii="Livvic" w:hAnsi="Livvic" w:cs="Tahoma"/>
          <w:b/>
          <w:sz w:val="21"/>
          <w:szCs w:val="21"/>
        </w:rPr>
        <w:t xml:space="preserve"> </w:t>
      </w:r>
      <w:r w:rsidRPr="00B731D2">
        <w:rPr>
          <w:rFonts w:ascii="Livvic" w:hAnsi="Livvic" w:cs="Tahoma"/>
          <w:b/>
          <w:sz w:val="21"/>
          <w:szCs w:val="21"/>
        </w:rPr>
        <w:t>consegna al domicilio del paziente</w:t>
      </w:r>
      <w:r w:rsidR="009A4CD9" w:rsidRPr="00B731D2">
        <w:rPr>
          <w:rFonts w:ascii="Livvic" w:hAnsi="Livvic" w:cs="Tahoma"/>
          <w:b/>
          <w:sz w:val="21"/>
          <w:szCs w:val="21"/>
        </w:rPr>
        <w:t>, ovunque si trovi</w:t>
      </w:r>
      <w:r w:rsidR="00206452" w:rsidRPr="00B731D2">
        <w:rPr>
          <w:rFonts w:ascii="Livvic" w:hAnsi="Livvic" w:cs="Tahoma"/>
          <w:b/>
          <w:sz w:val="21"/>
          <w:szCs w:val="21"/>
        </w:rPr>
        <w:t xml:space="preserve"> in Italia</w:t>
      </w:r>
      <w:r w:rsidR="009A4CD9" w:rsidRPr="00B731D2">
        <w:rPr>
          <w:rFonts w:ascii="Livvic" w:hAnsi="Livvic" w:cs="Tahoma"/>
          <w:bCs/>
          <w:sz w:val="21"/>
          <w:szCs w:val="21"/>
        </w:rPr>
        <w:t xml:space="preserve">, </w:t>
      </w:r>
      <w:r w:rsidR="00015544" w:rsidRPr="00B731D2">
        <w:rPr>
          <w:rFonts w:ascii="Livvic" w:hAnsi="Livvic" w:cs="Tahoma"/>
          <w:bCs/>
          <w:sz w:val="21"/>
          <w:szCs w:val="21"/>
        </w:rPr>
        <w:t xml:space="preserve">insieme a </w:t>
      </w:r>
      <w:r w:rsidR="009A4CD9" w:rsidRPr="00B731D2">
        <w:rPr>
          <w:rFonts w:ascii="Livvic" w:hAnsi="Livvic" w:cs="Tahoma"/>
          <w:bCs/>
          <w:sz w:val="21"/>
          <w:szCs w:val="21"/>
        </w:rPr>
        <w:t>una serie di servizi</w:t>
      </w:r>
      <w:r w:rsidR="00015544" w:rsidRPr="00B731D2">
        <w:rPr>
          <w:rFonts w:ascii="Livvic" w:hAnsi="Livvic" w:cs="Tahoma"/>
          <w:bCs/>
          <w:sz w:val="21"/>
          <w:szCs w:val="21"/>
        </w:rPr>
        <w:t xml:space="preserve"> </w:t>
      </w:r>
      <w:r w:rsidR="009A4CD9" w:rsidRPr="00B731D2">
        <w:rPr>
          <w:rFonts w:ascii="Livvic" w:hAnsi="Livvic" w:cs="Tahoma"/>
          <w:bCs/>
          <w:sz w:val="21"/>
          <w:szCs w:val="21"/>
        </w:rPr>
        <w:t>che migliorano l’aderenza alla terapia</w:t>
      </w:r>
      <w:r w:rsidR="00E13D00" w:rsidRPr="00B731D2">
        <w:rPr>
          <w:rFonts w:ascii="Livvic" w:hAnsi="Livvic" w:cs="Tahoma"/>
          <w:bCs/>
          <w:sz w:val="21"/>
          <w:szCs w:val="21"/>
        </w:rPr>
        <w:t xml:space="preserve"> cronica</w:t>
      </w:r>
      <w:r w:rsidR="009A4CD9" w:rsidRPr="00B731D2">
        <w:rPr>
          <w:rFonts w:ascii="Livvic" w:hAnsi="Livvic" w:cs="Tahoma"/>
          <w:bCs/>
          <w:sz w:val="21"/>
          <w:szCs w:val="21"/>
        </w:rPr>
        <w:t>.</w:t>
      </w:r>
      <w:r w:rsidRPr="00B731D2">
        <w:rPr>
          <w:rFonts w:ascii="Livvic" w:hAnsi="Livvic" w:cs="Tahoma"/>
          <w:bCs/>
          <w:sz w:val="21"/>
          <w:szCs w:val="21"/>
        </w:rPr>
        <w:t xml:space="preserve"> </w:t>
      </w:r>
    </w:p>
    <w:p w14:paraId="60F93DB8" w14:textId="45D495AA" w:rsidR="0043260B" w:rsidRPr="00B731D2" w:rsidRDefault="00B422F0" w:rsidP="00657C13">
      <w:pPr>
        <w:spacing w:after="120" w:line="247" w:lineRule="auto"/>
        <w:jc w:val="both"/>
        <w:rPr>
          <w:rFonts w:ascii="Livvic" w:hAnsi="Livvic" w:cs="Tahoma"/>
          <w:bCs/>
          <w:sz w:val="21"/>
          <w:szCs w:val="21"/>
        </w:rPr>
      </w:pPr>
      <w:r w:rsidRPr="00B731D2">
        <w:rPr>
          <w:rFonts w:ascii="Livvic" w:hAnsi="Livvic" w:cs="Tahoma"/>
          <w:bCs/>
          <w:sz w:val="21"/>
          <w:szCs w:val="21"/>
        </w:rPr>
        <w:t>Nato da un'idea</w:t>
      </w:r>
      <w:r w:rsidR="00206452" w:rsidRPr="00B731D2">
        <w:rPr>
          <w:rFonts w:ascii="Livvic" w:hAnsi="Livvic" w:cs="Tahoma"/>
          <w:bCs/>
          <w:sz w:val="21"/>
          <w:szCs w:val="21"/>
        </w:rPr>
        <w:t xml:space="preserve"> d</w:t>
      </w:r>
      <w:r w:rsidRPr="00B731D2">
        <w:rPr>
          <w:rFonts w:ascii="Livvic" w:hAnsi="Livvic" w:cs="Tahoma"/>
          <w:bCs/>
          <w:sz w:val="21"/>
          <w:szCs w:val="21"/>
        </w:rPr>
        <w:t>e</w:t>
      </w:r>
      <w:r w:rsidR="00206452" w:rsidRPr="00B731D2">
        <w:rPr>
          <w:rFonts w:ascii="Livvic" w:hAnsi="Livvic" w:cs="Tahoma"/>
          <w:bCs/>
          <w:sz w:val="21"/>
          <w:szCs w:val="21"/>
        </w:rPr>
        <w:t xml:space="preserve">ll’azienda biofarmaceutica UCB Pharma, il </w:t>
      </w:r>
      <w:r w:rsidR="009A4CD9" w:rsidRPr="00B731D2">
        <w:rPr>
          <w:rFonts w:ascii="Livvic" w:hAnsi="Livvic" w:cs="Tahoma"/>
          <w:bCs/>
          <w:sz w:val="21"/>
          <w:szCs w:val="21"/>
        </w:rPr>
        <w:t xml:space="preserve">Progetto </w:t>
      </w:r>
      <w:r w:rsidR="00206452" w:rsidRPr="00B731D2">
        <w:rPr>
          <w:rFonts w:ascii="Livvic" w:hAnsi="Livvic" w:cs="Tahoma"/>
          <w:b/>
          <w:sz w:val="21"/>
          <w:szCs w:val="21"/>
        </w:rPr>
        <w:t xml:space="preserve">“UCB@casa” </w:t>
      </w:r>
      <w:r w:rsidR="00206452" w:rsidRPr="00B731D2">
        <w:rPr>
          <w:rFonts w:ascii="Livvic" w:hAnsi="Livvic" w:cs="Tahoma"/>
          <w:bCs/>
          <w:sz w:val="21"/>
          <w:szCs w:val="21"/>
        </w:rPr>
        <w:t>è stato lanciato</w:t>
      </w:r>
      <w:r w:rsidRPr="00B731D2">
        <w:rPr>
          <w:rFonts w:ascii="Livvic" w:hAnsi="Livvic" w:cs="Tahoma"/>
          <w:bCs/>
          <w:sz w:val="21"/>
          <w:szCs w:val="21"/>
        </w:rPr>
        <w:t xml:space="preserve"> da PharmaPrime</w:t>
      </w:r>
      <w:r w:rsidR="00206452" w:rsidRPr="00B731D2">
        <w:rPr>
          <w:rFonts w:ascii="Livvic" w:hAnsi="Livvic" w:cs="Tahoma"/>
          <w:bCs/>
          <w:sz w:val="21"/>
          <w:szCs w:val="21"/>
        </w:rPr>
        <w:t xml:space="preserve"> nel 2020, durante il primo lockdown, </w:t>
      </w:r>
      <w:r w:rsidR="008635AD" w:rsidRPr="00B731D2">
        <w:rPr>
          <w:rFonts w:ascii="Livvic" w:hAnsi="Livvic" w:cs="Tahoma"/>
          <w:bCs/>
          <w:sz w:val="21"/>
          <w:szCs w:val="21"/>
        </w:rPr>
        <w:t>per consentire</w:t>
      </w:r>
      <w:r w:rsidR="00206452" w:rsidRPr="00B731D2">
        <w:rPr>
          <w:rFonts w:ascii="Livvic" w:hAnsi="Livvic" w:cs="Tahoma"/>
          <w:bCs/>
          <w:sz w:val="21"/>
          <w:szCs w:val="21"/>
        </w:rPr>
        <w:t xml:space="preserve"> </w:t>
      </w:r>
      <w:r w:rsidR="00B05EDF" w:rsidRPr="00B731D2">
        <w:rPr>
          <w:rFonts w:ascii="Livvic" w:hAnsi="Livvic" w:cs="Tahoma"/>
          <w:bCs/>
          <w:sz w:val="21"/>
          <w:szCs w:val="21"/>
        </w:rPr>
        <w:t>a</w:t>
      </w:r>
      <w:r w:rsidR="00206452" w:rsidRPr="00B731D2">
        <w:rPr>
          <w:rFonts w:ascii="Livvic" w:hAnsi="Livvic" w:cs="Tahoma"/>
          <w:bCs/>
          <w:sz w:val="21"/>
          <w:szCs w:val="21"/>
        </w:rPr>
        <w:t xml:space="preserve"> pazienti</w:t>
      </w:r>
      <w:r w:rsidR="0043260B" w:rsidRPr="00B731D2">
        <w:rPr>
          <w:rFonts w:ascii="Livvic" w:hAnsi="Livvic" w:cs="Tahoma"/>
          <w:bCs/>
          <w:sz w:val="21"/>
          <w:szCs w:val="21"/>
        </w:rPr>
        <w:t xml:space="preserve"> e caregiver </w:t>
      </w:r>
      <w:r w:rsidR="00206452" w:rsidRPr="00B731D2">
        <w:rPr>
          <w:rFonts w:ascii="Livvic" w:hAnsi="Livvic" w:cs="Tahoma"/>
          <w:bCs/>
          <w:sz w:val="21"/>
          <w:szCs w:val="21"/>
        </w:rPr>
        <w:t>di evitare il disagio degli spostamenti</w:t>
      </w:r>
      <w:r w:rsidR="009618EC" w:rsidRPr="00B731D2">
        <w:rPr>
          <w:rFonts w:ascii="Livvic" w:hAnsi="Livvic" w:cs="Tahoma"/>
          <w:bCs/>
          <w:sz w:val="21"/>
          <w:szCs w:val="21"/>
        </w:rPr>
        <w:t xml:space="preserve"> e </w:t>
      </w:r>
      <w:r w:rsidR="008635AD" w:rsidRPr="00B731D2">
        <w:rPr>
          <w:rFonts w:ascii="Livvic" w:hAnsi="Livvic" w:cs="Tahoma"/>
          <w:bCs/>
          <w:sz w:val="21"/>
          <w:szCs w:val="21"/>
        </w:rPr>
        <w:t>favorire</w:t>
      </w:r>
      <w:r w:rsidRPr="00B731D2">
        <w:rPr>
          <w:rFonts w:ascii="Livvic" w:hAnsi="Livvic" w:cs="Tahoma"/>
          <w:bCs/>
          <w:sz w:val="21"/>
          <w:szCs w:val="21"/>
        </w:rPr>
        <w:t xml:space="preserve"> così</w:t>
      </w:r>
      <w:r w:rsidR="009618EC" w:rsidRPr="00B731D2">
        <w:rPr>
          <w:rFonts w:ascii="Livvic" w:hAnsi="Livvic" w:cs="Tahoma"/>
          <w:bCs/>
          <w:sz w:val="21"/>
          <w:szCs w:val="21"/>
        </w:rPr>
        <w:t xml:space="preserve"> </w:t>
      </w:r>
      <w:r w:rsidR="00206452" w:rsidRPr="00B731D2">
        <w:rPr>
          <w:rFonts w:ascii="Livvic" w:hAnsi="Livvic" w:cs="Tahoma"/>
          <w:bCs/>
          <w:sz w:val="21"/>
          <w:szCs w:val="21"/>
        </w:rPr>
        <w:t>la continuità delle cure.</w:t>
      </w:r>
      <w:r w:rsidR="0043260B" w:rsidRPr="00B731D2">
        <w:rPr>
          <w:rFonts w:ascii="Livvic" w:hAnsi="Livvic" w:cs="Tahoma"/>
          <w:bCs/>
          <w:sz w:val="21"/>
          <w:szCs w:val="21"/>
        </w:rPr>
        <w:t xml:space="preserve"> </w:t>
      </w:r>
      <w:r w:rsidR="00B05EDF" w:rsidRPr="00B731D2">
        <w:rPr>
          <w:rFonts w:ascii="Livvic" w:hAnsi="Livvic" w:cs="Tahoma"/>
          <w:bCs/>
          <w:sz w:val="21"/>
          <w:szCs w:val="21"/>
        </w:rPr>
        <w:t>Ma gli obiettivi del Progetto vanno ben oltre la fase pandemica</w:t>
      </w:r>
      <w:r w:rsidR="00A70533" w:rsidRPr="00B731D2">
        <w:rPr>
          <w:rFonts w:ascii="Livvic" w:hAnsi="Livvic" w:cs="Tahoma"/>
          <w:bCs/>
          <w:sz w:val="21"/>
          <w:szCs w:val="21"/>
        </w:rPr>
        <w:t>: il servizio</w:t>
      </w:r>
      <w:r w:rsidR="00CA5053" w:rsidRPr="00B731D2">
        <w:rPr>
          <w:rFonts w:ascii="Livvic" w:hAnsi="Livvic" w:cs="Tahoma"/>
          <w:bCs/>
          <w:sz w:val="21"/>
          <w:szCs w:val="21"/>
        </w:rPr>
        <w:t>,</w:t>
      </w:r>
      <w:r w:rsidR="00A70533" w:rsidRPr="00B731D2">
        <w:rPr>
          <w:rFonts w:ascii="Livvic" w:hAnsi="Livvic" w:cs="Tahoma"/>
          <w:bCs/>
          <w:sz w:val="21"/>
          <w:szCs w:val="21"/>
        </w:rPr>
        <w:t xml:space="preserve"> disponibile anche per il farmaco certolizumab pegol della stessa azienda multinazionale belga, indicato per il trattamento di diverse patologie croniche autoimmuni dermatologiche e reumatologiche</w:t>
      </w:r>
      <w:r w:rsidR="008B34F4" w:rsidRPr="00B731D2">
        <w:rPr>
          <w:rFonts w:ascii="Livvic" w:hAnsi="Livvic" w:cs="Tahoma"/>
          <w:bCs/>
          <w:sz w:val="21"/>
          <w:szCs w:val="21"/>
        </w:rPr>
        <w:t>,</w:t>
      </w:r>
      <w:r w:rsidR="00A70533" w:rsidRPr="00B731D2">
        <w:rPr>
          <w:rFonts w:ascii="Livvic" w:hAnsi="Livvic" w:cs="Tahoma"/>
          <w:bCs/>
          <w:sz w:val="21"/>
          <w:szCs w:val="21"/>
        </w:rPr>
        <w:t xml:space="preserve"> </w:t>
      </w:r>
      <w:r w:rsidR="008B34F4" w:rsidRPr="00B731D2">
        <w:rPr>
          <w:rFonts w:ascii="Livvic" w:hAnsi="Livvic" w:cs="Tahoma"/>
          <w:bCs/>
          <w:sz w:val="21"/>
          <w:szCs w:val="21"/>
        </w:rPr>
        <w:t>consente infatti di</w:t>
      </w:r>
      <w:r w:rsidRPr="00B731D2">
        <w:rPr>
          <w:rFonts w:ascii="Livvic" w:hAnsi="Livvic" w:cs="Tahoma"/>
          <w:bCs/>
          <w:sz w:val="21"/>
          <w:szCs w:val="21"/>
        </w:rPr>
        <w:t xml:space="preserve"> </w:t>
      </w:r>
      <w:r w:rsidR="00B05EDF" w:rsidRPr="00B731D2">
        <w:rPr>
          <w:rFonts w:ascii="Livvic" w:hAnsi="Livvic" w:cs="Tahoma"/>
          <w:bCs/>
          <w:sz w:val="21"/>
          <w:szCs w:val="21"/>
        </w:rPr>
        <w:t>ricevere i medicinali a dispensazione ospedaliera direttamente a casa</w:t>
      </w:r>
      <w:r w:rsidR="008B34F4" w:rsidRPr="00B731D2">
        <w:rPr>
          <w:rFonts w:ascii="Livvic" w:hAnsi="Livvic" w:cs="Tahoma"/>
          <w:bCs/>
          <w:sz w:val="21"/>
          <w:szCs w:val="21"/>
        </w:rPr>
        <w:t xml:space="preserve">, esigenza </w:t>
      </w:r>
      <w:r w:rsidR="00B05EDF" w:rsidRPr="00B731D2">
        <w:rPr>
          <w:rFonts w:ascii="Livvic" w:hAnsi="Livvic" w:cs="Tahoma"/>
          <w:bCs/>
          <w:sz w:val="21"/>
          <w:szCs w:val="21"/>
        </w:rPr>
        <w:t>che</w:t>
      </w:r>
      <w:r w:rsidR="00270E2B" w:rsidRPr="00B731D2">
        <w:rPr>
          <w:rFonts w:ascii="Livvic" w:hAnsi="Livvic" w:cs="Tahoma"/>
          <w:bCs/>
          <w:sz w:val="21"/>
          <w:szCs w:val="21"/>
        </w:rPr>
        <w:t xml:space="preserve"> per moltissime persone affette da malattie croniche gravi</w:t>
      </w:r>
      <w:r w:rsidR="00B05EDF" w:rsidRPr="00B731D2">
        <w:rPr>
          <w:rFonts w:ascii="Livvic" w:hAnsi="Livvic" w:cs="Tahoma"/>
          <w:bCs/>
          <w:sz w:val="21"/>
          <w:szCs w:val="21"/>
        </w:rPr>
        <w:t xml:space="preserve"> non si </w:t>
      </w:r>
      <w:r w:rsidR="00270E2B" w:rsidRPr="00B731D2">
        <w:rPr>
          <w:rFonts w:ascii="Livvic" w:hAnsi="Livvic" w:cs="Tahoma"/>
          <w:bCs/>
          <w:sz w:val="21"/>
          <w:szCs w:val="21"/>
        </w:rPr>
        <w:t>esaurirà</w:t>
      </w:r>
      <w:r w:rsidR="00B05EDF" w:rsidRPr="00B731D2">
        <w:rPr>
          <w:rFonts w:ascii="Livvic" w:hAnsi="Livvic" w:cs="Tahoma"/>
          <w:bCs/>
          <w:sz w:val="21"/>
          <w:szCs w:val="21"/>
        </w:rPr>
        <w:t xml:space="preserve"> </w:t>
      </w:r>
      <w:r w:rsidR="0043260B" w:rsidRPr="00B731D2">
        <w:rPr>
          <w:rFonts w:ascii="Livvic" w:hAnsi="Livvic" w:cs="Tahoma"/>
          <w:bCs/>
          <w:sz w:val="21"/>
          <w:szCs w:val="21"/>
        </w:rPr>
        <w:t xml:space="preserve">con </w:t>
      </w:r>
      <w:r w:rsidR="00B05EDF" w:rsidRPr="00B731D2">
        <w:rPr>
          <w:rFonts w:ascii="Livvic" w:hAnsi="Livvic" w:cs="Tahoma"/>
          <w:bCs/>
          <w:sz w:val="21"/>
          <w:szCs w:val="21"/>
        </w:rPr>
        <w:t>la fine del</w:t>
      </w:r>
      <w:r w:rsidR="0043260B" w:rsidRPr="00B731D2">
        <w:rPr>
          <w:rFonts w:ascii="Livvic" w:hAnsi="Livvic" w:cs="Tahoma"/>
          <w:bCs/>
          <w:sz w:val="21"/>
          <w:szCs w:val="21"/>
        </w:rPr>
        <w:t>l’emergenza sanitaria</w:t>
      </w:r>
      <w:r w:rsidR="00B05EDF" w:rsidRPr="00B731D2">
        <w:rPr>
          <w:rFonts w:ascii="Livvic" w:hAnsi="Livvic" w:cs="Tahoma"/>
          <w:bCs/>
          <w:sz w:val="21"/>
          <w:szCs w:val="21"/>
        </w:rPr>
        <w:t>.</w:t>
      </w:r>
    </w:p>
    <w:p w14:paraId="0B35EE58" w14:textId="63BCE6CC" w:rsidR="00E13D00" w:rsidRPr="00B731D2" w:rsidRDefault="00015544" w:rsidP="00657C13">
      <w:pPr>
        <w:spacing w:after="120" w:line="247" w:lineRule="auto"/>
        <w:jc w:val="both"/>
        <w:rPr>
          <w:rFonts w:ascii="Livvic" w:hAnsi="Livvic" w:cs="Tahoma"/>
          <w:bCs/>
          <w:sz w:val="21"/>
          <w:szCs w:val="21"/>
        </w:rPr>
      </w:pPr>
      <w:r w:rsidRPr="00B731D2">
        <w:rPr>
          <w:rFonts w:ascii="Livvic" w:hAnsi="Livvic" w:cs="Tahoma"/>
          <w:b/>
          <w:sz w:val="21"/>
          <w:szCs w:val="21"/>
        </w:rPr>
        <w:t>Il servizio è</w:t>
      </w:r>
      <w:r w:rsidR="00714077" w:rsidRPr="00B731D2">
        <w:rPr>
          <w:rFonts w:ascii="Livvic" w:hAnsi="Livvic" w:cs="Tahoma"/>
          <w:b/>
          <w:sz w:val="21"/>
          <w:szCs w:val="21"/>
        </w:rPr>
        <w:t xml:space="preserve"> </w:t>
      </w:r>
      <w:r w:rsidRPr="00B731D2">
        <w:rPr>
          <w:rFonts w:ascii="Livvic" w:hAnsi="Livvic" w:cs="Tahoma"/>
          <w:b/>
          <w:sz w:val="21"/>
          <w:szCs w:val="21"/>
        </w:rPr>
        <w:t xml:space="preserve">gratuito </w:t>
      </w:r>
      <w:r w:rsidR="009618EC" w:rsidRPr="00B731D2">
        <w:rPr>
          <w:rFonts w:ascii="Livvic" w:hAnsi="Livvic" w:cs="Tahoma"/>
          <w:b/>
          <w:sz w:val="21"/>
          <w:szCs w:val="21"/>
        </w:rPr>
        <w:t xml:space="preserve">e facile per il paziente: </w:t>
      </w:r>
      <w:r w:rsidR="009618EC" w:rsidRPr="00B731D2">
        <w:rPr>
          <w:rFonts w:ascii="Livvic" w:hAnsi="Livvic" w:cs="Tahoma"/>
          <w:bCs/>
          <w:sz w:val="21"/>
          <w:szCs w:val="21"/>
        </w:rPr>
        <w:t xml:space="preserve">è sufficiente registrare il </w:t>
      </w:r>
      <w:r w:rsidR="00B703F5" w:rsidRPr="00B731D2">
        <w:rPr>
          <w:rFonts w:ascii="Livvic" w:hAnsi="Livvic" w:cs="Tahoma"/>
          <w:bCs/>
          <w:sz w:val="21"/>
          <w:szCs w:val="21"/>
        </w:rPr>
        <w:t>piano terapeutico</w:t>
      </w:r>
      <w:r w:rsidR="00B40066" w:rsidRPr="00B731D2">
        <w:rPr>
          <w:rFonts w:ascii="Livvic" w:hAnsi="Livvic" w:cs="Tahoma"/>
          <w:bCs/>
          <w:sz w:val="21"/>
          <w:szCs w:val="21"/>
        </w:rPr>
        <w:t xml:space="preserve"> e un operatore PharmaPrime provvede al ritiro del medicinale presso la struttura di riferimento. </w:t>
      </w:r>
      <w:r w:rsidR="00E13D00" w:rsidRPr="00B731D2">
        <w:rPr>
          <w:rFonts w:ascii="Livvic" w:hAnsi="Livvic" w:cs="Tahoma"/>
          <w:bCs/>
          <w:sz w:val="21"/>
          <w:szCs w:val="21"/>
        </w:rPr>
        <w:t>In aggiunta all’</w:t>
      </w:r>
      <w:r w:rsidR="00206452" w:rsidRPr="00B731D2">
        <w:rPr>
          <w:rFonts w:ascii="Livvic" w:hAnsi="Livvic" w:cs="Tahoma"/>
          <w:bCs/>
          <w:sz w:val="21"/>
          <w:szCs w:val="21"/>
        </w:rPr>
        <w:t>home delivery de</w:t>
      </w:r>
      <w:r w:rsidR="009618EC" w:rsidRPr="00B731D2">
        <w:rPr>
          <w:rFonts w:ascii="Livvic" w:hAnsi="Livvic" w:cs="Tahoma"/>
          <w:bCs/>
          <w:sz w:val="21"/>
          <w:szCs w:val="21"/>
        </w:rPr>
        <w:t>l</w:t>
      </w:r>
      <w:r w:rsidR="00206452" w:rsidRPr="00B731D2">
        <w:rPr>
          <w:rFonts w:ascii="Livvic" w:hAnsi="Livvic" w:cs="Tahoma"/>
          <w:bCs/>
          <w:sz w:val="21"/>
          <w:szCs w:val="21"/>
        </w:rPr>
        <w:t xml:space="preserve"> </w:t>
      </w:r>
      <w:r w:rsidR="00B40066" w:rsidRPr="00B731D2">
        <w:rPr>
          <w:rFonts w:ascii="Livvic" w:hAnsi="Livvic" w:cs="Tahoma"/>
          <w:bCs/>
          <w:sz w:val="21"/>
          <w:szCs w:val="21"/>
        </w:rPr>
        <w:t>farmaco ospedaliero</w:t>
      </w:r>
      <w:r w:rsidR="00206452" w:rsidRPr="00B731D2">
        <w:rPr>
          <w:rFonts w:ascii="Livvic" w:hAnsi="Livvic" w:cs="Tahoma"/>
          <w:bCs/>
          <w:sz w:val="21"/>
          <w:szCs w:val="21"/>
        </w:rPr>
        <w:t xml:space="preserve">, “UCB@casa” </w:t>
      </w:r>
      <w:r w:rsidR="00B40066" w:rsidRPr="00B731D2">
        <w:rPr>
          <w:rFonts w:ascii="Livvic" w:hAnsi="Livvic" w:cs="Tahoma"/>
          <w:bCs/>
          <w:sz w:val="21"/>
          <w:szCs w:val="21"/>
        </w:rPr>
        <w:t xml:space="preserve">offre </w:t>
      </w:r>
      <w:r w:rsidR="007B50F3" w:rsidRPr="00B731D2">
        <w:rPr>
          <w:rFonts w:ascii="Livvic" w:hAnsi="Livvic" w:cs="Tahoma"/>
          <w:bCs/>
          <w:sz w:val="21"/>
          <w:szCs w:val="21"/>
        </w:rPr>
        <w:t xml:space="preserve">il </w:t>
      </w:r>
      <w:r w:rsidRPr="00B731D2">
        <w:rPr>
          <w:rFonts w:ascii="Livvic" w:hAnsi="Livvic" w:cs="Tahoma"/>
          <w:bCs/>
          <w:sz w:val="21"/>
          <w:szCs w:val="21"/>
        </w:rPr>
        <w:t xml:space="preserve">servizio di </w:t>
      </w:r>
      <w:r w:rsidRPr="00B731D2">
        <w:rPr>
          <w:rFonts w:ascii="Livvic" w:hAnsi="Livvic" w:cs="Tahoma"/>
          <w:b/>
          <w:sz w:val="21"/>
          <w:szCs w:val="21"/>
        </w:rPr>
        <w:t>‘Automatic Refill’</w:t>
      </w:r>
      <w:r w:rsidRPr="00B731D2">
        <w:rPr>
          <w:rFonts w:ascii="Livvic" w:hAnsi="Livvic" w:cs="Tahoma"/>
          <w:bCs/>
          <w:sz w:val="21"/>
          <w:szCs w:val="21"/>
        </w:rPr>
        <w:t xml:space="preserve"> </w:t>
      </w:r>
      <w:r w:rsidR="009618EC" w:rsidRPr="00B731D2">
        <w:rPr>
          <w:rFonts w:ascii="Livvic" w:hAnsi="Livvic" w:cs="Tahoma"/>
          <w:b/>
          <w:sz w:val="21"/>
          <w:szCs w:val="21"/>
        </w:rPr>
        <w:t xml:space="preserve">che </w:t>
      </w:r>
      <w:r w:rsidR="007B50F3" w:rsidRPr="00B731D2">
        <w:rPr>
          <w:rFonts w:ascii="Livvic" w:hAnsi="Livvic" w:cs="Tahoma"/>
          <w:b/>
          <w:sz w:val="21"/>
          <w:szCs w:val="21"/>
        </w:rPr>
        <w:t xml:space="preserve">ricorda </w:t>
      </w:r>
      <w:r w:rsidR="00714077" w:rsidRPr="00B731D2">
        <w:rPr>
          <w:rFonts w:ascii="Livvic" w:hAnsi="Livvic" w:cs="Tahoma"/>
          <w:b/>
          <w:sz w:val="21"/>
          <w:szCs w:val="21"/>
        </w:rPr>
        <w:t xml:space="preserve">al paziente </w:t>
      </w:r>
      <w:r w:rsidR="00206452" w:rsidRPr="00B731D2">
        <w:rPr>
          <w:rFonts w:ascii="Livvic" w:hAnsi="Livvic" w:cs="Tahoma"/>
          <w:b/>
          <w:sz w:val="21"/>
          <w:szCs w:val="21"/>
        </w:rPr>
        <w:t>quando sta per terminare il farmaco</w:t>
      </w:r>
      <w:r w:rsidR="00B40066" w:rsidRPr="00B731D2">
        <w:rPr>
          <w:rFonts w:ascii="Livvic" w:hAnsi="Livvic" w:cs="Tahoma"/>
          <w:b/>
          <w:sz w:val="21"/>
          <w:szCs w:val="21"/>
        </w:rPr>
        <w:t xml:space="preserve"> e</w:t>
      </w:r>
      <w:r w:rsidR="00206452" w:rsidRPr="00B731D2">
        <w:rPr>
          <w:rFonts w:ascii="Livvic" w:hAnsi="Livvic" w:cs="Tahoma"/>
          <w:b/>
          <w:sz w:val="21"/>
          <w:szCs w:val="21"/>
        </w:rPr>
        <w:t xml:space="preserve"> provvede in automatico al</w:t>
      </w:r>
      <w:r w:rsidR="009618EC" w:rsidRPr="00B731D2">
        <w:rPr>
          <w:rFonts w:ascii="Livvic" w:hAnsi="Livvic" w:cs="Tahoma"/>
          <w:b/>
          <w:sz w:val="21"/>
          <w:szCs w:val="21"/>
        </w:rPr>
        <w:t xml:space="preserve"> rifornimento della </w:t>
      </w:r>
      <w:r w:rsidR="00206452" w:rsidRPr="00B731D2">
        <w:rPr>
          <w:rFonts w:ascii="Livvic" w:hAnsi="Livvic" w:cs="Tahoma"/>
          <w:b/>
          <w:sz w:val="21"/>
          <w:szCs w:val="21"/>
        </w:rPr>
        <w:t>nuova confezione</w:t>
      </w:r>
      <w:r w:rsidR="00714077" w:rsidRPr="00B731D2">
        <w:rPr>
          <w:rFonts w:ascii="Livvic" w:hAnsi="Livvic" w:cs="Tahoma"/>
          <w:bCs/>
          <w:sz w:val="21"/>
          <w:szCs w:val="21"/>
        </w:rPr>
        <w:t xml:space="preserve">, </w:t>
      </w:r>
      <w:r w:rsidR="00EE52FB" w:rsidRPr="00B731D2">
        <w:rPr>
          <w:rFonts w:ascii="Livvic" w:hAnsi="Livvic" w:cs="Tahoma"/>
          <w:bCs/>
          <w:sz w:val="21"/>
          <w:szCs w:val="21"/>
        </w:rPr>
        <w:t>per</w:t>
      </w:r>
      <w:r w:rsidR="00714077" w:rsidRPr="00B731D2">
        <w:rPr>
          <w:rFonts w:ascii="Livvic" w:hAnsi="Livvic" w:cs="Tahoma"/>
          <w:bCs/>
          <w:sz w:val="21"/>
          <w:szCs w:val="21"/>
        </w:rPr>
        <w:t xml:space="preserve"> favorire una maggiore </w:t>
      </w:r>
      <w:r w:rsidR="007B50F3" w:rsidRPr="00B731D2">
        <w:rPr>
          <w:rFonts w:ascii="Livvic" w:hAnsi="Livvic" w:cs="Tahoma"/>
          <w:bCs/>
          <w:sz w:val="21"/>
          <w:szCs w:val="21"/>
        </w:rPr>
        <w:t>aderenza all</w:t>
      </w:r>
      <w:r w:rsidR="009618EC" w:rsidRPr="00B731D2">
        <w:rPr>
          <w:rFonts w:ascii="Livvic" w:hAnsi="Livvic" w:cs="Tahoma"/>
          <w:bCs/>
          <w:sz w:val="21"/>
          <w:szCs w:val="21"/>
        </w:rPr>
        <w:t>a terapia</w:t>
      </w:r>
      <w:r w:rsidR="00EE52FB" w:rsidRPr="00B731D2">
        <w:rPr>
          <w:rFonts w:ascii="Livvic" w:hAnsi="Livvic" w:cs="Tahoma"/>
          <w:bCs/>
          <w:sz w:val="21"/>
          <w:szCs w:val="21"/>
        </w:rPr>
        <w:t>,</w:t>
      </w:r>
      <w:r w:rsidR="00B40066" w:rsidRPr="00B731D2">
        <w:rPr>
          <w:rFonts w:ascii="Livvic" w:hAnsi="Livvic" w:cs="Tahoma"/>
          <w:bCs/>
          <w:sz w:val="21"/>
          <w:szCs w:val="21"/>
        </w:rPr>
        <w:t xml:space="preserve"> migliorare la </w:t>
      </w:r>
      <w:r w:rsidR="007B50F3" w:rsidRPr="00B731D2">
        <w:rPr>
          <w:rFonts w:ascii="Livvic" w:hAnsi="Livvic" w:cs="Tahoma"/>
          <w:bCs/>
          <w:sz w:val="21"/>
          <w:szCs w:val="21"/>
        </w:rPr>
        <w:t xml:space="preserve">gestione </w:t>
      </w:r>
      <w:r w:rsidR="00B40066" w:rsidRPr="00B731D2">
        <w:rPr>
          <w:rFonts w:ascii="Livvic" w:hAnsi="Livvic" w:cs="Tahoma"/>
          <w:bCs/>
          <w:sz w:val="21"/>
          <w:szCs w:val="21"/>
        </w:rPr>
        <w:t>dei sintomi</w:t>
      </w:r>
      <w:r w:rsidR="00EE52FB" w:rsidRPr="00B731D2">
        <w:rPr>
          <w:rFonts w:ascii="Livvic" w:hAnsi="Livvic" w:cs="Tahoma"/>
          <w:bCs/>
          <w:sz w:val="21"/>
          <w:szCs w:val="21"/>
        </w:rPr>
        <w:t xml:space="preserve"> e la</w:t>
      </w:r>
      <w:r w:rsidR="007B50F3" w:rsidRPr="00B731D2">
        <w:rPr>
          <w:rFonts w:ascii="Livvic" w:hAnsi="Livvic" w:cs="Tahoma"/>
          <w:bCs/>
          <w:sz w:val="21"/>
          <w:szCs w:val="21"/>
        </w:rPr>
        <w:t xml:space="preserve"> </w:t>
      </w:r>
      <w:r w:rsidR="00E13D00" w:rsidRPr="00B731D2">
        <w:rPr>
          <w:rFonts w:ascii="Livvic" w:hAnsi="Livvic" w:cs="Tahoma"/>
          <w:bCs/>
          <w:sz w:val="21"/>
          <w:szCs w:val="21"/>
        </w:rPr>
        <w:t>qualità della vita.</w:t>
      </w:r>
    </w:p>
    <w:p w14:paraId="6ACD11EF" w14:textId="486945E6" w:rsidR="001024C5" w:rsidRPr="00B16F52" w:rsidRDefault="00714077" w:rsidP="002A6BEF">
      <w:pPr>
        <w:spacing w:after="120" w:line="247" w:lineRule="auto"/>
        <w:jc w:val="both"/>
        <w:rPr>
          <w:rFonts w:ascii="Livvic" w:hAnsi="Livvic" w:cs="Tahoma"/>
          <w:bCs/>
          <w:i/>
          <w:sz w:val="21"/>
          <w:szCs w:val="21"/>
        </w:rPr>
      </w:pPr>
      <w:r w:rsidRPr="00B731D2">
        <w:rPr>
          <w:rFonts w:ascii="Livvic" w:hAnsi="Livvic" w:cs="Tahoma"/>
          <w:bCs/>
          <w:i/>
          <w:sz w:val="21"/>
          <w:szCs w:val="21"/>
        </w:rPr>
        <w:t>“</w:t>
      </w:r>
      <w:r w:rsidR="006F387B" w:rsidRPr="00B731D2">
        <w:rPr>
          <w:rFonts w:ascii="Livvic" w:hAnsi="Livvic" w:cs="Tahoma"/>
          <w:bCs/>
          <w:i/>
          <w:sz w:val="21"/>
          <w:szCs w:val="21"/>
        </w:rPr>
        <w:t>Nella Giornata dedicata alle malattie rare, s</w:t>
      </w:r>
      <w:r w:rsidRPr="00B731D2">
        <w:rPr>
          <w:rFonts w:ascii="Livvic" w:hAnsi="Livvic" w:cs="Tahoma"/>
          <w:bCs/>
          <w:i/>
          <w:sz w:val="21"/>
          <w:szCs w:val="21"/>
        </w:rPr>
        <w:t xml:space="preserve">iamo orgogliosi di </w:t>
      </w:r>
      <w:r w:rsidR="006F387B" w:rsidRPr="00B731D2">
        <w:rPr>
          <w:rFonts w:ascii="Livvic" w:hAnsi="Livvic" w:cs="Tahoma"/>
          <w:bCs/>
          <w:i/>
          <w:sz w:val="21"/>
          <w:szCs w:val="21"/>
        </w:rPr>
        <w:t>esprimere la nostra vicinanza alla Comunità di persone</w:t>
      </w:r>
      <w:r w:rsidRPr="00B731D2">
        <w:rPr>
          <w:rFonts w:ascii="Livvic" w:hAnsi="Livvic" w:cs="Tahoma"/>
          <w:bCs/>
          <w:i/>
          <w:sz w:val="21"/>
          <w:szCs w:val="21"/>
        </w:rPr>
        <w:t xml:space="preserve"> </w:t>
      </w:r>
      <w:r w:rsidR="006F387B" w:rsidRPr="00B731D2">
        <w:rPr>
          <w:rFonts w:ascii="Livvic" w:hAnsi="Livvic" w:cs="Tahoma"/>
          <w:bCs/>
          <w:i/>
          <w:sz w:val="21"/>
          <w:szCs w:val="21"/>
        </w:rPr>
        <w:t>affette da</w:t>
      </w:r>
      <w:r w:rsidRPr="00B731D2">
        <w:rPr>
          <w:rFonts w:ascii="Livvic" w:hAnsi="Livvic" w:cs="Tahoma"/>
          <w:bCs/>
          <w:i/>
          <w:sz w:val="21"/>
          <w:szCs w:val="21"/>
        </w:rPr>
        <w:t xml:space="preserve"> narcolessia, </w:t>
      </w:r>
      <w:r w:rsidR="006F387B" w:rsidRPr="00B731D2">
        <w:rPr>
          <w:rFonts w:ascii="Livvic" w:hAnsi="Livvic" w:cs="Tahoma"/>
          <w:bCs/>
          <w:i/>
          <w:sz w:val="21"/>
          <w:szCs w:val="21"/>
        </w:rPr>
        <w:t>che supportiamo ogni giorno con i nostri servizi per rendere sempre più semplice l’accesso e l’aderenza alle cure”</w:t>
      </w:r>
      <w:r w:rsidR="006F387B" w:rsidRPr="00B731D2">
        <w:rPr>
          <w:rFonts w:ascii="Livvic" w:hAnsi="Livvic" w:cs="Tahoma"/>
          <w:bCs/>
          <w:iCs/>
          <w:sz w:val="21"/>
          <w:szCs w:val="21"/>
        </w:rPr>
        <w:t xml:space="preserve">, dichiara </w:t>
      </w:r>
      <w:r w:rsidR="006F387B" w:rsidRPr="00B731D2">
        <w:rPr>
          <w:rFonts w:ascii="Livvic" w:hAnsi="Livvic" w:cs="Tahoma"/>
          <w:b/>
          <w:iCs/>
          <w:sz w:val="21"/>
          <w:szCs w:val="21"/>
        </w:rPr>
        <w:t>Luca Buscioni</w:t>
      </w:r>
      <w:r w:rsidR="006F387B" w:rsidRPr="00B731D2">
        <w:rPr>
          <w:rFonts w:ascii="Livvic" w:hAnsi="Livvic" w:cs="Tahoma"/>
          <w:bCs/>
          <w:iCs/>
          <w:sz w:val="21"/>
          <w:szCs w:val="21"/>
        </w:rPr>
        <w:t xml:space="preserve">, CEO di PharmaPrime. </w:t>
      </w:r>
      <w:r w:rsidR="00123B64" w:rsidRPr="00B731D2">
        <w:rPr>
          <w:rFonts w:ascii="Livvic" w:hAnsi="Livvic" w:cs="Tahoma"/>
          <w:bCs/>
          <w:iCs/>
          <w:sz w:val="21"/>
          <w:szCs w:val="21"/>
        </w:rPr>
        <w:t>“</w:t>
      </w:r>
      <w:r w:rsidRPr="00B731D2">
        <w:rPr>
          <w:rFonts w:ascii="Livvic" w:hAnsi="Livvic" w:cs="Tahoma"/>
          <w:bCs/>
          <w:i/>
          <w:sz w:val="21"/>
          <w:szCs w:val="21"/>
        </w:rPr>
        <w:t xml:space="preserve">Per i pazienti fragili </w:t>
      </w:r>
      <w:r w:rsidR="00123B64" w:rsidRPr="00B731D2">
        <w:rPr>
          <w:rFonts w:ascii="Livvic" w:hAnsi="Livvic" w:cs="Tahoma"/>
          <w:bCs/>
          <w:i/>
          <w:sz w:val="21"/>
          <w:szCs w:val="21"/>
        </w:rPr>
        <w:t xml:space="preserve">o </w:t>
      </w:r>
      <w:r w:rsidRPr="00B731D2">
        <w:rPr>
          <w:rFonts w:ascii="Livvic" w:hAnsi="Livvic" w:cs="Tahoma"/>
          <w:bCs/>
          <w:i/>
          <w:sz w:val="21"/>
          <w:szCs w:val="21"/>
        </w:rPr>
        <w:t xml:space="preserve">che convivono con malattie invalidanti come nel caso della narcolessia, </w:t>
      </w:r>
      <w:r w:rsidR="006F387B" w:rsidRPr="00B731D2">
        <w:rPr>
          <w:rFonts w:ascii="Livvic" w:hAnsi="Livvic" w:cs="Tahoma"/>
          <w:bCs/>
          <w:i/>
          <w:sz w:val="21"/>
          <w:szCs w:val="21"/>
        </w:rPr>
        <w:t xml:space="preserve">il ritiro dei farmaci </w:t>
      </w:r>
      <w:r w:rsidR="00123B64" w:rsidRPr="00B731D2">
        <w:rPr>
          <w:rFonts w:ascii="Livvic" w:hAnsi="Livvic" w:cs="Tahoma"/>
          <w:bCs/>
          <w:i/>
          <w:sz w:val="21"/>
          <w:szCs w:val="21"/>
        </w:rPr>
        <w:t xml:space="preserve">presso le farmacie degli ospedali </w:t>
      </w:r>
      <w:r w:rsidR="001024C5" w:rsidRPr="00B731D2">
        <w:rPr>
          <w:rFonts w:ascii="Livvic" w:hAnsi="Livvic" w:cs="Tahoma"/>
          <w:bCs/>
          <w:i/>
          <w:sz w:val="21"/>
          <w:szCs w:val="21"/>
        </w:rPr>
        <w:t>o</w:t>
      </w:r>
      <w:r w:rsidR="00123B64" w:rsidRPr="00B731D2">
        <w:rPr>
          <w:rFonts w:ascii="Livvic" w:hAnsi="Livvic" w:cs="Tahoma"/>
          <w:bCs/>
          <w:i/>
          <w:sz w:val="21"/>
          <w:szCs w:val="21"/>
        </w:rPr>
        <w:t xml:space="preserve"> delle </w:t>
      </w:r>
      <w:r w:rsidR="006F387B" w:rsidRPr="00B731D2">
        <w:rPr>
          <w:rFonts w:ascii="Livvic" w:hAnsi="Livvic" w:cs="Tahoma"/>
          <w:bCs/>
          <w:i/>
          <w:sz w:val="21"/>
          <w:szCs w:val="21"/>
        </w:rPr>
        <w:t>ASL può rivelarsi molto oneroso. L’importanza del servizio di consegna a domicilio dei medicinali a dispensazione ospedaliera è emersa prepotentemente durante la pandemia ma va ben oltre l’emergenza</w:t>
      </w:r>
      <w:r w:rsidR="00123B64" w:rsidRPr="00B731D2">
        <w:rPr>
          <w:rFonts w:ascii="Livvic" w:hAnsi="Livvic" w:cs="Tahoma"/>
          <w:bCs/>
          <w:i/>
          <w:sz w:val="21"/>
          <w:szCs w:val="21"/>
        </w:rPr>
        <w:t xml:space="preserve"> </w:t>
      </w:r>
      <w:r w:rsidR="001024C5" w:rsidRPr="00B731D2">
        <w:rPr>
          <w:rFonts w:ascii="Livvic" w:hAnsi="Livvic" w:cs="Tahoma"/>
          <w:bCs/>
          <w:i/>
          <w:sz w:val="21"/>
          <w:szCs w:val="21"/>
        </w:rPr>
        <w:t xml:space="preserve">perché è necessario </w:t>
      </w:r>
      <w:r w:rsidR="000D2B10" w:rsidRPr="00B731D2">
        <w:rPr>
          <w:rFonts w:ascii="Livvic" w:hAnsi="Livvic" w:cs="Tahoma"/>
          <w:bCs/>
          <w:i/>
          <w:sz w:val="21"/>
          <w:szCs w:val="21"/>
        </w:rPr>
        <w:t xml:space="preserve">fare il possibile per </w:t>
      </w:r>
      <w:r w:rsidR="00123B64" w:rsidRPr="00B731D2">
        <w:rPr>
          <w:rFonts w:ascii="Livvic" w:hAnsi="Livvic" w:cs="Tahoma"/>
          <w:bCs/>
          <w:i/>
          <w:sz w:val="21"/>
          <w:szCs w:val="21"/>
        </w:rPr>
        <w:t xml:space="preserve">garantire </w:t>
      </w:r>
      <w:r w:rsidR="001024C5" w:rsidRPr="00B731D2">
        <w:rPr>
          <w:rFonts w:ascii="Livvic" w:hAnsi="Livvic" w:cs="Tahoma"/>
          <w:bCs/>
          <w:i/>
          <w:sz w:val="21"/>
          <w:szCs w:val="21"/>
        </w:rPr>
        <w:t>ogni giorno</w:t>
      </w:r>
      <w:r w:rsidR="0013133D" w:rsidRPr="00B731D2">
        <w:rPr>
          <w:rFonts w:ascii="Livvic" w:hAnsi="Livvic" w:cs="Tahoma"/>
          <w:bCs/>
          <w:i/>
          <w:sz w:val="21"/>
          <w:szCs w:val="21"/>
        </w:rPr>
        <w:t xml:space="preserve"> ai pazienti</w:t>
      </w:r>
      <w:r w:rsidR="001024C5" w:rsidRPr="00B731D2">
        <w:rPr>
          <w:rFonts w:ascii="Livvic" w:hAnsi="Livvic" w:cs="Tahoma"/>
          <w:bCs/>
          <w:i/>
          <w:sz w:val="21"/>
          <w:szCs w:val="21"/>
        </w:rPr>
        <w:t xml:space="preserve"> </w:t>
      </w:r>
      <w:r w:rsidR="00123B64" w:rsidRPr="00B731D2">
        <w:rPr>
          <w:rFonts w:ascii="Livvic" w:hAnsi="Livvic" w:cs="Tahoma"/>
          <w:bCs/>
          <w:i/>
          <w:sz w:val="21"/>
          <w:szCs w:val="21"/>
        </w:rPr>
        <w:t xml:space="preserve">la </w:t>
      </w:r>
      <w:r w:rsidR="001024C5" w:rsidRPr="00B731D2">
        <w:rPr>
          <w:rFonts w:ascii="Livvic" w:hAnsi="Livvic" w:cs="Tahoma"/>
          <w:bCs/>
          <w:i/>
          <w:sz w:val="21"/>
          <w:szCs w:val="21"/>
        </w:rPr>
        <w:t>disponibilità</w:t>
      </w:r>
      <w:r w:rsidR="00123B64" w:rsidRPr="00B731D2">
        <w:rPr>
          <w:rFonts w:ascii="Livvic" w:hAnsi="Livvic" w:cs="Tahoma"/>
          <w:bCs/>
          <w:i/>
          <w:sz w:val="21"/>
          <w:szCs w:val="21"/>
        </w:rPr>
        <w:t xml:space="preserve"> della terapia e la sua corretta assunzione</w:t>
      </w:r>
      <w:r w:rsidR="001024C5" w:rsidRPr="00B731D2">
        <w:rPr>
          <w:rFonts w:ascii="Livvic" w:hAnsi="Livvic" w:cs="Tahoma"/>
          <w:bCs/>
          <w:i/>
          <w:sz w:val="21"/>
          <w:szCs w:val="21"/>
        </w:rPr>
        <w:t>.</w:t>
      </w:r>
      <w:r w:rsidR="00B05EDF" w:rsidRPr="00B731D2">
        <w:rPr>
          <w:rFonts w:ascii="Livvic" w:hAnsi="Livvic" w:cs="Tahoma"/>
          <w:bCs/>
          <w:i/>
          <w:sz w:val="21"/>
          <w:szCs w:val="21"/>
        </w:rPr>
        <w:t xml:space="preserve"> </w:t>
      </w:r>
      <w:r w:rsidR="001024C5" w:rsidRPr="00B731D2">
        <w:rPr>
          <w:rFonts w:ascii="Livvic" w:hAnsi="Livvic" w:cs="Tahoma"/>
          <w:bCs/>
          <w:i/>
          <w:sz w:val="21"/>
          <w:szCs w:val="21"/>
        </w:rPr>
        <w:t>Questo è il nostro impegno quotidiano per migliorare la salute e la qualità di vita delle persone</w:t>
      </w:r>
      <w:r w:rsidR="00F24D6D" w:rsidRPr="00B731D2">
        <w:rPr>
          <w:rFonts w:ascii="Livvic" w:hAnsi="Livvic" w:cs="Tahoma"/>
          <w:bCs/>
          <w:i/>
          <w:sz w:val="21"/>
          <w:szCs w:val="21"/>
        </w:rPr>
        <w:t xml:space="preserve"> e stiamo lavorando affinché sempre più pazienti affetti da patologie croniche possano </w:t>
      </w:r>
      <w:r w:rsidR="00F24D6D" w:rsidRPr="00B16F52">
        <w:rPr>
          <w:rFonts w:ascii="Livvic" w:hAnsi="Livvic" w:cs="Tahoma"/>
          <w:bCs/>
          <w:i/>
          <w:sz w:val="21"/>
          <w:szCs w:val="21"/>
        </w:rPr>
        <w:lastRenderedPageBreak/>
        <w:t>beneficiare di Programmi che semplificano il reperimento dei medicinali e migliorano l’aderenza alla terapia”.</w:t>
      </w:r>
    </w:p>
    <w:p w14:paraId="6F9E45FA" w14:textId="3BE16609" w:rsidR="002A6BEF" w:rsidRPr="00B16F52" w:rsidRDefault="004178DF" w:rsidP="00B40066">
      <w:pPr>
        <w:spacing w:after="120" w:line="247" w:lineRule="auto"/>
        <w:jc w:val="both"/>
        <w:rPr>
          <w:rFonts w:ascii="Livvic" w:hAnsi="Livvic" w:cs="Tahoma"/>
          <w:bCs/>
          <w:i/>
          <w:sz w:val="21"/>
          <w:szCs w:val="21"/>
        </w:rPr>
      </w:pPr>
      <w:r w:rsidRPr="00B16F52">
        <w:rPr>
          <w:rFonts w:ascii="Livvic" w:hAnsi="Livvic" w:cs="Tahoma"/>
          <w:bCs/>
          <w:i/>
          <w:sz w:val="21"/>
          <w:szCs w:val="21"/>
        </w:rPr>
        <w:t>“</w:t>
      </w:r>
      <w:r w:rsidR="00822EF7" w:rsidRPr="00B16F52">
        <w:rPr>
          <w:rFonts w:ascii="Livvic" w:hAnsi="Livvic" w:cs="Tahoma"/>
          <w:bCs/>
          <w:i/>
          <w:sz w:val="21"/>
          <w:szCs w:val="21"/>
        </w:rPr>
        <w:t xml:space="preserve">La collaborazione </w:t>
      </w:r>
      <w:r w:rsidRPr="00B16F52">
        <w:rPr>
          <w:rFonts w:ascii="Livvic" w:hAnsi="Livvic" w:cs="Tahoma"/>
          <w:bCs/>
          <w:i/>
          <w:sz w:val="21"/>
          <w:szCs w:val="21"/>
        </w:rPr>
        <w:t xml:space="preserve">con PharmaPrime </w:t>
      </w:r>
      <w:r w:rsidR="00822EF7" w:rsidRPr="00B16F52">
        <w:rPr>
          <w:rFonts w:ascii="Livvic" w:hAnsi="Livvic" w:cs="Tahoma"/>
          <w:bCs/>
          <w:i/>
          <w:sz w:val="21"/>
          <w:szCs w:val="21"/>
        </w:rPr>
        <w:t xml:space="preserve">esprime l’impegno comune </w:t>
      </w:r>
      <w:r w:rsidR="008635AD">
        <w:rPr>
          <w:rFonts w:ascii="Livvic" w:hAnsi="Livvic" w:cs="Tahoma"/>
          <w:bCs/>
          <w:i/>
          <w:sz w:val="21"/>
          <w:szCs w:val="21"/>
        </w:rPr>
        <w:t>per</w:t>
      </w:r>
      <w:r w:rsidR="00822EF7" w:rsidRPr="00B16F52">
        <w:rPr>
          <w:rFonts w:ascii="Livvic" w:hAnsi="Livvic" w:cs="Tahoma"/>
          <w:bCs/>
          <w:i/>
          <w:sz w:val="21"/>
          <w:szCs w:val="21"/>
        </w:rPr>
        <w:t xml:space="preserve"> migliorare la vita delle persone attraverso servizi incentrati sulle reali esigenze di chi vive quotidianamente le difficoltà legate alla </w:t>
      </w:r>
      <w:r w:rsidR="00822EF7" w:rsidRPr="00B731D2">
        <w:rPr>
          <w:rFonts w:ascii="Livvic" w:hAnsi="Livvic" w:cs="Tahoma"/>
          <w:bCs/>
          <w:i/>
          <w:sz w:val="21"/>
          <w:szCs w:val="21"/>
        </w:rPr>
        <w:t xml:space="preserve">gestione di una patologia cronica </w:t>
      </w:r>
      <w:r w:rsidR="00B40066" w:rsidRPr="00B731D2">
        <w:rPr>
          <w:rFonts w:ascii="Livvic" w:hAnsi="Livvic" w:cs="Tahoma"/>
          <w:bCs/>
          <w:i/>
          <w:sz w:val="21"/>
          <w:szCs w:val="21"/>
        </w:rPr>
        <w:t>grave</w:t>
      </w:r>
      <w:r w:rsidR="009070DB" w:rsidRPr="00B731D2">
        <w:rPr>
          <w:rFonts w:ascii="Livvic" w:hAnsi="Livvic" w:cs="Tahoma"/>
          <w:bCs/>
          <w:i/>
          <w:sz w:val="21"/>
          <w:szCs w:val="21"/>
        </w:rPr>
        <w:t xml:space="preserve">”, </w:t>
      </w:r>
      <w:r w:rsidR="009070DB" w:rsidRPr="00B731D2">
        <w:rPr>
          <w:rFonts w:ascii="Livvic" w:hAnsi="Livvic" w:cs="Tahoma"/>
          <w:bCs/>
          <w:iCs/>
          <w:sz w:val="21"/>
          <w:szCs w:val="21"/>
        </w:rPr>
        <w:t xml:space="preserve">afferma </w:t>
      </w:r>
      <w:r w:rsidR="009070DB" w:rsidRPr="00B731D2">
        <w:rPr>
          <w:rFonts w:ascii="Livvic" w:hAnsi="Livvic" w:cs="Tahoma"/>
          <w:b/>
          <w:iCs/>
          <w:sz w:val="21"/>
          <w:szCs w:val="21"/>
        </w:rPr>
        <w:t>Federico Chinni, Amministratore Delegato di UCB</w:t>
      </w:r>
      <w:r w:rsidR="009070DB" w:rsidRPr="00B731D2">
        <w:rPr>
          <w:rFonts w:ascii="Livvic" w:hAnsi="Livvic" w:cs="Tahoma"/>
          <w:bCs/>
          <w:iCs/>
          <w:sz w:val="21"/>
          <w:szCs w:val="21"/>
        </w:rPr>
        <w:t xml:space="preserve">. </w:t>
      </w:r>
      <w:r w:rsidR="009070DB" w:rsidRPr="00B731D2">
        <w:rPr>
          <w:rFonts w:ascii="Livvic" w:hAnsi="Livvic" w:cs="Tahoma"/>
          <w:bCs/>
          <w:i/>
          <w:sz w:val="21"/>
          <w:szCs w:val="21"/>
        </w:rPr>
        <w:t>“</w:t>
      </w:r>
      <w:r w:rsidR="00822EF7" w:rsidRPr="00B731D2">
        <w:rPr>
          <w:rFonts w:ascii="Livvic" w:hAnsi="Livvic" w:cs="Tahoma"/>
          <w:bCs/>
          <w:i/>
          <w:sz w:val="21"/>
          <w:szCs w:val="21"/>
        </w:rPr>
        <w:t>Questo Progetto, nato nel periodo più drammatico della pandemia</w:t>
      </w:r>
      <w:r w:rsidR="008635AD" w:rsidRPr="00B731D2">
        <w:rPr>
          <w:rFonts w:ascii="Livvic" w:hAnsi="Livvic" w:cs="Tahoma"/>
          <w:bCs/>
          <w:i/>
          <w:sz w:val="21"/>
          <w:szCs w:val="21"/>
        </w:rPr>
        <w:t xml:space="preserve">, ha rappresentato per noi un'occasione di sperimentare nuove modalità di supporto alle persone </w:t>
      </w:r>
      <w:r w:rsidR="00B422F0" w:rsidRPr="00B731D2">
        <w:rPr>
          <w:rFonts w:ascii="Livvic" w:hAnsi="Livvic" w:cs="Tahoma"/>
          <w:bCs/>
          <w:i/>
          <w:sz w:val="21"/>
          <w:szCs w:val="21"/>
        </w:rPr>
        <w:t>affette da gravi patologie</w:t>
      </w:r>
      <w:r w:rsidR="008635AD" w:rsidRPr="00B731D2">
        <w:rPr>
          <w:rFonts w:ascii="Livvic" w:hAnsi="Livvic" w:cs="Tahoma"/>
          <w:bCs/>
          <w:i/>
          <w:sz w:val="21"/>
          <w:szCs w:val="21"/>
        </w:rPr>
        <w:t>, in perfetta coerenza con la nostra missione</w:t>
      </w:r>
      <w:r w:rsidR="0013133D" w:rsidRPr="00B731D2">
        <w:rPr>
          <w:rFonts w:ascii="Livvic" w:hAnsi="Livvic" w:cs="Tahoma"/>
          <w:bCs/>
          <w:i/>
          <w:sz w:val="21"/>
          <w:szCs w:val="21"/>
        </w:rPr>
        <w:t>”.</w:t>
      </w:r>
    </w:p>
    <w:p w14:paraId="25EF8B8C" w14:textId="77777777" w:rsidR="002A6BEF" w:rsidRPr="00B16F52" w:rsidRDefault="002A6BEF" w:rsidP="002A6BEF">
      <w:pPr>
        <w:spacing w:after="120" w:line="247" w:lineRule="auto"/>
        <w:contextualSpacing/>
        <w:jc w:val="center"/>
        <w:rPr>
          <w:rFonts w:ascii="Livvic" w:hAnsi="Livvic" w:cs="Tahoma"/>
          <w:sz w:val="20"/>
          <w:szCs w:val="20"/>
        </w:rPr>
      </w:pPr>
      <w:r w:rsidRPr="00B16F52">
        <w:rPr>
          <w:rFonts w:ascii="Livvic" w:hAnsi="Livvic" w:cs="Tahoma"/>
          <w:sz w:val="20"/>
          <w:szCs w:val="20"/>
        </w:rPr>
        <w:t>###</w:t>
      </w:r>
    </w:p>
    <w:p w14:paraId="71C939EC" w14:textId="77777777" w:rsidR="002A6BEF" w:rsidRPr="00B16F52" w:rsidRDefault="002A6BEF" w:rsidP="002A6BEF">
      <w:pPr>
        <w:rPr>
          <w:rFonts w:ascii="Livvic" w:hAnsi="Livvic" w:cs="Tahoma"/>
          <w:b/>
          <w:sz w:val="20"/>
          <w:szCs w:val="20"/>
        </w:rPr>
      </w:pPr>
    </w:p>
    <w:p w14:paraId="4FBFF830" w14:textId="77777777" w:rsidR="002A6BEF" w:rsidRPr="00B16F52" w:rsidRDefault="002A6BEF" w:rsidP="002A6BEF">
      <w:pPr>
        <w:rPr>
          <w:rFonts w:ascii="Livvic" w:hAnsi="Livvic" w:cs="Tahoma"/>
          <w:b/>
          <w:sz w:val="20"/>
          <w:szCs w:val="20"/>
        </w:rPr>
      </w:pPr>
      <w:r w:rsidRPr="00B16F52">
        <w:rPr>
          <w:rFonts w:ascii="Livvic" w:hAnsi="Livvic" w:cs="Tahoma"/>
          <w:b/>
          <w:sz w:val="20"/>
          <w:szCs w:val="20"/>
        </w:rPr>
        <w:t xml:space="preserve">Informazioni su PharmaPrime </w:t>
      </w:r>
    </w:p>
    <w:p w14:paraId="12A1212E" w14:textId="77777777" w:rsidR="002A6BEF" w:rsidRPr="00B16F52" w:rsidRDefault="002A6BEF" w:rsidP="002A6BEF">
      <w:pPr>
        <w:rPr>
          <w:rFonts w:ascii="Livvic" w:hAnsi="Livvic" w:cs="Tahoma"/>
          <w:b/>
          <w:i/>
          <w:sz w:val="20"/>
          <w:szCs w:val="20"/>
        </w:rPr>
      </w:pPr>
    </w:p>
    <w:p w14:paraId="4A82B016" w14:textId="77777777" w:rsidR="002A6BEF" w:rsidRPr="00B16F52" w:rsidRDefault="002A6BEF" w:rsidP="002A6BEF">
      <w:pPr>
        <w:jc w:val="both"/>
        <w:rPr>
          <w:rFonts w:ascii="Livvic" w:hAnsi="Livvic" w:cs="Tahoma"/>
          <w:sz w:val="20"/>
          <w:szCs w:val="20"/>
        </w:rPr>
      </w:pPr>
      <w:r w:rsidRPr="00B16F52">
        <w:rPr>
          <w:rFonts w:ascii="Livvic" w:hAnsi="Livvic" w:cs="Tahoma"/>
          <w:sz w:val="20"/>
          <w:szCs w:val="20"/>
        </w:rPr>
        <w:t xml:space="preserve">PharmaPrime è un’azienda italiana, nata da un’idea imprenditoriale di un gruppo di professionisti della salute, con l’obiettivo di migliorare la vita delle persone e delle loro famiglie, supportandole quotidianamente nel loro percorso di cura. PharmaPrime è leader nell’ideazione e gestione di progetti e servizi innovativi a supporto dei pazienti cronici e delle loro famiglie (Patient Support Program – PSP), e ha sviluppato la prima piattaforma di farmacia on demand in Europa, che consente di ordinare e ricevere a domicilio farmaci, parafarmaci e prodotti dermocosmetici. Grazie all’integrazione della piattaforma con i gestionali delle farmacie partner, PharmaPrime permette di conoscere in tempo reale la disponibilità dei prodotti e di consegnarli entro pochi minuti. PharmaPrime si propone come un partner strategico per le aziende farmaceutiche, con le quali sviluppa soluzioni digitali che assicurano la reperibilità dei farmaci e supportano il paziente nell’aderenza alle terapie. </w:t>
      </w:r>
    </w:p>
    <w:p w14:paraId="12AA15AF" w14:textId="77777777" w:rsidR="002A6BEF" w:rsidRPr="00B16F52" w:rsidRDefault="004179DF" w:rsidP="002A6BEF">
      <w:pPr>
        <w:jc w:val="both"/>
        <w:rPr>
          <w:rFonts w:ascii="Livvic" w:hAnsi="Livvic" w:cs="Tahoma"/>
          <w:sz w:val="20"/>
          <w:szCs w:val="20"/>
        </w:rPr>
      </w:pPr>
      <w:hyperlink r:id="rId6" w:history="1">
        <w:r w:rsidR="002A6BEF" w:rsidRPr="00B16F52">
          <w:rPr>
            <w:rStyle w:val="Collegamentoipertestuale"/>
            <w:rFonts w:ascii="Livvic" w:hAnsi="Livvic" w:cs="Tahoma"/>
            <w:sz w:val="20"/>
            <w:szCs w:val="20"/>
          </w:rPr>
          <w:t>www.pharamaprime.it</w:t>
        </w:r>
      </w:hyperlink>
    </w:p>
    <w:p w14:paraId="220E9E50" w14:textId="77777777" w:rsidR="002A6BEF" w:rsidRPr="00B16F52" w:rsidRDefault="002A6BEF" w:rsidP="002A6BEF">
      <w:pPr>
        <w:rPr>
          <w:rFonts w:ascii="Livvic" w:hAnsi="Livvic" w:cs="Tahoma"/>
          <w:i/>
          <w:sz w:val="20"/>
          <w:szCs w:val="20"/>
        </w:rPr>
      </w:pPr>
    </w:p>
    <w:p w14:paraId="25DC1E55" w14:textId="77777777" w:rsidR="002A6BEF" w:rsidRPr="00B16F52" w:rsidRDefault="002A6BEF" w:rsidP="002A6BEF">
      <w:pPr>
        <w:spacing w:after="120" w:line="247" w:lineRule="auto"/>
        <w:contextualSpacing/>
        <w:jc w:val="center"/>
        <w:rPr>
          <w:rFonts w:ascii="Livvic" w:hAnsi="Livvic" w:cs="Tahoma"/>
          <w:sz w:val="20"/>
          <w:szCs w:val="20"/>
        </w:rPr>
      </w:pPr>
      <w:r w:rsidRPr="00B16F52">
        <w:rPr>
          <w:rFonts w:ascii="Livvic" w:hAnsi="Livvic" w:cs="Tahoma"/>
          <w:sz w:val="20"/>
          <w:szCs w:val="20"/>
        </w:rPr>
        <w:t>###</w:t>
      </w:r>
    </w:p>
    <w:p w14:paraId="0884705C" w14:textId="77777777" w:rsidR="002A6BEF" w:rsidRPr="00B16F52" w:rsidRDefault="002A6BEF" w:rsidP="002A6BEF">
      <w:pPr>
        <w:rPr>
          <w:rFonts w:ascii="Livvic" w:hAnsi="Livvic" w:cs="Tahoma"/>
          <w:b/>
          <w:sz w:val="20"/>
          <w:szCs w:val="20"/>
        </w:rPr>
      </w:pPr>
    </w:p>
    <w:p w14:paraId="5BD725DA" w14:textId="77777777" w:rsidR="002A6BEF" w:rsidRPr="00B16F52" w:rsidRDefault="002A6BEF" w:rsidP="002A6BEF">
      <w:pPr>
        <w:rPr>
          <w:rFonts w:ascii="Livvic" w:hAnsi="Livvic" w:cs="Tahoma"/>
          <w:b/>
          <w:sz w:val="20"/>
          <w:szCs w:val="20"/>
        </w:rPr>
      </w:pPr>
      <w:r w:rsidRPr="00B16F52">
        <w:rPr>
          <w:rFonts w:ascii="Livvic" w:hAnsi="Livvic" w:cs="Tahoma"/>
          <w:b/>
          <w:sz w:val="20"/>
          <w:szCs w:val="20"/>
        </w:rPr>
        <w:t>Per ulteriori informazioni</w:t>
      </w:r>
    </w:p>
    <w:p w14:paraId="67D41162" w14:textId="77777777" w:rsidR="002A6BEF" w:rsidRPr="00B16F52" w:rsidRDefault="002A6BEF" w:rsidP="002A6BEF">
      <w:pPr>
        <w:rPr>
          <w:rFonts w:ascii="Livvic" w:hAnsi="Livvic" w:cs="Tahoma"/>
          <w:b/>
          <w:sz w:val="20"/>
          <w:szCs w:val="20"/>
        </w:rPr>
      </w:pPr>
    </w:p>
    <w:p w14:paraId="4DABB9BD" w14:textId="77777777" w:rsidR="002A6BEF" w:rsidRPr="00B16F52" w:rsidRDefault="002A6BEF" w:rsidP="002A6BEF">
      <w:pPr>
        <w:rPr>
          <w:rFonts w:ascii="Livvic" w:hAnsi="Livvic" w:cs="Tahoma"/>
          <w:b/>
          <w:sz w:val="20"/>
          <w:szCs w:val="20"/>
        </w:rPr>
      </w:pPr>
      <w:r w:rsidRPr="00B16F52">
        <w:rPr>
          <w:rFonts w:ascii="Livvic" w:hAnsi="Livvic" w:cs="Tahoma"/>
          <w:b/>
          <w:sz w:val="20"/>
          <w:szCs w:val="20"/>
        </w:rPr>
        <w:t>Ufficio stampa Value Relations</w:t>
      </w:r>
    </w:p>
    <w:p w14:paraId="50015908" w14:textId="77777777" w:rsidR="002A6BEF" w:rsidRPr="00B16F52" w:rsidRDefault="002A6BEF" w:rsidP="002A6BEF">
      <w:pPr>
        <w:rPr>
          <w:rFonts w:ascii="Livvic" w:hAnsi="Livvic" w:cs="Tahoma"/>
          <w:i/>
          <w:sz w:val="20"/>
          <w:szCs w:val="20"/>
        </w:rPr>
      </w:pPr>
      <w:r w:rsidRPr="00B16F52">
        <w:rPr>
          <w:rFonts w:ascii="Livvic" w:hAnsi="Livvic" w:cs="Tahoma"/>
          <w:i/>
          <w:sz w:val="20"/>
          <w:szCs w:val="20"/>
        </w:rPr>
        <w:t>Angela Del Giudice</w:t>
      </w:r>
    </w:p>
    <w:p w14:paraId="5EC16BC9" w14:textId="77777777" w:rsidR="002A6BEF" w:rsidRPr="00B16F52" w:rsidRDefault="002A6BEF" w:rsidP="002A6BEF">
      <w:pPr>
        <w:rPr>
          <w:rFonts w:ascii="Livvic" w:hAnsi="Livvic" w:cs="Tahoma"/>
          <w:sz w:val="20"/>
          <w:szCs w:val="20"/>
        </w:rPr>
      </w:pPr>
      <w:r w:rsidRPr="00B16F52">
        <w:rPr>
          <w:rFonts w:ascii="Livvic" w:hAnsi="Livvic" w:cs="Tahoma"/>
          <w:sz w:val="20"/>
          <w:szCs w:val="20"/>
        </w:rPr>
        <w:t xml:space="preserve">392 6858392 – </w:t>
      </w:r>
      <w:hyperlink r:id="rId7" w:history="1">
        <w:r w:rsidRPr="00B16F52">
          <w:rPr>
            <w:rFonts w:ascii="Livvic" w:hAnsi="Livvic" w:cs="Tahoma"/>
            <w:sz w:val="20"/>
            <w:szCs w:val="20"/>
          </w:rPr>
          <w:t>a.delgiudice@vrelations.it</w:t>
        </w:r>
      </w:hyperlink>
    </w:p>
    <w:p w14:paraId="3D50DCBB" w14:textId="77777777" w:rsidR="002A6BEF" w:rsidRPr="00B16F52" w:rsidRDefault="002A6BEF" w:rsidP="002A6BEF">
      <w:pPr>
        <w:rPr>
          <w:rFonts w:ascii="Livvic" w:hAnsi="Livvic" w:cs="Tahoma"/>
          <w:i/>
          <w:sz w:val="20"/>
          <w:szCs w:val="20"/>
        </w:rPr>
      </w:pPr>
      <w:r w:rsidRPr="00B16F52">
        <w:rPr>
          <w:rFonts w:ascii="Livvic" w:hAnsi="Livvic" w:cs="Tahoma"/>
          <w:i/>
          <w:sz w:val="20"/>
          <w:szCs w:val="20"/>
        </w:rPr>
        <w:t xml:space="preserve">Chiara Farroni </w:t>
      </w:r>
    </w:p>
    <w:p w14:paraId="6230BC30" w14:textId="77777777" w:rsidR="002A6BEF" w:rsidRPr="007F5827" w:rsidRDefault="002A6BEF" w:rsidP="002A6BEF">
      <w:pPr>
        <w:rPr>
          <w:rFonts w:ascii="Livvic" w:hAnsi="Livvic" w:cs="Tahoma"/>
          <w:sz w:val="20"/>
          <w:szCs w:val="20"/>
        </w:rPr>
      </w:pPr>
      <w:r w:rsidRPr="00B16F52">
        <w:rPr>
          <w:rFonts w:ascii="Livvic" w:hAnsi="Livvic" w:cs="Tahoma"/>
          <w:sz w:val="20"/>
          <w:szCs w:val="20"/>
        </w:rPr>
        <w:t xml:space="preserve">331 4997375 – </w:t>
      </w:r>
      <w:hyperlink r:id="rId8" w:history="1">
        <w:r w:rsidRPr="00B16F52">
          <w:rPr>
            <w:rFonts w:ascii="Livvic" w:hAnsi="Livvic" w:cs="Tahoma"/>
            <w:sz w:val="20"/>
            <w:szCs w:val="20"/>
          </w:rPr>
          <w:t>c.farroni@vrelations.it</w:t>
        </w:r>
      </w:hyperlink>
    </w:p>
    <w:p w14:paraId="02B05781" w14:textId="77777777" w:rsidR="00275AAB" w:rsidRDefault="004179DF"/>
    <w:sectPr w:rsidR="00275AAB" w:rsidSect="007B50F3">
      <w:headerReference w:type="default" r:id="rId9"/>
      <w:footerReference w:type="default" r:id="rId10"/>
      <w:pgSz w:w="11900" w:h="16840"/>
      <w:pgMar w:top="1247" w:right="1304" w:bottom="1559" w:left="1304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14A81" w14:textId="77777777" w:rsidR="004179DF" w:rsidRDefault="004179DF" w:rsidP="002A6BEF">
      <w:r>
        <w:separator/>
      </w:r>
    </w:p>
  </w:endnote>
  <w:endnote w:type="continuationSeparator" w:id="0">
    <w:p w14:paraId="40D04F9D" w14:textId="77777777" w:rsidR="004179DF" w:rsidRDefault="004179DF" w:rsidP="002A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vvic Light">
    <w:altName w:val="Calibri"/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vvic">
    <w:altName w:val="Calibri"/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C6091" w14:textId="77777777" w:rsidR="00634325" w:rsidRDefault="004179DF" w:rsidP="00634325">
    <w:pPr>
      <w:pStyle w:val="Pidipagina"/>
      <w:jc w:val="center"/>
      <w:rPr>
        <w:noProof/>
        <w:lang w:eastAsia="it-IT"/>
      </w:rPr>
    </w:pPr>
  </w:p>
  <w:p w14:paraId="01717917" w14:textId="77777777" w:rsidR="00952CDB" w:rsidRDefault="004179DF" w:rsidP="0063432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7DBE0" w14:textId="77777777" w:rsidR="004179DF" w:rsidRDefault="004179DF" w:rsidP="002A6BEF">
      <w:r>
        <w:separator/>
      </w:r>
    </w:p>
  </w:footnote>
  <w:footnote w:type="continuationSeparator" w:id="0">
    <w:p w14:paraId="4EA16969" w14:textId="77777777" w:rsidR="004179DF" w:rsidRDefault="004179DF" w:rsidP="002A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B4C5F" w14:textId="77777777" w:rsidR="00B016A0" w:rsidRPr="001F2639" w:rsidRDefault="00734C7A" w:rsidP="00B016A0">
    <w:pPr>
      <w:rPr>
        <w:rFonts w:ascii="Times New Roman" w:eastAsia="Times New Roman" w:hAnsi="Times New Roman" w:cs="Times New Roman"/>
        <w:lang w:eastAsia="it-IT"/>
      </w:rPr>
    </w:pPr>
    <w:r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 wp14:anchorId="0266CA17" wp14:editId="3C63880E">
          <wp:simplePos x="0" y="0"/>
          <wp:positionH relativeFrom="margin">
            <wp:align>center</wp:align>
          </wp:positionH>
          <wp:positionV relativeFrom="paragraph">
            <wp:posOffset>73660</wp:posOffset>
          </wp:positionV>
          <wp:extent cx="2591784" cy="7429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784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lang w:eastAsia="it-IT"/>
      </w:rPr>
      <w:t xml:space="preserve">                     </w:t>
    </w:r>
    <w:r>
      <w:rPr>
        <w:noProof/>
        <w:lang w:eastAsia="it-IT"/>
      </w:rPr>
      <w:t xml:space="preserve">         </w:t>
    </w:r>
    <w:r w:rsidRPr="001F2639">
      <w:rPr>
        <w:rFonts w:ascii="Times New Roman" w:eastAsia="Times New Roman" w:hAnsi="Times New Roman" w:cs="Times New Roman"/>
        <w:lang w:eastAsia="it-IT"/>
      </w:rPr>
      <w:fldChar w:fldCharType="begin"/>
    </w:r>
    <w:r>
      <w:rPr>
        <w:rFonts w:ascii="Times New Roman" w:eastAsia="Times New Roman" w:hAnsi="Times New Roman" w:cs="Times New Roman"/>
        <w:lang w:eastAsia="it-IT"/>
      </w:rPr>
      <w:instrText xml:space="preserve"> INCLUDEPICTURE "C:\\var\\folders\\y2\\czrvpgxx3p5cnh5s9qn2fp5m0000gn\\T\\com.microsoft.Word\\WebArchiveCopyPasteTempFiles\\page1image55466288" \* MERGEFORMAT </w:instrText>
    </w:r>
    <w:r w:rsidRPr="001F2639">
      <w:rPr>
        <w:rFonts w:ascii="Times New Roman" w:eastAsia="Times New Roman" w:hAnsi="Times New Roman" w:cs="Times New Roman"/>
        <w:lang w:eastAsia="it-IT"/>
      </w:rPr>
      <w:fldChar w:fldCharType="end"/>
    </w:r>
  </w:p>
  <w:p w14:paraId="24EDA996" w14:textId="77777777" w:rsidR="009A77FC" w:rsidRDefault="004179DF" w:rsidP="00B016A0">
    <w:pPr>
      <w:rPr>
        <w:rFonts w:ascii="Times New Roman" w:eastAsia="Times New Roman" w:hAnsi="Times New Roman" w:cs="Times New Roman"/>
        <w:lang w:eastAsia="it-IT"/>
      </w:rPr>
    </w:pPr>
  </w:p>
  <w:p w14:paraId="4C8FA77F" w14:textId="77777777" w:rsidR="009A77FC" w:rsidRDefault="004179DF" w:rsidP="00B016A0">
    <w:pPr>
      <w:rPr>
        <w:rFonts w:ascii="Times New Roman" w:eastAsia="Times New Roman" w:hAnsi="Times New Roman" w:cs="Times New Roman"/>
        <w:lang w:eastAsia="it-IT"/>
      </w:rPr>
    </w:pPr>
  </w:p>
  <w:p w14:paraId="3E19A255" w14:textId="77777777" w:rsidR="009A77FC" w:rsidRDefault="00734C7A" w:rsidP="00B016A0">
    <w:pPr>
      <w:rPr>
        <w:rFonts w:ascii="Times New Roman" w:eastAsia="Times New Roman" w:hAnsi="Times New Roman" w:cs="Times New Roman"/>
        <w:lang w:eastAsia="it-IT"/>
      </w:rPr>
    </w:pPr>
    <w:r>
      <w:rPr>
        <w:rFonts w:ascii="Times New Roman" w:eastAsia="Times New Roman" w:hAnsi="Times New Roman" w:cs="Times New Roman"/>
        <w:lang w:eastAsia="it-IT"/>
      </w:rPr>
      <w:t xml:space="preserve"> </w:t>
    </w:r>
  </w:p>
  <w:p w14:paraId="78755FA2" w14:textId="77777777" w:rsidR="009A77FC" w:rsidRDefault="004179DF" w:rsidP="00B016A0">
    <w:pPr>
      <w:rPr>
        <w:rFonts w:ascii="Times New Roman" w:eastAsia="Times New Roman" w:hAnsi="Times New Roman" w:cs="Times New Roman"/>
        <w:lang w:eastAsia="it-IT"/>
      </w:rPr>
    </w:pPr>
  </w:p>
  <w:p w14:paraId="49E2B200" w14:textId="77777777" w:rsidR="001F2639" w:rsidRPr="001F2639" w:rsidRDefault="00734C7A" w:rsidP="00B016A0">
    <w:pPr>
      <w:rPr>
        <w:rFonts w:ascii="Times New Roman" w:eastAsia="Times New Roman" w:hAnsi="Times New Roman" w:cs="Times New Roman"/>
        <w:lang w:eastAsia="it-IT"/>
      </w:rPr>
    </w:pPr>
    <w:r w:rsidRPr="001F2639">
      <w:rPr>
        <w:rFonts w:ascii="Times New Roman" w:eastAsia="Times New Roman" w:hAnsi="Times New Roman" w:cs="Times New Roman"/>
        <w:lang w:eastAsia="it-IT"/>
      </w:rPr>
      <w:fldChar w:fldCharType="begin"/>
    </w:r>
    <w:r>
      <w:rPr>
        <w:rFonts w:ascii="Times New Roman" w:eastAsia="Times New Roman" w:hAnsi="Times New Roman" w:cs="Times New Roman"/>
        <w:lang w:eastAsia="it-IT"/>
      </w:rPr>
      <w:instrText xml:space="preserve"> INCLUDEPICTURE "C:\\var\\folders\\y2\\czrvpgxx3p5cnh5s9qn2fp5m0000gn\\T\\com.microsoft.Word\\WebArchiveCopyPasteTempFiles\\page1image55466288" \* MERGEFORMAT </w:instrText>
    </w:r>
    <w:r w:rsidRPr="001F2639">
      <w:rPr>
        <w:rFonts w:ascii="Times New Roman" w:eastAsia="Times New Roman" w:hAnsi="Times New Roman" w:cs="Times New Roman"/>
        <w:lang w:eastAsia="it-IT"/>
      </w:rPr>
      <w:fldChar w:fldCharType="end"/>
    </w:r>
  </w:p>
  <w:p w14:paraId="18D3966D" w14:textId="77777777" w:rsidR="00BB0AE2" w:rsidRPr="00BB0AE2" w:rsidRDefault="004179DF">
    <w:pPr>
      <w:pStyle w:val="Intestazion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13"/>
    <w:rsid w:val="00015544"/>
    <w:rsid w:val="000B0801"/>
    <w:rsid w:val="000D2B10"/>
    <w:rsid w:val="000D450D"/>
    <w:rsid w:val="001024C5"/>
    <w:rsid w:val="00123B64"/>
    <w:rsid w:val="0013133D"/>
    <w:rsid w:val="00206452"/>
    <w:rsid w:val="00270E2B"/>
    <w:rsid w:val="00274949"/>
    <w:rsid w:val="002A6BEF"/>
    <w:rsid w:val="002D7010"/>
    <w:rsid w:val="00394946"/>
    <w:rsid w:val="003A396E"/>
    <w:rsid w:val="004178DF"/>
    <w:rsid w:val="004179DF"/>
    <w:rsid w:val="0043260B"/>
    <w:rsid w:val="004E4513"/>
    <w:rsid w:val="00502BC3"/>
    <w:rsid w:val="005457A1"/>
    <w:rsid w:val="00567F87"/>
    <w:rsid w:val="005748FD"/>
    <w:rsid w:val="0059203D"/>
    <w:rsid w:val="0060065F"/>
    <w:rsid w:val="00657C13"/>
    <w:rsid w:val="00665162"/>
    <w:rsid w:val="006F387B"/>
    <w:rsid w:val="00714077"/>
    <w:rsid w:val="00734C7A"/>
    <w:rsid w:val="0076765C"/>
    <w:rsid w:val="007B50F3"/>
    <w:rsid w:val="008017AF"/>
    <w:rsid w:val="00822EF7"/>
    <w:rsid w:val="008635AD"/>
    <w:rsid w:val="008B34F4"/>
    <w:rsid w:val="009070DB"/>
    <w:rsid w:val="0092537D"/>
    <w:rsid w:val="009618EC"/>
    <w:rsid w:val="009A4CD9"/>
    <w:rsid w:val="00A70533"/>
    <w:rsid w:val="00AF1AC7"/>
    <w:rsid w:val="00B05EDF"/>
    <w:rsid w:val="00B16F52"/>
    <w:rsid w:val="00B40066"/>
    <w:rsid w:val="00B422F0"/>
    <w:rsid w:val="00B703F5"/>
    <w:rsid w:val="00B731D2"/>
    <w:rsid w:val="00BE73D7"/>
    <w:rsid w:val="00CA5053"/>
    <w:rsid w:val="00CB28B2"/>
    <w:rsid w:val="00D70975"/>
    <w:rsid w:val="00DF04C8"/>
    <w:rsid w:val="00E13D00"/>
    <w:rsid w:val="00EE52FB"/>
    <w:rsid w:val="00F11FFC"/>
    <w:rsid w:val="00F1206C"/>
    <w:rsid w:val="00F24D6D"/>
    <w:rsid w:val="00F66C46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C8CA"/>
  <w15:chartTrackingRefBased/>
  <w15:docId w15:val="{A99CE726-D41C-4AAA-84C1-B245FF4C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6BE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6BE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6B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BE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A6B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B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farroni@vrelation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delgiudice@vrelations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aramaprime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Del Giudice</dc:creator>
  <cp:keywords/>
  <dc:description/>
  <cp:lastModifiedBy>Chiara Farroni</cp:lastModifiedBy>
  <cp:revision>2</cp:revision>
  <dcterms:created xsi:type="dcterms:W3CDTF">2022-02-28T09:19:00Z</dcterms:created>
  <dcterms:modified xsi:type="dcterms:W3CDTF">2022-02-28T09:19:00Z</dcterms:modified>
</cp:coreProperties>
</file>