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108F" w14:textId="77777777" w:rsidR="009538B5" w:rsidRPr="009538B5" w:rsidRDefault="009538B5" w:rsidP="00DB2509">
      <w:pPr>
        <w:spacing w:after="0" w:line="240" w:lineRule="auto"/>
        <w:jc w:val="center"/>
        <w:rPr>
          <w:rFonts w:ascii="Verdana Pro Light" w:eastAsia="Times New Roman" w:hAnsi="Verdana Pro Light" w:cs="Calibri"/>
          <w:b/>
          <w:bCs/>
          <w:color w:val="000000"/>
          <w:sz w:val="24"/>
          <w:szCs w:val="24"/>
          <w:u w:val="single"/>
          <w:lang w:eastAsia="it-IT"/>
        </w:rPr>
      </w:pPr>
      <w:r w:rsidRPr="009538B5">
        <w:rPr>
          <w:rFonts w:ascii="Verdana Pro Light" w:eastAsia="Times New Roman" w:hAnsi="Verdana Pro Light" w:cs="Calibri"/>
          <w:b/>
          <w:bCs/>
          <w:color w:val="000000"/>
          <w:sz w:val="24"/>
          <w:szCs w:val="24"/>
          <w:u w:val="single"/>
          <w:lang w:eastAsia="it-IT"/>
        </w:rPr>
        <w:t>COMUNICATO STAMPA</w:t>
      </w:r>
    </w:p>
    <w:p w14:paraId="53A9D7F3" w14:textId="77777777" w:rsidR="009538B5" w:rsidRDefault="009538B5" w:rsidP="00DB2509">
      <w:pPr>
        <w:spacing w:after="0" w:line="240" w:lineRule="auto"/>
        <w:jc w:val="center"/>
        <w:rPr>
          <w:rFonts w:ascii="Verdana Pro Light" w:eastAsia="Times New Roman" w:hAnsi="Verdana Pro Light" w:cs="Calibri"/>
          <w:b/>
          <w:bCs/>
          <w:color w:val="000000"/>
          <w:sz w:val="24"/>
          <w:szCs w:val="24"/>
          <w:lang w:eastAsia="it-IT"/>
        </w:rPr>
      </w:pPr>
    </w:p>
    <w:p w14:paraId="5DFDD8B0" w14:textId="5EEF32CF" w:rsidR="00DB2509" w:rsidRPr="00DB2509" w:rsidRDefault="00D4198C" w:rsidP="00DB2509">
      <w:pPr>
        <w:spacing w:after="0" w:line="240" w:lineRule="auto"/>
        <w:jc w:val="center"/>
        <w:rPr>
          <w:rFonts w:ascii="Calibri" w:eastAsia="Times New Roman" w:hAnsi="Calibri" w:cs="Calibri"/>
          <w:color w:val="212121"/>
          <w:lang w:eastAsia="it-IT"/>
        </w:rPr>
      </w:pPr>
      <w:r>
        <w:rPr>
          <w:rFonts w:ascii="Verdana Pro Light" w:eastAsia="Times New Roman" w:hAnsi="Verdana Pro Light" w:cs="Calibri"/>
          <w:b/>
          <w:bCs/>
          <w:color w:val="000000"/>
          <w:sz w:val="24"/>
          <w:szCs w:val="24"/>
          <w:lang w:eastAsia="it-IT"/>
        </w:rPr>
        <w:t>L’</w:t>
      </w:r>
      <w:r w:rsidR="001F6726">
        <w:rPr>
          <w:rFonts w:ascii="Verdana Pro Light" w:eastAsia="Times New Roman" w:hAnsi="Verdana Pro Light" w:cs="Calibri"/>
          <w:b/>
          <w:bCs/>
          <w:color w:val="000000"/>
          <w:sz w:val="24"/>
          <w:szCs w:val="24"/>
          <w:lang w:eastAsia="it-IT"/>
        </w:rPr>
        <w:t>OLIO</w:t>
      </w:r>
      <w:r w:rsidR="00DB2509" w:rsidRPr="00DB2509">
        <w:rPr>
          <w:rFonts w:ascii="Verdana Pro Light" w:eastAsia="Times New Roman" w:hAnsi="Verdana Pro Light" w:cs="Calibri"/>
          <w:b/>
          <w:bCs/>
          <w:color w:val="000000"/>
          <w:sz w:val="24"/>
          <w:szCs w:val="24"/>
          <w:lang w:eastAsia="it-IT"/>
        </w:rPr>
        <w:t xml:space="preserve"> EXTRAVERGINE</w:t>
      </w:r>
      <w:r w:rsidR="009538B5">
        <w:rPr>
          <w:rFonts w:ascii="Verdana Pro Light" w:eastAsia="Times New Roman" w:hAnsi="Verdana Pro Light" w:cs="Calibri"/>
          <w:b/>
          <w:bCs/>
          <w:color w:val="000000"/>
          <w:sz w:val="24"/>
          <w:szCs w:val="24"/>
          <w:lang w:eastAsia="it-IT"/>
        </w:rPr>
        <w:t xml:space="preserve"> </w:t>
      </w:r>
      <w:r w:rsidR="00DB2509" w:rsidRPr="00DB2509">
        <w:rPr>
          <w:rFonts w:ascii="Verdana Pro Light" w:eastAsia="Times New Roman" w:hAnsi="Verdana Pro Light" w:cs="Calibri"/>
          <w:b/>
          <w:bCs/>
          <w:color w:val="000000"/>
          <w:sz w:val="24"/>
          <w:szCs w:val="24"/>
          <w:lang w:eastAsia="it-IT"/>
        </w:rPr>
        <w:t>FA BENE GI</w:t>
      </w:r>
      <w:r w:rsidR="00DB2509">
        <w:rPr>
          <w:rFonts w:ascii="Verdana Pro Light" w:eastAsia="Times New Roman" w:hAnsi="Verdana Pro Light" w:cs="Calibri"/>
          <w:b/>
          <w:bCs/>
          <w:color w:val="000000"/>
          <w:sz w:val="24"/>
          <w:szCs w:val="24"/>
          <w:lang w:eastAsia="it-IT"/>
        </w:rPr>
        <w:t>À</w:t>
      </w:r>
      <w:r w:rsidR="00DB2509" w:rsidRPr="00DB2509">
        <w:rPr>
          <w:rFonts w:ascii="Verdana Pro Light" w:eastAsia="Times New Roman" w:hAnsi="Verdana Pro Light" w:cs="Calibri"/>
          <w:b/>
          <w:bCs/>
          <w:color w:val="000000"/>
          <w:sz w:val="24"/>
          <w:szCs w:val="24"/>
          <w:lang w:eastAsia="it-IT"/>
        </w:rPr>
        <w:t xml:space="preserve"> DALLO SVEZZAMENTO </w:t>
      </w:r>
    </w:p>
    <w:p w14:paraId="6E6ED1FE" w14:textId="140F77F1" w:rsidR="00DB2509" w:rsidRPr="00DB2509" w:rsidRDefault="00DB2509" w:rsidP="00DB2509">
      <w:pPr>
        <w:spacing w:after="0" w:line="240" w:lineRule="auto"/>
        <w:jc w:val="center"/>
        <w:rPr>
          <w:rFonts w:ascii="Calibri" w:eastAsia="Times New Roman" w:hAnsi="Calibri" w:cs="Calibri"/>
          <w:color w:val="212121"/>
          <w:lang w:eastAsia="it-IT"/>
        </w:rPr>
      </w:pPr>
      <w:r w:rsidRPr="00DB2509">
        <w:rPr>
          <w:rFonts w:ascii="Verdana Pro Light" w:eastAsia="Times New Roman" w:hAnsi="Verdana Pro Light" w:cs="Calibri"/>
          <w:b/>
          <w:bCs/>
          <w:color w:val="000000"/>
          <w:sz w:val="24"/>
          <w:szCs w:val="24"/>
          <w:lang w:eastAsia="it-IT"/>
        </w:rPr>
        <w:t>Olio EVO di qualità</w:t>
      </w:r>
      <w:r w:rsidR="009538B5">
        <w:rPr>
          <w:rFonts w:ascii="Verdana Pro Light" w:eastAsia="Times New Roman" w:hAnsi="Verdana Pro Light" w:cs="Calibri"/>
          <w:b/>
          <w:bCs/>
          <w:color w:val="000000"/>
          <w:sz w:val="24"/>
          <w:szCs w:val="24"/>
          <w:lang w:eastAsia="it-IT"/>
        </w:rPr>
        <w:t xml:space="preserve"> </w:t>
      </w:r>
      <w:r w:rsidRPr="00DB2509">
        <w:rPr>
          <w:rFonts w:ascii="Verdana Pro Light" w:eastAsia="Times New Roman" w:hAnsi="Verdana Pro Light" w:cs="Calibri"/>
          <w:b/>
          <w:bCs/>
          <w:color w:val="000000"/>
          <w:sz w:val="24"/>
          <w:szCs w:val="24"/>
          <w:lang w:eastAsia="it-IT"/>
        </w:rPr>
        <w:t>prezioso alleato per una crescita sana</w:t>
      </w:r>
    </w:p>
    <w:p w14:paraId="1FDB6EA3" w14:textId="77777777" w:rsidR="00DB2509" w:rsidRDefault="00DB2509" w:rsidP="00DB2509">
      <w:pPr>
        <w:pStyle w:val="Paragrafoelenco"/>
        <w:ind w:left="567"/>
        <w:jc w:val="both"/>
        <w:rPr>
          <w:rFonts w:ascii="Verdana Pro Light" w:hAnsi="Verdana Pro Light"/>
          <w:sz w:val="21"/>
          <w:szCs w:val="21"/>
        </w:rPr>
      </w:pPr>
    </w:p>
    <w:p w14:paraId="01312BA2" w14:textId="77777777" w:rsidR="00DB2509" w:rsidRPr="009538B5" w:rsidRDefault="00DB2509" w:rsidP="00DB2509">
      <w:pPr>
        <w:numPr>
          <w:ilvl w:val="0"/>
          <w:numId w:val="1"/>
        </w:numPr>
        <w:spacing w:after="0" w:line="240" w:lineRule="auto"/>
        <w:ind w:left="567"/>
        <w:jc w:val="both"/>
        <w:rPr>
          <w:rFonts w:ascii="Calibri" w:eastAsia="Times New Roman" w:hAnsi="Calibri" w:cs="Calibri"/>
          <w:color w:val="000000"/>
          <w:sz w:val="20"/>
          <w:szCs w:val="20"/>
          <w:lang w:eastAsia="it-IT"/>
        </w:rPr>
      </w:pPr>
      <w:r w:rsidRPr="009538B5">
        <w:rPr>
          <w:rFonts w:ascii="Verdana Pro Light" w:eastAsia="Times New Roman" w:hAnsi="Verdana Pro Light" w:cs="Calibri"/>
          <w:color w:val="000000"/>
          <w:sz w:val="20"/>
          <w:szCs w:val="20"/>
          <w:lang w:eastAsia="it-IT"/>
        </w:rPr>
        <w:t>Dalla collaborazione tra FIMP-Coldiretti-Unaprol</w:t>
      </w:r>
      <w:r w:rsidRPr="009538B5">
        <w:rPr>
          <w:rFonts w:ascii="Verdana Pro Light" w:eastAsia="Times New Roman" w:hAnsi="Verdana Pro Light" w:cs="Calibri"/>
          <w:sz w:val="20"/>
          <w:szCs w:val="20"/>
          <w:lang w:eastAsia="it-IT"/>
        </w:rPr>
        <w:t>-Fondazione Evooschool</w:t>
      </w:r>
      <w:r w:rsidRPr="009538B5">
        <w:rPr>
          <w:rFonts w:ascii="Verdana Pro Light" w:eastAsia="Times New Roman" w:hAnsi="Verdana Pro Light" w:cs="Calibri"/>
          <w:color w:val="000000"/>
          <w:sz w:val="20"/>
          <w:szCs w:val="20"/>
          <w:lang w:eastAsia="it-IT"/>
        </w:rPr>
        <w:t> un progetto formativo rivolto ai Pediatri di Famiglia che offre indicazioni pratiche da trasferire ai genitori per aiutarli nella scelta di prodotti che garantiscono la salute di bambini e ragazzi.</w:t>
      </w:r>
    </w:p>
    <w:p w14:paraId="56639B93" w14:textId="77777777" w:rsidR="00DB2509" w:rsidRPr="009538B5" w:rsidRDefault="00DB2509" w:rsidP="00DB2509">
      <w:pPr>
        <w:numPr>
          <w:ilvl w:val="0"/>
          <w:numId w:val="1"/>
        </w:numPr>
        <w:spacing w:after="0" w:line="240" w:lineRule="auto"/>
        <w:ind w:left="567"/>
        <w:jc w:val="both"/>
        <w:rPr>
          <w:rFonts w:ascii="Calibri" w:eastAsia="Times New Roman" w:hAnsi="Calibri" w:cs="Calibri"/>
          <w:color w:val="000000"/>
          <w:sz w:val="20"/>
          <w:szCs w:val="20"/>
          <w:lang w:eastAsia="it-IT"/>
        </w:rPr>
      </w:pPr>
      <w:r w:rsidRPr="009538B5">
        <w:rPr>
          <w:rFonts w:ascii="Verdana Pro Light" w:eastAsia="Times New Roman" w:hAnsi="Verdana Pro Light" w:cs="Calibri"/>
          <w:color w:val="000000"/>
          <w:sz w:val="20"/>
          <w:szCs w:val="20"/>
          <w:lang w:eastAsia="it-IT"/>
        </w:rPr>
        <w:t>La qualità dell’olio è fondamentale. Aspetto, gusto, provenienza certa, etichetta e prezzo: i cinque parametri a cui prestare attenzione.</w:t>
      </w:r>
    </w:p>
    <w:p w14:paraId="0C9DCA62" w14:textId="77777777" w:rsidR="00CD7617" w:rsidRPr="00CD7617" w:rsidRDefault="00CD7617" w:rsidP="00CD7617">
      <w:pPr>
        <w:pStyle w:val="Paragrafoelenco"/>
        <w:jc w:val="both"/>
        <w:rPr>
          <w:rFonts w:ascii="Verdana Pro Light" w:hAnsi="Verdana Pro Light"/>
        </w:rPr>
      </w:pPr>
    </w:p>
    <w:p w14:paraId="1A2848B4" w14:textId="05601948" w:rsidR="00DB2509" w:rsidRPr="00DB2509" w:rsidRDefault="00D406BB" w:rsidP="00DB2509">
      <w:pPr>
        <w:spacing w:after="120" w:line="240" w:lineRule="auto"/>
        <w:jc w:val="both"/>
        <w:rPr>
          <w:rFonts w:ascii="Verdana Pro Light" w:eastAsia="Times New Roman" w:hAnsi="Verdana Pro Light" w:cs="Calibri"/>
          <w:color w:val="000000"/>
          <w:sz w:val="20"/>
          <w:szCs w:val="20"/>
          <w:lang w:eastAsia="it-IT"/>
        </w:rPr>
      </w:pPr>
      <w:r w:rsidRPr="00B348C2">
        <w:rPr>
          <w:rFonts w:ascii="Verdana Pro Light" w:hAnsi="Verdana Pro Light"/>
          <w:sz w:val="20"/>
          <w:szCs w:val="20"/>
        </w:rPr>
        <w:t xml:space="preserve">Roma, </w:t>
      </w:r>
      <w:r w:rsidR="00DB2509">
        <w:rPr>
          <w:rFonts w:ascii="Verdana Pro Light" w:hAnsi="Verdana Pro Light"/>
          <w:sz w:val="20"/>
          <w:szCs w:val="20"/>
        </w:rPr>
        <w:t>1</w:t>
      </w:r>
      <w:r w:rsidR="009538B5">
        <w:rPr>
          <w:rFonts w:ascii="Verdana Pro Light" w:hAnsi="Verdana Pro Light"/>
          <w:sz w:val="20"/>
          <w:szCs w:val="20"/>
        </w:rPr>
        <w:t>9</w:t>
      </w:r>
      <w:r w:rsidR="00DB2509">
        <w:rPr>
          <w:rFonts w:ascii="Verdana Pro Light" w:hAnsi="Verdana Pro Light"/>
          <w:sz w:val="20"/>
          <w:szCs w:val="20"/>
        </w:rPr>
        <w:t xml:space="preserve"> luglio</w:t>
      </w:r>
      <w:r w:rsidRPr="00B348C2">
        <w:rPr>
          <w:rFonts w:ascii="Verdana Pro Light" w:hAnsi="Verdana Pro Light"/>
          <w:sz w:val="20"/>
          <w:szCs w:val="20"/>
        </w:rPr>
        <w:t xml:space="preserve"> 2023 –</w:t>
      </w:r>
      <w:r w:rsidR="00DB2509">
        <w:rPr>
          <w:rFonts w:ascii="Verdana Pro Light" w:hAnsi="Verdana Pro Light"/>
          <w:sz w:val="20"/>
          <w:szCs w:val="20"/>
        </w:rPr>
        <w:t xml:space="preserve"> </w:t>
      </w:r>
      <w:r w:rsidR="00DB2509" w:rsidRPr="00DB2509">
        <w:rPr>
          <w:rFonts w:ascii="Verdana Pro Light" w:eastAsia="Times New Roman" w:hAnsi="Verdana Pro Light" w:cs="Calibri"/>
          <w:b/>
          <w:bCs/>
          <w:color w:val="000000"/>
          <w:sz w:val="20"/>
          <w:szCs w:val="20"/>
          <w:lang w:eastAsia="it-IT"/>
        </w:rPr>
        <w:t>L’olio extravergine di oliva (EVO), cardine della Dieta Mediterranea, svolge un ruolo fondamentale nell’alimentazione dei bambini, sin dalla prima infanzia. Un olio EVO di qualità </w:t>
      </w:r>
      <w:r w:rsidR="00DB2509" w:rsidRPr="00DB2509">
        <w:rPr>
          <w:rFonts w:ascii="Verdana Pro Light" w:eastAsia="Times New Roman" w:hAnsi="Verdana Pro Light" w:cs="Calibri"/>
          <w:color w:val="000000"/>
          <w:sz w:val="20"/>
          <w:szCs w:val="20"/>
          <w:lang w:eastAsia="it-IT"/>
        </w:rPr>
        <w:t>favorisce infatti una</w:t>
      </w:r>
      <w:r w:rsidR="00DB2509" w:rsidRPr="00DB2509">
        <w:rPr>
          <w:rFonts w:ascii="Verdana Pro Light" w:eastAsia="Times New Roman" w:hAnsi="Verdana Pro Light" w:cs="Calibri"/>
          <w:b/>
          <w:bCs/>
          <w:color w:val="000000"/>
          <w:sz w:val="20"/>
          <w:szCs w:val="20"/>
          <w:lang w:eastAsia="it-IT"/>
        </w:rPr>
        <w:t> crescita sana </w:t>
      </w:r>
      <w:r w:rsidR="00DB2509" w:rsidRPr="00DB2509">
        <w:rPr>
          <w:rFonts w:ascii="Verdana Pro Light" w:eastAsia="Times New Roman" w:hAnsi="Verdana Pro Light" w:cs="Calibri"/>
          <w:color w:val="000000"/>
          <w:sz w:val="20"/>
          <w:szCs w:val="20"/>
          <w:lang w:eastAsia="it-IT"/>
        </w:rPr>
        <w:t>e</w:t>
      </w:r>
      <w:r w:rsidR="00DB2509" w:rsidRPr="00DB2509">
        <w:rPr>
          <w:rFonts w:ascii="Verdana Pro Light" w:eastAsia="Times New Roman" w:hAnsi="Verdana Pro Light" w:cs="Calibri"/>
          <w:b/>
          <w:bCs/>
          <w:color w:val="000000"/>
          <w:sz w:val="20"/>
          <w:szCs w:val="20"/>
          <w:lang w:eastAsia="it-IT"/>
        </w:rPr>
        <w:t> protegge da numerose malattie. </w:t>
      </w:r>
      <w:r w:rsidR="00DB2509" w:rsidRPr="00DB2509">
        <w:rPr>
          <w:rFonts w:ascii="Verdana Pro Light" w:eastAsia="Times New Roman" w:hAnsi="Verdana Pro Light" w:cs="Calibri"/>
          <w:color w:val="000000"/>
          <w:sz w:val="20"/>
          <w:szCs w:val="20"/>
          <w:lang w:eastAsia="it-IT"/>
        </w:rPr>
        <w:t xml:space="preserve">Secondo una </w:t>
      </w:r>
      <w:r w:rsidR="00DB2509" w:rsidRPr="00DB2509">
        <w:rPr>
          <w:rFonts w:ascii="Verdana Pro Light" w:eastAsia="Times New Roman" w:hAnsi="Verdana Pro Light" w:cs="Calibri"/>
          <w:b/>
          <w:bCs/>
          <w:color w:val="000000"/>
          <w:sz w:val="20"/>
          <w:szCs w:val="20"/>
          <w:lang w:eastAsia="it-IT"/>
        </w:rPr>
        <w:t>ricerca realizzata dalla F</w:t>
      </w:r>
      <w:r w:rsidR="00DB2509">
        <w:rPr>
          <w:rFonts w:ascii="Verdana Pro Light" w:eastAsia="Times New Roman" w:hAnsi="Verdana Pro Light" w:cs="Calibri"/>
          <w:b/>
          <w:bCs/>
          <w:color w:val="000000"/>
          <w:sz w:val="20"/>
          <w:szCs w:val="20"/>
          <w:lang w:eastAsia="it-IT"/>
        </w:rPr>
        <w:t>ederazione Italiana Medici Pediatri (F</w:t>
      </w:r>
      <w:r w:rsidR="00DB2509" w:rsidRPr="00DB2509">
        <w:rPr>
          <w:rFonts w:ascii="Verdana Pro Light" w:eastAsia="Times New Roman" w:hAnsi="Verdana Pro Light" w:cs="Calibri"/>
          <w:b/>
          <w:bCs/>
          <w:color w:val="000000"/>
          <w:sz w:val="20"/>
          <w:szCs w:val="20"/>
          <w:lang w:eastAsia="it-IT"/>
        </w:rPr>
        <w:t>IMP</w:t>
      </w:r>
      <w:r w:rsidR="00DB2509">
        <w:rPr>
          <w:rFonts w:ascii="Verdana Pro Light" w:eastAsia="Times New Roman" w:hAnsi="Verdana Pro Light" w:cs="Calibri"/>
          <w:b/>
          <w:bCs/>
          <w:color w:val="000000"/>
          <w:sz w:val="20"/>
          <w:szCs w:val="20"/>
          <w:lang w:eastAsia="it-IT"/>
        </w:rPr>
        <w:t>)</w:t>
      </w:r>
      <w:r w:rsidR="00DB2509" w:rsidRPr="00DB2509">
        <w:rPr>
          <w:rFonts w:ascii="Verdana Pro Light" w:eastAsia="Times New Roman" w:hAnsi="Verdana Pro Light" w:cs="Calibri"/>
          <w:color w:val="000000"/>
          <w:sz w:val="20"/>
          <w:szCs w:val="20"/>
          <w:lang w:eastAsia="it-IT"/>
        </w:rPr>
        <w:t> su un campione di </w:t>
      </w:r>
      <w:r w:rsidR="00DB2509" w:rsidRPr="00DB2509">
        <w:rPr>
          <w:rFonts w:ascii="Verdana Pro Light" w:eastAsia="Times New Roman" w:hAnsi="Verdana Pro Light" w:cs="Calibri"/>
          <w:b/>
          <w:bCs/>
          <w:color w:val="000000"/>
          <w:sz w:val="20"/>
          <w:szCs w:val="20"/>
          <w:lang w:eastAsia="it-IT"/>
        </w:rPr>
        <w:t>1260 pediatri</w:t>
      </w:r>
      <w:r w:rsidR="00DB2509" w:rsidRPr="00DB2509">
        <w:rPr>
          <w:rFonts w:ascii="Verdana Pro Light" w:eastAsia="Times New Roman" w:hAnsi="Verdana Pro Light" w:cs="Calibri"/>
          <w:color w:val="000000"/>
          <w:sz w:val="20"/>
          <w:szCs w:val="20"/>
          <w:lang w:eastAsia="it-IT"/>
        </w:rPr>
        <w:t> (per il 93% Pediatri di Libera Scelta) che offrono assistenza a oltre </w:t>
      </w:r>
      <w:r w:rsidR="00DB2509" w:rsidRPr="00DB2509">
        <w:rPr>
          <w:rFonts w:ascii="Verdana Pro Light" w:eastAsia="Times New Roman" w:hAnsi="Verdana Pro Light" w:cs="Calibri"/>
          <w:b/>
          <w:bCs/>
          <w:color w:val="000000"/>
          <w:sz w:val="20"/>
          <w:szCs w:val="20"/>
          <w:lang w:eastAsia="it-IT"/>
        </w:rPr>
        <w:t>1 milione di famiglie italiane</w:t>
      </w:r>
      <w:r w:rsidR="00DB2509" w:rsidRPr="00DB2509">
        <w:rPr>
          <w:rFonts w:ascii="Verdana Pro Light" w:eastAsia="Times New Roman" w:hAnsi="Verdana Pro Light" w:cs="Calibri"/>
          <w:color w:val="000000"/>
          <w:sz w:val="20"/>
          <w:szCs w:val="20"/>
          <w:lang w:eastAsia="it-IT"/>
        </w:rPr>
        <w:t xml:space="preserve"> con bambini sotto i 14 anni, </w:t>
      </w:r>
      <w:r w:rsidR="00DB2509" w:rsidRPr="00DB2509">
        <w:rPr>
          <w:rFonts w:ascii="Verdana Pro Light" w:eastAsia="Times New Roman" w:hAnsi="Verdana Pro Light" w:cs="Calibri"/>
          <w:b/>
          <w:bCs/>
          <w:color w:val="000000"/>
          <w:sz w:val="20"/>
          <w:szCs w:val="20"/>
          <w:lang w:eastAsia="it-IT"/>
        </w:rPr>
        <w:t>l’85% </w:t>
      </w:r>
      <w:r w:rsidR="00DB2509" w:rsidRPr="00DB2509">
        <w:rPr>
          <w:rFonts w:ascii="Verdana Pro Light" w:eastAsia="Times New Roman" w:hAnsi="Verdana Pro Light" w:cs="Calibri"/>
          <w:color w:val="000000"/>
          <w:sz w:val="20"/>
          <w:szCs w:val="20"/>
          <w:lang w:eastAsia="it-IT"/>
        </w:rPr>
        <w:t>dei pediatri suggerisce l’introduzione di</w:t>
      </w:r>
      <w:r w:rsidR="00DB2509" w:rsidRPr="00DB2509">
        <w:rPr>
          <w:rFonts w:ascii="Verdana Pro Light" w:eastAsia="Times New Roman" w:hAnsi="Verdana Pro Light" w:cs="Calibri"/>
          <w:b/>
          <w:bCs/>
          <w:color w:val="000000"/>
          <w:sz w:val="20"/>
          <w:szCs w:val="20"/>
          <w:lang w:eastAsia="it-IT"/>
        </w:rPr>
        <w:t> olio EVO nella dieta sin dall’inizio dello svezzamento</w:t>
      </w:r>
      <w:r w:rsidR="00DB2509" w:rsidRPr="00DB2509">
        <w:rPr>
          <w:rFonts w:ascii="Verdana Pro Light" w:eastAsia="Times New Roman" w:hAnsi="Verdana Pro Light" w:cs="Calibri"/>
          <w:color w:val="000000"/>
          <w:sz w:val="20"/>
          <w:szCs w:val="20"/>
          <w:lang w:eastAsia="it-IT"/>
        </w:rPr>
        <w:t>, </w:t>
      </w:r>
      <w:r w:rsidR="00DB2509" w:rsidRPr="00DB2509">
        <w:rPr>
          <w:rFonts w:ascii="Verdana Pro Light" w:eastAsia="Times New Roman" w:hAnsi="Verdana Pro Light" w:cs="Calibri"/>
          <w:b/>
          <w:bCs/>
          <w:color w:val="000000"/>
          <w:sz w:val="20"/>
          <w:szCs w:val="20"/>
          <w:lang w:eastAsia="it-IT"/>
        </w:rPr>
        <w:t>intorno ai 6 mesi di vita</w:t>
      </w:r>
      <w:r w:rsidR="00DB2509" w:rsidRPr="00DB2509">
        <w:rPr>
          <w:rFonts w:ascii="Verdana Pro Light" w:eastAsia="Times New Roman" w:hAnsi="Verdana Pro Light" w:cs="Calibri"/>
          <w:color w:val="000000"/>
          <w:sz w:val="20"/>
          <w:szCs w:val="20"/>
          <w:lang w:eastAsia="it-IT"/>
        </w:rPr>
        <w:t>, e oltre il </w:t>
      </w:r>
      <w:r w:rsidR="00DB2509" w:rsidRPr="00DB2509">
        <w:rPr>
          <w:rFonts w:ascii="Verdana Pro Light" w:eastAsia="Times New Roman" w:hAnsi="Verdana Pro Light" w:cs="Calibri"/>
          <w:b/>
          <w:bCs/>
          <w:color w:val="000000"/>
          <w:sz w:val="20"/>
          <w:szCs w:val="20"/>
          <w:lang w:eastAsia="it-IT"/>
        </w:rPr>
        <w:t>70%</w:t>
      </w:r>
      <w:r w:rsidR="00DB2509" w:rsidRPr="00DB2509">
        <w:rPr>
          <w:rFonts w:ascii="Verdana Pro Light" w:eastAsia="Times New Roman" w:hAnsi="Verdana Pro Light" w:cs="Calibri"/>
          <w:color w:val="000000"/>
          <w:sz w:val="20"/>
          <w:szCs w:val="20"/>
          <w:lang w:eastAsia="it-IT"/>
        </w:rPr>
        <w:t> consiglia l’utilizzo di un prodotto con specifiche caratteristiche.</w:t>
      </w:r>
    </w:p>
    <w:p w14:paraId="5D6BFD5A" w14:textId="6BCC9B83" w:rsidR="00DB2509" w:rsidRPr="00DB2509" w:rsidRDefault="00DB2509" w:rsidP="00DB2509">
      <w:pPr>
        <w:spacing w:after="120" w:line="240" w:lineRule="auto"/>
        <w:jc w:val="both"/>
        <w:rPr>
          <w:rFonts w:ascii="Calibri" w:eastAsia="Times New Roman" w:hAnsi="Calibri" w:cs="Calibri"/>
          <w:color w:val="212121"/>
          <w:lang w:eastAsia="it-IT"/>
        </w:rPr>
      </w:pPr>
      <w:r w:rsidRPr="00DB2509">
        <w:rPr>
          <w:rFonts w:ascii="Verdana Pro Light" w:eastAsia="Times New Roman" w:hAnsi="Verdana Pro Light" w:cs="Calibri"/>
          <w:color w:val="000000"/>
          <w:sz w:val="20"/>
          <w:szCs w:val="20"/>
          <w:lang w:eastAsia="it-IT"/>
        </w:rPr>
        <w:t>Per sensibilizzare i genitori sull’importanza di una corretta alimentazione e guidarli nella scelta di un olio con caratteristiche in grado di esercitare effetti benefici sull’organismo, la </w:t>
      </w:r>
      <w:r w:rsidRPr="00DB2509">
        <w:rPr>
          <w:rFonts w:ascii="Verdana Pro Light" w:eastAsia="Times New Roman" w:hAnsi="Verdana Pro Light" w:cs="Calibri"/>
          <w:b/>
          <w:bCs/>
          <w:color w:val="000000"/>
          <w:sz w:val="20"/>
          <w:szCs w:val="20"/>
          <w:lang w:eastAsia="it-IT"/>
        </w:rPr>
        <w:t>FIMP</w:t>
      </w:r>
      <w:r w:rsidRPr="00DB2509">
        <w:rPr>
          <w:rFonts w:ascii="Verdana Pro Light" w:eastAsia="Times New Roman" w:hAnsi="Verdana Pro Light" w:cs="Calibri"/>
          <w:color w:val="000000"/>
          <w:sz w:val="20"/>
          <w:szCs w:val="20"/>
          <w:lang w:eastAsia="it-IT"/>
        </w:rPr>
        <w:t> ha avviato un programma di collaborazione con </w:t>
      </w:r>
      <w:r w:rsidRPr="00DB2509">
        <w:rPr>
          <w:rFonts w:ascii="Verdana Pro Light" w:eastAsia="Times New Roman" w:hAnsi="Verdana Pro Light" w:cs="Calibri"/>
          <w:b/>
          <w:bCs/>
          <w:color w:val="000000"/>
          <w:sz w:val="20"/>
          <w:szCs w:val="20"/>
          <w:lang w:eastAsia="it-IT"/>
        </w:rPr>
        <w:t>Coldiretti</w:t>
      </w:r>
      <w:r w:rsidRPr="00DB2509">
        <w:rPr>
          <w:rFonts w:ascii="Verdana Pro Light" w:eastAsia="Times New Roman" w:hAnsi="Verdana Pro Light" w:cs="Calibri"/>
          <w:color w:val="212121"/>
          <w:sz w:val="20"/>
          <w:szCs w:val="20"/>
          <w:lang w:eastAsia="it-IT"/>
        </w:rPr>
        <w:t>, </w:t>
      </w:r>
      <w:r w:rsidRPr="00DB2509">
        <w:rPr>
          <w:rFonts w:ascii="Verdana Pro Light" w:eastAsia="Times New Roman" w:hAnsi="Verdana Pro Light" w:cs="Calibri"/>
          <w:b/>
          <w:bCs/>
          <w:color w:val="000000"/>
          <w:sz w:val="20"/>
          <w:szCs w:val="20"/>
          <w:lang w:eastAsia="it-IT"/>
        </w:rPr>
        <w:t>Unaprol </w:t>
      </w:r>
      <w:r w:rsidRPr="00DB2509">
        <w:rPr>
          <w:rFonts w:ascii="Verdana Pro Light" w:eastAsia="Times New Roman" w:hAnsi="Verdana Pro Light" w:cs="Calibri"/>
          <w:color w:val="000000"/>
          <w:sz w:val="20"/>
          <w:szCs w:val="20"/>
          <w:lang w:eastAsia="it-IT"/>
        </w:rPr>
        <w:t>(Consorzio Olivicolo Italiano) </w:t>
      </w:r>
      <w:r w:rsidRPr="00DB2509">
        <w:rPr>
          <w:rFonts w:ascii="Verdana Pro Light" w:eastAsia="Times New Roman" w:hAnsi="Verdana Pro Light" w:cs="Calibri"/>
          <w:color w:val="212121"/>
          <w:sz w:val="20"/>
          <w:szCs w:val="20"/>
          <w:lang w:eastAsia="it-IT"/>
        </w:rPr>
        <w:t>e</w:t>
      </w:r>
      <w:r>
        <w:rPr>
          <w:rFonts w:ascii="Verdana Pro Light" w:eastAsia="Times New Roman" w:hAnsi="Verdana Pro Light" w:cs="Calibri"/>
          <w:color w:val="212121"/>
          <w:sz w:val="20"/>
          <w:szCs w:val="20"/>
          <w:lang w:eastAsia="it-IT"/>
        </w:rPr>
        <w:t xml:space="preserve"> </w:t>
      </w:r>
      <w:r w:rsidRPr="00DB2509">
        <w:rPr>
          <w:rFonts w:ascii="Verdana Pro Light" w:eastAsia="Times New Roman" w:hAnsi="Verdana Pro Light" w:cs="Calibri"/>
          <w:color w:val="212121"/>
          <w:sz w:val="20"/>
          <w:szCs w:val="20"/>
          <w:lang w:eastAsia="it-IT"/>
        </w:rPr>
        <w:t>la </w:t>
      </w:r>
      <w:r w:rsidRPr="00DB2509">
        <w:rPr>
          <w:rFonts w:ascii="Verdana Pro Light" w:eastAsia="Times New Roman" w:hAnsi="Verdana Pro Light" w:cs="Calibri"/>
          <w:b/>
          <w:bCs/>
          <w:color w:val="212121"/>
          <w:sz w:val="20"/>
          <w:szCs w:val="20"/>
          <w:lang w:eastAsia="it-IT"/>
        </w:rPr>
        <w:t>Fondazione Evooschool</w:t>
      </w:r>
      <w:r w:rsidRPr="00DB2509">
        <w:rPr>
          <w:rFonts w:ascii="Verdana Pro Light" w:eastAsia="Times New Roman" w:hAnsi="Verdana Pro Light" w:cs="Calibri"/>
          <w:color w:val="212121"/>
          <w:sz w:val="20"/>
          <w:szCs w:val="20"/>
          <w:lang w:eastAsia="it-IT"/>
        </w:rPr>
        <w:t> </w:t>
      </w:r>
      <w:r w:rsidRPr="00DB2509">
        <w:rPr>
          <w:rFonts w:ascii="Verdana Pro Light" w:eastAsia="Times New Roman" w:hAnsi="Verdana Pro Light" w:cs="Calibri"/>
          <w:color w:val="000000"/>
          <w:sz w:val="20"/>
          <w:szCs w:val="20"/>
          <w:lang w:eastAsia="it-IT"/>
        </w:rPr>
        <w:t>che, attraverso la formazione specifica dei Pediatri di Libera Scelta, punta a raggiungere le famiglie italiane per tutelare la salute di bambini e ragazzi. </w:t>
      </w:r>
    </w:p>
    <w:p w14:paraId="329C015B" w14:textId="6772115A" w:rsidR="00DB2509" w:rsidRPr="00DB2509" w:rsidRDefault="00DB2509" w:rsidP="00DB2509">
      <w:pPr>
        <w:spacing w:after="120" w:line="240" w:lineRule="auto"/>
        <w:jc w:val="both"/>
        <w:rPr>
          <w:rFonts w:ascii="Calibri" w:eastAsia="Times New Roman" w:hAnsi="Calibri" w:cs="Calibri"/>
          <w:color w:val="212121"/>
          <w:lang w:eastAsia="it-IT"/>
        </w:rPr>
      </w:pPr>
      <w:r w:rsidRPr="00DB2509">
        <w:rPr>
          <w:rFonts w:ascii="Verdana Pro Light" w:eastAsia="Times New Roman" w:hAnsi="Verdana Pro Light" w:cs="Calibri"/>
          <w:b/>
          <w:bCs/>
          <w:color w:val="000000"/>
          <w:sz w:val="20"/>
          <w:szCs w:val="20"/>
          <w:lang w:eastAsia="it-IT"/>
        </w:rPr>
        <w:t xml:space="preserve">Secondo </w:t>
      </w:r>
      <w:r>
        <w:rPr>
          <w:rFonts w:ascii="Verdana Pro Light" w:eastAsia="Times New Roman" w:hAnsi="Verdana Pro Light" w:cs="Calibri"/>
          <w:b/>
          <w:bCs/>
          <w:color w:val="000000"/>
          <w:sz w:val="20"/>
          <w:szCs w:val="20"/>
          <w:lang w:eastAsia="it-IT"/>
        </w:rPr>
        <w:t>l</w:t>
      </w:r>
      <w:r w:rsidRPr="00DB2509">
        <w:rPr>
          <w:rFonts w:ascii="Verdana Pro Light" w:eastAsia="Times New Roman" w:hAnsi="Verdana Pro Light" w:cs="Calibri"/>
          <w:b/>
          <w:bCs/>
          <w:color w:val="000000"/>
          <w:sz w:val="20"/>
          <w:szCs w:val="20"/>
          <w:lang w:eastAsia="it-IT"/>
        </w:rPr>
        <w:t>’indagine realizzata dalla FIMP</w:t>
      </w:r>
      <w:r w:rsidRPr="00DB2509">
        <w:rPr>
          <w:rFonts w:ascii="Verdana Pro Light" w:eastAsia="Times New Roman" w:hAnsi="Verdana Pro Light" w:cs="Calibri"/>
          <w:color w:val="000000"/>
          <w:sz w:val="20"/>
          <w:szCs w:val="20"/>
          <w:lang w:eastAsia="it-IT"/>
        </w:rPr>
        <w:t>, il </w:t>
      </w:r>
      <w:r w:rsidRPr="00DB2509">
        <w:rPr>
          <w:rFonts w:ascii="Verdana Pro Light" w:eastAsia="Times New Roman" w:hAnsi="Verdana Pro Light" w:cs="Calibri"/>
          <w:b/>
          <w:bCs/>
          <w:color w:val="000000"/>
          <w:sz w:val="20"/>
          <w:szCs w:val="20"/>
          <w:lang w:eastAsia="it-IT"/>
        </w:rPr>
        <w:t>94%</w:t>
      </w:r>
      <w:r w:rsidRPr="00DB2509">
        <w:rPr>
          <w:rFonts w:ascii="Verdana Pro Light" w:eastAsia="Times New Roman" w:hAnsi="Verdana Pro Light" w:cs="Calibri"/>
          <w:color w:val="000000"/>
          <w:sz w:val="20"/>
          <w:szCs w:val="20"/>
          <w:lang w:eastAsia="it-IT"/>
        </w:rPr>
        <w:t> dei Pediatri ritiene </w:t>
      </w:r>
      <w:r w:rsidRPr="00DB2509">
        <w:rPr>
          <w:rFonts w:ascii="Verdana Pro Light" w:eastAsia="Times New Roman" w:hAnsi="Verdana Pro Light" w:cs="Calibri"/>
          <w:b/>
          <w:bCs/>
          <w:color w:val="000000"/>
          <w:sz w:val="20"/>
          <w:szCs w:val="20"/>
          <w:lang w:eastAsia="it-IT"/>
        </w:rPr>
        <w:t>utile o necessaria una maggior formazione</w:t>
      </w:r>
      <w:r w:rsidRPr="00DB2509">
        <w:rPr>
          <w:rFonts w:ascii="Verdana Pro Light" w:eastAsia="Times New Roman" w:hAnsi="Verdana Pro Light" w:cs="Calibri"/>
          <w:color w:val="000000"/>
          <w:sz w:val="20"/>
          <w:szCs w:val="20"/>
          <w:lang w:eastAsia="it-IT"/>
        </w:rPr>
        <w:t> sui valori nutritivi dell’olio EVO e sui benefici di salute nell’età evolutiva, e oltre </w:t>
      </w:r>
      <w:r w:rsidRPr="00DB2509">
        <w:rPr>
          <w:rFonts w:ascii="Verdana Pro Light" w:eastAsia="Times New Roman" w:hAnsi="Verdana Pro Light" w:cs="Calibri"/>
          <w:b/>
          <w:bCs/>
          <w:color w:val="000000"/>
          <w:sz w:val="20"/>
          <w:szCs w:val="20"/>
          <w:lang w:eastAsia="it-IT"/>
        </w:rPr>
        <w:t>l’80%</w:t>
      </w:r>
      <w:r w:rsidRPr="00DB2509">
        <w:rPr>
          <w:rFonts w:ascii="Verdana Pro Light" w:eastAsia="Times New Roman" w:hAnsi="Verdana Pro Light" w:cs="Calibri"/>
          <w:color w:val="000000"/>
          <w:sz w:val="20"/>
          <w:szCs w:val="20"/>
          <w:lang w:eastAsia="it-IT"/>
        </w:rPr>
        <w:t> si dichiara interessato ad </w:t>
      </w:r>
      <w:r w:rsidRPr="00DB2509">
        <w:rPr>
          <w:rFonts w:ascii="Verdana Pro Light" w:eastAsia="Times New Roman" w:hAnsi="Verdana Pro Light" w:cs="Calibri"/>
          <w:b/>
          <w:bCs/>
          <w:color w:val="000000"/>
          <w:sz w:val="20"/>
          <w:szCs w:val="20"/>
          <w:lang w:eastAsia="it-IT"/>
        </w:rPr>
        <w:t>acquisire competenze specifiche sul tema</w:t>
      </w:r>
      <w:r w:rsidRPr="00DB2509">
        <w:rPr>
          <w:rFonts w:ascii="Verdana Pro Light" w:eastAsia="Times New Roman" w:hAnsi="Verdana Pro Light" w:cs="Calibri"/>
          <w:color w:val="000000"/>
          <w:sz w:val="20"/>
          <w:szCs w:val="20"/>
          <w:lang w:eastAsia="it-IT"/>
        </w:rPr>
        <w:t> al fine di poter supportare i genitori nell’utilizzo di questo prezioso alimento e nella capacità di riconoscere un prodotto di qualità. La quasi totalità dei Pediatri (</w:t>
      </w:r>
      <w:r w:rsidRPr="00DB2509">
        <w:rPr>
          <w:rFonts w:ascii="Verdana Pro Light" w:eastAsia="Times New Roman" w:hAnsi="Verdana Pro Light" w:cs="Calibri"/>
          <w:b/>
          <w:bCs/>
          <w:color w:val="000000"/>
          <w:sz w:val="20"/>
          <w:szCs w:val="20"/>
          <w:lang w:eastAsia="it-IT"/>
        </w:rPr>
        <w:t>98,5%</w:t>
      </w:r>
      <w:r w:rsidRPr="00DB2509">
        <w:rPr>
          <w:rFonts w:ascii="Verdana Pro Light" w:eastAsia="Times New Roman" w:hAnsi="Verdana Pro Light" w:cs="Calibri"/>
          <w:color w:val="000000"/>
          <w:sz w:val="20"/>
          <w:szCs w:val="20"/>
          <w:lang w:eastAsia="it-IT"/>
        </w:rPr>
        <w:t>), inoltre, condivide la necessità di una </w:t>
      </w:r>
      <w:r w:rsidRPr="00DB2509">
        <w:rPr>
          <w:rFonts w:ascii="Verdana Pro Light" w:eastAsia="Times New Roman" w:hAnsi="Verdana Pro Light" w:cs="Calibri"/>
          <w:b/>
          <w:bCs/>
          <w:color w:val="000000"/>
          <w:sz w:val="20"/>
          <w:szCs w:val="20"/>
          <w:lang w:eastAsia="it-IT"/>
        </w:rPr>
        <w:t>maggior tutela della salute dei bambini</w:t>
      </w:r>
      <w:r w:rsidRPr="00DB2509">
        <w:rPr>
          <w:rFonts w:ascii="Verdana Pro Light" w:eastAsia="Times New Roman" w:hAnsi="Verdana Pro Light" w:cs="Calibri"/>
          <w:color w:val="000000"/>
          <w:sz w:val="20"/>
          <w:szCs w:val="20"/>
          <w:lang w:eastAsia="it-IT"/>
        </w:rPr>
        <w:t> attraverso norme che impediscano la vendita di prodotti di scarsa qualità e di dubbia provenienza. </w:t>
      </w:r>
    </w:p>
    <w:p w14:paraId="25ECDC99" w14:textId="0991C225" w:rsidR="00DB2509" w:rsidRPr="00DB2509" w:rsidRDefault="00DB2509" w:rsidP="00DB2509">
      <w:pPr>
        <w:spacing w:after="120" w:line="240" w:lineRule="auto"/>
        <w:jc w:val="both"/>
        <w:rPr>
          <w:rFonts w:ascii="Calibri" w:eastAsia="Times New Roman" w:hAnsi="Calibri" w:cs="Calibri"/>
          <w:color w:val="212121"/>
          <w:lang w:eastAsia="it-IT"/>
        </w:rPr>
      </w:pPr>
      <w:r w:rsidRPr="00DB2509">
        <w:rPr>
          <w:rFonts w:ascii="Verdana Pro Light" w:eastAsia="Times New Roman" w:hAnsi="Verdana Pro Light" w:cs="Calibri"/>
          <w:color w:val="000000"/>
          <w:sz w:val="20"/>
          <w:szCs w:val="20"/>
          <w:lang w:eastAsia="it-IT"/>
        </w:rPr>
        <w:t>È ampiamente dimostrato che </w:t>
      </w:r>
      <w:r w:rsidRPr="00DB2509">
        <w:rPr>
          <w:rFonts w:ascii="Verdana Pro Light" w:eastAsia="Times New Roman" w:hAnsi="Verdana Pro Light" w:cs="Calibri"/>
          <w:b/>
          <w:bCs/>
          <w:color w:val="000000"/>
          <w:sz w:val="20"/>
          <w:szCs w:val="20"/>
          <w:lang w:eastAsia="it-IT"/>
        </w:rPr>
        <w:t>l’olio EVO sia un alimento ricchissimo di sostanze benefiche</w:t>
      </w:r>
      <w:r w:rsidRPr="00DB2509">
        <w:rPr>
          <w:rFonts w:ascii="Verdana Pro Light" w:eastAsia="Times New Roman" w:hAnsi="Verdana Pro Light" w:cs="Calibri"/>
          <w:color w:val="000000"/>
          <w:sz w:val="20"/>
          <w:szCs w:val="20"/>
          <w:lang w:eastAsia="it-IT"/>
        </w:rPr>
        <w:t>, in particolare polifenoli, vitamine, acidi grassi Omega 3 e Omega 6, che sono </w:t>
      </w:r>
      <w:r w:rsidRPr="00DB2509">
        <w:rPr>
          <w:rFonts w:ascii="Verdana Pro Light" w:eastAsia="Times New Roman" w:hAnsi="Verdana Pro Light" w:cs="Calibri"/>
          <w:b/>
          <w:bCs/>
          <w:color w:val="000000"/>
          <w:sz w:val="20"/>
          <w:szCs w:val="20"/>
          <w:lang w:eastAsia="it-IT"/>
        </w:rPr>
        <w:t>potenti antiossidanti naturali</w:t>
      </w:r>
      <w:r w:rsidRPr="00DB2509">
        <w:rPr>
          <w:rFonts w:ascii="Verdana Pro Light" w:eastAsia="Times New Roman" w:hAnsi="Verdana Pro Light" w:cs="Calibri"/>
          <w:color w:val="000000"/>
          <w:sz w:val="20"/>
          <w:szCs w:val="20"/>
          <w:lang w:eastAsia="it-IT"/>
        </w:rPr>
        <w:t> ed esercitano un’importante </w:t>
      </w:r>
      <w:r w:rsidRPr="00DB2509">
        <w:rPr>
          <w:rFonts w:ascii="Verdana Pro Light" w:eastAsia="Times New Roman" w:hAnsi="Verdana Pro Light" w:cs="Calibri"/>
          <w:b/>
          <w:bCs/>
          <w:color w:val="000000"/>
          <w:sz w:val="20"/>
          <w:szCs w:val="20"/>
          <w:lang w:eastAsia="it-IT"/>
        </w:rPr>
        <w:t>azione preveniva nei confronti dello sviluppo delle malattie non trasmissibili nell’età adulta</w:t>
      </w:r>
      <w:r w:rsidRPr="00DB2509">
        <w:rPr>
          <w:rFonts w:ascii="Verdana Pro Light" w:eastAsia="Times New Roman" w:hAnsi="Verdana Pro Light" w:cs="Calibri"/>
          <w:color w:val="000000"/>
          <w:sz w:val="20"/>
          <w:szCs w:val="20"/>
          <w:lang w:eastAsia="it-IT"/>
        </w:rPr>
        <w:t xml:space="preserve">. </w:t>
      </w:r>
      <w:r w:rsidRPr="009538B5">
        <w:rPr>
          <w:rFonts w:ascii="Verdana Pro Light" w:eastAsia="Times New Roman" w:hAnsi="Verdana Pro Light" w:cs="Calibri"/>
          <w:b/>
          <w:bCs/>
          <w:color w:val="000000"/>
          <w:sz w:val="20"/>
          <w:szCs w:val="20"/>
          <w:lang w:eastAsia="it-IT"/>
        </w:rPr>
        <w:t>Durante lo svezzamento</w:t>
      </w:r>
      <w:r w:rsidRPr="00DB2509">
        <w:rPr>
          <w:rFonts w:ascii="Verdana Pro Light" w:eastAsia="Times New Roman" w:hAnsi="Verdana Pro Light" w:cs="Calibri"/>
          <w:color w:val="000000"/>
          <w:sz w:val="20"/>
          <w:szCs w:val="20"/>
          <w:lang w:eastAsia="it-IT"/>
        </w:rPr>
        <w:t xml:space="preserve"> – la cosiddetta Alimentazione Complementare, come la definisce l’Organizzazione Mondiale della Sanità – </w:t>
      </w:r>
      <w:r w:rsidRPr="009538B5">
        <w:rPr>
          <w:rFonts w:ascii="Verdana Pro Light" w:eastAsia="Times New Roman" w:hAnsi="Verdana Pro Light" w:cs="Calibri"/>
          <w:b/>
          <w:bCs/>
          <w:color w:val="000000"/>
          <w:sz w:val="20"/>
          <w:szCs w:val="20"/>
          <w:lang w:eastAsia="it-IT"/>
        </w:rPr>
        <w:t>l’uso dell’olio EVO favorisce lo</w:t>
      </w:r>
      <w:r w:rsidRPr="00DB2509">
        <w:rPr>
          <w:rFonts w:ascii="Verdana Pro Light" w:eastAsia="Times New Roman" w:hAnsi="Verdana Pro Light" w:cs="Calibri"/>
          <w:color w:val="000000"/>
          <w:sz w:val="20"/>
          <w:szCs w:val="20"/>
          <w:lang w:eastAsia="it-IT"/>
        </w:rPr>
        <w:t xml:space="preserve"> </w:t>
      </w:r>
      <w:r w:rsidRPr="009538B5">
        <w:rPr>
          <w:rFonts w:ascii="Verdana Pro Light" w:eastAsia="Times New Roman" w:hAnsi="Verdana Pro Light" w:cs="Calibri"/>
          <w:b/>
          <w:bCs/>
          <w:color w:val="000000"/>
          <w:sz w:val="20"/>
          <w:szCs w:val="20"/>
          <w:lang w:eastAsia="it-IT"/>
        </w:rPr>
        <w:t>sviluppo osseo, del sistema nervoso centrale e di molte altre funzioni metaboliche</w:t>
      </w:r>
      <w:r w:rsidRPr="00DB2509">
        <w:rPr>
          <w:rFonts w:ascii="Verdana Pro Light" w:eastAsia="Times New Roman" w:hAnsi="Verdana Pro Light" w:cs="Calibri"/>
          <w:color w:val="000000"/>
          <w:sz w:val="20"/>
          <w:szCs w:val="20"/>
          <w:lang w:eastAsia="it-IT"/>
        </w:rPr>
        <w:t xml:space="preserve">. </w:t>
      </w:r>
    </w:p>
    <w:p w14:paraId="0AD79993" w14:textId="77777777" w:rsidR="00DB2509" w:rsidRPr="00DB2509" w:rsidRDefault="00DB2509" w:rsidP="00DB2509">
      <w:pPr>
        <w:spacing w:after="120" w:line="240" w:lineRule="auto"/>
        <w:jc w:val="both"/>
        <w:rPr>
          <w:rFonts w:ascii="Calibri" w:eastAsia="Times New Roman" w:hAnsi="Calibri" w:cs="Calibri"/>
          <w:color w:val="212121"/>
          <w:lang w:eastAsia="it-IT"/>
        </w:rPr>
      </w:pPr>
      <w:r w:rsidRPr="00DB2509">
        <w:rPr>
          <w:rFonts w:ascii="Verdana Pro Light" w:eastAsia="Times New Roman" w:hAnsi="Verdana Pro Light" w:cs="Calibri"/>
          <w:i/>
          <w:iCs/>
          <w:color w:val="000000"/>
          <w:sz w:val="20"/>
          <w:szCs w:val="20"/>
          <w:lang w:eastAsia="it-IT"/>
        </w:rPr>
        <w:t>“Troppo spesso le famiglie sottovalutano l’importanza delle scelte alimentari durante l’infanzia e l’età evolutiva, che influenzano in modo determinante lo sviluppo del bambino e lo stato di salute nelle fasi successive della vita”, </w:t>
      </w:r>
      <w:r w:rsidRPr="00DB2509">
        <w:rPr>
          <w:rFonts w:ascii="Verdana Pro Light" w:eastAsia="Times New Roman" w:hAnsi="Verdana Pro Light" w:cs="Calibri"/>
          <w:color w:val="000000"/>
          <w:sz w:val="20"/>
          <w:szCs w:val="20"/>
          <w:lang w:eastAsia="it-IT"/>
        </w:rPr>
        <w:t>dichiara </w:t>
      </w:r>
      <w:r w:rsidRPr="00DB2509">
        <w:rPr>
          <w:rFonts w:ascii="Verdana Pro Light" w:eastAsia="Times New Roman" w:hAnsi="Verdana Pro Light" w:cs="Calibri"/>
          <w:b/>
          <w:bCs/>
          <w:color w:val="000000"/>
          <w:sz w:val="20"/>
          <w:szCs w:val="20"/>
          <w:lang w:eastAsia="it-IT"/>
        </w:rPr>
        <w:t>Lugi Nigri</w:t>
      </w:r>
      <w:r w:rsidRPr="009538B5">
        <w:rPr>
          <w:rFonts w:ascii="Verdana Pro Light" w:eastAsia="Times New Roman" w:hAnsi="Verdana Pro Light" w:cs="Calibri"/>
          <w:b/>
          <w:bCs/>
          <w:color w:val="000000"/>
          <w:sz w:val="20"/>
          <w:szCs w:val="20"/>
          <w:lang w:eastAsia="it-IT"/>
        </w:rPr>
        <w:t>, vicepresidente FIMP</w:t>
      </w:r>
      <w:r w:rsidRPr="00DB2509">
        <w:rPr>
          <w:rFonts w:ascii="Verdana Pro Light" w:eastAsia="Times New Roman" w:hAnsi="Verdana Pro Light" w:cs="Calibri"/>
          <w:color w:val="000000"/>
          <w:sz w:val="20"/>
          <w:szCs w:val="20"/>
          <w:lang w:eastAsia="it-IT"/>
        </w:rPr>
        <w:t>.</w:t>
      </w:r>
      <w:r w:rsidRPr="00DB2509">
        <w:rPr>
          <w:rFonts w:ascii="Verdana Pro Light" w:eastAsia="Times New Roman" w:hAnsi="Verdana Pro Light" w:cs="Calibri"/>
          <w:i/>
          <w:iCs/>
          <w:color w:val="000000"/>
          <w:sz w:val="20"/>
          <w:szCs w:val="20"/>
          <w:lang w:eastAsia="it-IT"/>
        </w:rPr>
        <w:t> “Bisogna abituare i bambini sin da piccoli a seguire una corretta alimentazione, secondo lo schema della Dieta Mediterranea, di cui l’olio EVO è l’alimento principe. Ma non tutti gli oli sono uguali, per questo è necessario promuovere l’utilizzo di prodotti di qualità, ponendo attenzione a composizione, tracciabilità e utilizzandoli nelle giuste quantità. L’indagine realizzata dalla Federazione conferma il grande interesse dei pediatri sulle tematiche della nutrizione e la volontà di aggiornarsi per supportare al meglio le famiglie. La collaborazione virtuosa con Coldiretti e Unaprol si inserisce all’interno di una delle attività principali del Pediatra di Famiglia: educare alla prevenzione e all’adozione di corretti stili di vita come strumento di tutela della salute dalla prima infanzia all’età adulta. Un impegno che ci assumiamo tutti i giorni e che oggi, anche grazie alla scelta del Governo di investire maggiormente in prevenzione, acquisisce un significato ancora più concreto”. </w:t>
      </w:r>
    </w:p>
    <w:p w14:paraId="0C2B5487" w14:textId="77777777" w:rsidR="00DB2509" w:rsidRPr="00DB2509" w:rsidRDefault="00DB2509" w:rsidP="00DB2509">
      <w:pPr>
        <w:spacing w:after="120" w:line="240" w:lineRule="auto"/>
        <w:jc w:val="both"/>
        <w:rPr>
          <w:rFonts w:ascii="Calibri" w:eastAsia="Times New Roman" w:hAnsi="Calibri" w:cs="Calibri"/>
          <w:color w:val="212121"/>
          <w:lang w:eastAsia="it-IT"/>
        </w:rPr>
      </w:pPr>
      <w:r w:rsidRPr="00DB2509">
        <w:rPr>
          <w:rFonts w:ascii="Verdana Pro Light" w:eastAsia="Times New Roman" w:hAnsi="Verdana Pro Light" w:cs="Calibri"/>
          <w:color w:val="000000"/>
          <w:sz w:val="20"/>
          <w:szCs w:val="20"/>
          <w:lang w:eastAsia="it-IT"/>
        </w:rPr>
        <w:lastRenderedPageBreak/>
        <w:t>Il percorso formativo rivolto ai Pediatri di Famiglia e, tramite di questi, ai genitori, per identificare un olio EVO di qualità, si basa sulla valutazione di cinque principali parametri: </w:t>
      </w:r>
      <w:r w:rsidRPr="00DB2509">
        <w:rPr>
          <w:rFonts w:ascii="Verdana Pro Light" w:eastAsia="Times New Roman" w:hAnsi="Verdana Pro Light" w:cs="Calibri"/>
          <w:b/>
          <w:bCs/>
          <w:color w:val="000000"/>
          <w:sz w:val="20"/>
          <w:szCs w:val="20"/>
          <w:lang w:eastAsia="it-IT"/>
        </w:rPr>
        <w:t>aspetto, gusto, provenienza certa, etichetta e prezzo.</w:t>
      </w:r>
    </w:p>
    <w:p w14:paraId="75567464" w14:textId="77777777" w:rsidR="00DB2509" w:rsidRPr="00DB2509" w:rsidRDefault="00DB2509" w:rsidP="00DB2509">
      <w:pPr>
        <w:spacing w:after="120" w:line="240" w:lineRule="auto"/>
        <w:jc w:val="both"/>
        <w:rPr>
          <w:rFonts w:ascii="Calibri" w:eastAsia="Times New Roman" w:hAnsi="Calibri" w:cs="Calibri"/>
          <w:color w:val="212121"/>
          <w:lang w:eastAsia="it-IT"/>
        </w:rPr>
      </w:pPr>
      <w:r w:rsidRPr="00DB2509">
        <w:rPr>
          <w:rFonts w:ascii="Verdana Pro Light" w:eastAsia="Times New Roman" w:hAnsi="Verdana Pro Light" w:cs="Calibri"/>
          <w:color w:val="000000"/>
          <w:sz w:val="20"/>
          <w:szCs w:val="20"/>
          <w:lang w:eastAsia="it-IT"/>
        </w:rPr>
        <w:t>“</w:t>
      </w:r>
      <w:r w:rsidRPr="00DB2509">
        <w:rPr>
          <w:rFonts w:ascii="Verdana Pro Light" w:eastAsia="Times New Roman" w:hAnsi="Verdana Pro Light" w:cs="Calibri"/>
          <w:i/>
          <w:iCs/>
          <w:color w:val="000000"/>
          <w:sz w:val="20"/>
          <w:szCs w:val="20"/>
          <w:lang w:eastAsia="it-IT"/>
        </w:rPr>
        <w:t>Siamo molto orgogliosi della collaborazione avviata con i Pediatri di Famiglia e Coldiretti: diffondere e sostenere la cultura dell’olio EVO di qualità è un tema che ci sta particolarmente a cuore</w:t>
      </w:r>
      <w:r w:rsidRPr="00DB2509">
        <w:rPr>
          <w:rFonts w:ascii="Verdana Pro Light" w:eastAsia="Times New Roman" w:hAnsi="Verdana Pro Light" w:cs="Calibri"/>
          <w:color w:val="000000"/>
          <w:sz w:val="20"/>
          <w:szCs w:val="20"/>
          <w:lang w:eastAsia="it-IT"/>
        </w:rPr>
        <w:t>”, dichiara </w:t>
      </w:r>
      <w:r w:rsidRPr="00DB2509">
        <w:rPr>
          <w:rFonts w:ascii="Verdana Pro Light" w:eastAsia="Times New Roman" w:hAnsi="Verdana Pro Light" w:cs="Calibri"/>
          <w:b/>
          <w:bCs/>
          <w:color w:val="000000"/>
          <w:sz w:val="20"/>
          <w:szCs w:val="20"/>
          <w:lang w:eastAsia="it-IT"/>
        </w:rPr>
        <w:t>David Granieri</w:t>
      </w:r>
      <w:r w:rsidRPr="00DB2509">
        <w:rPr>
          <w:rFonts w:ascii="Verdana Pro Light" w:eastAsia="Times New Roman" w:hAnsi="Verdana Pro Light" w:cs="Calibri"/>
          <w:color w:val="000000"/>
          <w:sz w:val="20"/>
          <w:szCs w:val="20"/>
          <w:lang w:eastAsia="it-IT"/>
        </w:rPr>
        <w:t xml:space="preserve">, </w:t>
      </w:r>
      <w:r w:rsidRPr="009538B5">
        <w:rPr>
          <w:rFonts w:ascii="Verdana Pro Light" w:eastAsia="Times New Roman" w:hAnsi="Verdana Pro Light" w:cs="Calibri"/>
          <w:b/>
          <w:bCs/>
          <w:color w:val="000000"/>
          <w:sz w:val="20"/>
          <w:szCs w:val="20"/>
          <w:lang w:eastAsia="it-IT"/>
        </w:rPr>
        <w:t>direttore generale di Unaprol</w:t>
      </w:r>
      <w:r w:rsidRPr="00DB2509">
        <w:rPr>
          <w:rFonts w:ascii="Verdana Pro Light" w:eastAsia="Times New Roman" w:hAnsi="Verdana Pro Light" w:cs="Calibri"/>
          <w:color w:val="000000"/>
          <w:sz w:val="20"/>
          <w:szCs w:val="20"/>
          <w:lang w:eastAsia="it-IT"/>
        </w:rPr>
        <w:t>. “</w:t>
      </w:r>
      <w:r w:rsidRPr="00DB2509">
        <w:rPr>
          <w:rFonts w:ascii="Verdana Pro Light" w:eastAsia="Times New Roman" w:hAnsi="Verdana Pro Light" w:cs="Calibri"/>
          <w:i/>
          <w:iCs/>
          <w:color w:val="000000"/>
          <w:sz w:val="20"/>
          <w:szCs w:val="20"/>
          <w:lang w:eastAsia="it-IT"/>
        </w:rPr>
        <w:t>Poterlo fare attraverso percorsi formativi specifici diretti al pediatra è per noi un grande valore aggiunto. L’obiettivo è trasmettere ai Pediatri di Famiglia conoscenze e competenze tecniche su parametri fondamentali che gli consentano di riconoscere la qualità del prodotto per poterlo consigliare consapevolmente ai genitori, spesso ignari dei benefici di salute derivanti dal mettere in tavola prodotti alimentari di qualità certificata e sostenibili”.</w:t>
      </w:r>
    </w:p>
    <w:p w14:paraId="10BC06C2" w14:textId="77777777" w:rsidR="00DB2509" w:rsidRPr="00DB2509" w:rsidRDefault="00DB2509" w:rsidP="00DB2509">
      <w:pPr>
        <w:spacing w:after="120" w:line="240" w:lineRule="auto"/>
        <w:jc w:val="both"/>
        <w:rPr>
          <w:rFonts w:ascii="Calibri" w:eastAsia="Times New Roman" w:hAnsi="Calibri" w:cs="Calibri"/>
          <w:color w:val="212121"/>
          <w:lang w:eastAsia="it-IT"/>
        </w:rPr>
      </w:pPr>
      <w:r w:rsidRPr="00DB2509">
        <w:rPr>
          <w:rFonts w:ascii="Verdana Pro Light" w:eastAsia="Times New Roman" w:hAnsi="Verdana Pro Light" w:cs="Calibri"/>
          <w:color w:val="000000"/>
          <w:sz w:val="20"/>
          <w:szCs w:val="20"/>
          <w:lang w:eastAsia="it-IT"/>
        </w:rPr>
        <w:t>Quello della</w:t>
      </w:r>
      <w:r w:rsidRPr="00DB2509">
        <w:rPr>
          <w:rFonts w:ascii="Verdana Pro Light" w:eastAsia="Times New Roman" w:hAnsi="Verdana Pro Light" w:cs="Calibri"/>
          <w:b/>
          <w:bCs/>
          <w:color w:val="000000"/>
          <w:sz w:val="20"/>
          <w:szCs w:val="20"/>
          <w:lang w:eastAsia="it-IT"/>
        </w:rPr>
        <w:t> provenienza</w:t>
      </w:r>
      <w:r w:rsidRPr="00DB2509">
        <w:rPr>
          <w:rFonts w:ascii="Verdana Pro Light" w:eastAsia="Times New Roman" w:hAnsi="Verdana Pro Light" w:cs="Calibri"/>
          <w:color w:val="000000"/>
          <w:sz w:val="20"/>
          <w:szCs w:val="20"/>
          <w:lang w:eastAsia="it-IT"/>
        </w:rPr>
        <w:t>, è uno dei temi di maggiore rilevanza e attualità, in un settore, come quello agroalimentare, interessato dalla </w:t>
      </w:r>
      <w:r w:rsidRPr="00DB2509">
        <w:rPr>
          <w:rFonts w:ascii="Verdana Pro Light" w:eastAsia="Times New Roman" w:hAnsi="Verdana Pro Light" w:cs="Calibri"/>
          <w:b/>
          <w:bCs/>
          <w:color w:val="000000"/>
          <w:sz w:val="20"/>
          <w:szCs w:val="20"/>
          <w:lang w:eastAsia="it-IT"/>
        </w:rPr>
        <w:t>presenza sul mercato di prodotti contraffatti, di origine incerta o frutto di miscelazione, contenenti additivi chimici, residui di fitofarmaci e metalli pesanti che possono provocare danni, anche gravi, al sistema nervoso e ai reni</w:t>
      </w:r>
      <w:r w:rsidRPr="00DB2509">
        <w:rPr>
          <w:rFonts w:ascii="Verdana Pro Light" w:eastAsia="Times New Roman" w:hAnsi="Verdana Pro Light" w:cs="Calibri"/>
          <w:color w:val="000000"/>
          <w:sz w:val="20"/>
          <w:szCs w:val="20"/>
          <w:lang w:eastAsia="it-IT"/>
        </w:rPr>
        <w:t>. Al contrario, in un prodotto di qualità non è consentita, neanche in minima quantità, la presenza di agenti nocivi. La </w:t>
      </w:r>
      <w:r w:rsidRPr="00DB2509">
        <w:rPr>
          <w:rFonts w:ascii="Verdana Pro Light" w:eastAsia="Times New Roman" w:hAnsi="Verdana Pro Light" w:cs="Calibri"/>
          <w:b/>
          <w:bCs/>
          <w:color w:val="000000"/>
          <w:sz w:val="20"/>
          <w:szCs w:val="20"/>
          <w:lang w:eastAsia="it-IT"/>
        </w:rPr>
        <w:t>conservazione</w:t>
      </w:r>
      <w:r w:rsidRPr="00DB2509">
        <w:rPr>
          <w:rFonts w:ascii="Verdana Pro Light" w:eastAsia="Times New Roman" w:hAnsi="Verdana Pro Light" w:cs="Calibri"/>
          <w:color w:val="000000"/>
          <w:sz w:val="20"/>
          <w:szCs w:val="20"/>
          <w:lang w:eastAsia="it-IT"/>
        </w:rPr>
        <w:t> è un altro elemento a cui prestare attenzione in quanto, </w:t>
      </w:r>
      <w:r w:rsidRPr="00DB2509">
        <w:rPr>
          <w:rFonts w:ascii="Verdana Pro Light" w:eastAsia="Times New Roman" w:hAnsi="Verdana Pro Light" w:cs="Calibri"/>
          <w:b/>
          <w:bCs/>
          <w:color w:val="000000"/>
          <w:sz w:val="20"/>
          <w:szCs w:val="20"/>
          <w:lang w:eastAsia="it-IT"/>
        </w:rPr>
        <w:t>se non conforme, causa il deterioramento delle proprietà naturali dell’alimento</w:t>
      </w:r>
      <w:r w:rsidRPr="00DB2509">
        <w:rPr>
          <w:rFonts w:ascii="Verdana Pro Light" w:eastAsia="Times New Roman" w:hAnsi="Verdana Pro Light" w:cs="Calibri"/>
          <w:color w:val="000000"/>
          <w:sz w:val="20"/>
          <w:szCs w:val="20"/>
          <w:lang w:eastAsia="it-IT"/>
        </w:rPr>
        <w:t>, compromettendone l’azione antinfiammatoria e cardioprotettiva.</w:t>
      </w:r>
    </w:p>
    <w:p w14:paraId="185BFFA5" w14:textId="77777777" w:rsidR="00DB2509" w:rsidRPr="00DB2509" w:rsidRDefault="00DB2509" w:rsidP="00DB2509">
      <w:pPr>
        <w:spacing w:after="120" w:line="240" w:lineRule="auto"/>
        <w:jc w:val="both"/>
        <w:rPr>
          <w:rFonts w:ascii="Calibri" w:eastAsia="Times New Roman" w:hAnsi="Calibri" w:cs="Calibri"/>
          <w:color w:val="212121"/>
          <w:lang w:eastAsia="it-IT"/>
        </w:rPr>
      </w:pPr>
      <w:r w:rsidRPr="00DB2509">
        <w:rPr>
          <w:rFonts w:ascii="Verdana Pro Light" w:eastAsia="Times New Roman" w:hAnsi="Verdana Pro Light" w:cs="Calibri"/>
          <w:color w:val="000000"/>
          <w:sz w:val="20"/>
          <w:szCs w:val="20"/>
          <w:lang w:eastAsia="it-IT"/>
        </w:rPr>
        <w:t>“</w:t>
      </w:r>
      <w:r w:rsidRPr="00DB2509">
        <w:rPr>
          <w:rFonts w:ascii="Verdana Pro Light" w:eastAsia="Times New Roman" w:hAnsi="Verdana Pro Light" w:cs="Calibri"/>
          <w:i/>
          <w:iCs/>
          <w:color w:val="000000"/>
          <w:sz w:val="20"/>
          <w:szCs w:val="20"/>
          <w:lang w:eastAsia="it-IT"/>
        </w:rPr>
        <w:t>La corretta alimentazione, essenziale per la tutela della nostra salute, si impara in famiglia e soprattutto fin da piccoli</w:t>
      </w:r>
      <w:r w:rsidRPr="00DB2509">
        <w:rPr>
          <w:rFonts w:ascii="Verdana Pro Light" w:eastAsia="Times New Roman" w:hAnsi="Verdana Pro Light" w:cs="Calibri"/>
          <w:color w:val="000000"/>
          <w:sz w:val="20"/>
          <w:szCs w:val="20"/>
          <w:lang w:eastAsia="it-IT"/>
        </w:rPr>
        <w:t>” aggiunge </w:t>
      </w:r>
      <w:r w:rsidRPr="00DB2509">
        <w:rPr>
          <w:rFonts w:ascii="Verdana Pro Light" w:eastAsia="Times New Roman" w:hAnsi="Verdana Pro Light" w:cs="Calibri"/>
          <w:b/>
          <w:bCs/>
          <w:color w:val="000000"/>
          <w:sz w:val="20"/>
          <w:szCs w:val="20"/>
          <w:lang w:eastAsia="it-IT"/>
        </w:rPr>
        <w:t>Ettore Prandini</w:t>
      </w:r>
      <w:r w:rsidRPr="00DB2509">
        <w:rPr>
          <w:rFonts w:ascii="Verdana Pro Light" w:eastAsia="Times New Roman" w:hAnsi="Verdana Pro Light" w:cs="Calibri"/>
          <w:color w:val="000000"/>
          <w:sz w:val="20"/>
          <w:szCs w:val="20"/>
          <w:lang w:eastAsia="it-IT"/>
        </w:rPr>
        <w:t xml:space="preserve">, </w:t>
      </w:r>
      <w:r w:rsidRPr="009538B5">
        <w:rPr>
          <w:rFonts w:ascii="Verdana Pro Light" w:eastAsia="Times New Roman" w:hAnsi="Verdana Pro Light" w:cs="Calibri"/>
          <w:b/>
          <w:bCs/>
          <w:color w:val="000000"/>
          <w:sz w:val="20"/>
          <w:szCs w:val="20"/>
          <w:lang w:eastAsia="it-IT"/>
        </w:rPr>
        <w:t>presidente di Coldiretti</w:t>
      </w:r>
      <w:r w:rsidRPr="00DB2509">
        <w:rPr>
          <w:rFonts w:ascii="Verdana Pro Light" w:eastAsia="Times New Roman" w:hAnsi="Verdana Pro Light" w:cs="Calibri"/>
          <w:color w:val="000000"/>
          <w:sz w:val="20"/>
          <w:szCs w:val="20"/>
          <w:lang w:eastAsia="it-IT"/>
        </w:rPr>
        <w:t>. “C</w:t>
      </w:r>
      <w:r w:rsidRPr="00DB2509">
        <w:rPr>
          <w:rFonts w:ascii="Verdana Pro Light" w:eastAsia="Times New Roman" w:hAnsi="Verdana Pro Light" w:cs="Calibri"/>
          <w:i/>
          <w:iCs/>
          <w:color w:val="000000"/>
          <w:sz w:val="20"/>
          <w:szCs w:val="20"/>
          <w:lang w:eastAsia="it-IT"/>
        </w:rPr>
        <w:t>rediamo che l’alleanza stretta con i Pediatri di Famiglia sia di grande valore per la filiera dell'olio EVO italiano che garantisce qualità e massima attenzione in tutte le fasi della lavorazione, dalla raccolta alla molitura, al confezionamento, per preservare le proprietà dell’olio e garantire la sicurezza del prodotto. Attraverso la formazione specifica dei Pediatri di Famiglia che hanno un ruolo chiave nell’educazione sanitaria e sociale di bambini, ragazzi e famiglie, sarà possibile sostenere la promozione di un’eccellenza del nostro Paese, dai grandi benefici anche per la salute”. </w:t>
      </w:r>
    </w:p>
    <w:p w14:paraId="1C6B1524" w14:textId="77777777" w:rsidR="00DB2509" w:rsidRPr="00DB2509" w:rsidRDefault="00DB2509" w:rsidP="00DB2509">
      <w:pPr>
        <w:spacing w:after="120" w:line="240" w:lineRule="auto"/>
        <w:jc w:val="both"/>
        <w:rPr>
          <w:rFonts w:ascii="Calibri" w:eastAsia="Times New Roman" w:hAnsi="Calibri" w:cs="Calibri"/>
          <w:color w:val="212121"/>
          <w:lang w:eastAsia="it-IT"/>
        </w:rPr>
      </w:pPr>
      <w:r w:rsidRPr="00DB2509">
        <w:rPr>
          <w:rFonts w:ascii="Verdana Pro Light" w:eastAsia="Times New Roman" w:hAnsi="Verdana Pro Light" w:cs="Calibri"/>
          <w:color w:val="000000"/>
          <w:sz w:val="20"/>
          <w:szCs w:val="20"/>
          <w:lang w:eastAsia="it-IT"/>
        </w:rPr>
        <w:t> </w:t>
      </w:r>
    </w:p>
    <w:p w14:paraId="6246C25F" w14:textId="77777777" w:rsidR="00DB2509" w:rsidRDefault="00DB2509" w:rsidP="00266981">
      <w:pPr>
        <w:jc w:val="both"/>
        <w:rPr>
          <w:rFonts w:ascii="Verdana Pro Light" w:hAnsi="Verdana Pro Light"/>
          <w:sz w:val="20"/>
          <w:szCs w:val="20"/>
        </w:rPr>
      </w:pPr>
    </w:p>
    <w:p w14:paraId="1E013630" w14:textId="77777777" w:rsidR="00DB2509" w:rsidRDefault="00DB2509" w:rsidP="00266981">
      <w:pPr>
        <w:jc w:val="both"/>
        <w:rPr>
          <w:rFonts w:ascii="Verdana Pro Light" w:hAnsi="Verdana Pro Light"/>
          <w:sz w:val="20"/>
          <w:szCs w:val="20"/>
        </w:rPr>
      </w:pPr>
    </w:p>
    <w:p w14:paraId="27B92724" w14:textId="77777777" w:rsidR="00DB2509" w:rsidRDefault="00DB2509" w:rsidP="00266981">
      <w:pPr>
        <w:jc w:val="both"/>
        <w:rPr>
          <w:rFonts w:ascii="Verdana Pro Light" w:hAnsi="Verdana Pro Light"/>
          <w:sz w:val="20"/>
          <w:szCs w:val="20"/>
        </w:rPr>
      </w:pPr>
    </w:p>
    <w:p w14:paraId="349877B0" w14:textId="77777777" w:rsidR="008E4270" w:rsidRDefault="008E4270" w:rsidP="00CD7617">
      <w:pPr>
        <w:jc w:val="both"/>
        <w:rPr>
          <w:rFonts w:ascii="Verdana Pro Light" w:hAnsi="Verdana Pro Light"/>
          <w:sz w:val="20"/>
          <w:szCs w:val="20"/>
        </w:rPr>
      </w:pPr>
    </w:p>
    <w:p w14:paraId="6F2BCB11" w14:textId="77777777" w:rsidR="008E4270" w:rsidRPr="00B348C2" w:rsidRDefault="008E4270" w:rsidP="00CD7617">
      <w:pPr>
        <w:jc w:val="both"/>
        <w:rPr>
          <w:rFonts w:ascii="Verdana Pro Light" w:hAnsi="Verdana Pro Light"/>
          <w:sz w:val="20"/>
          <w:szCs w:val="20"/>
        </w:rPr>
      </w:pPr>
    </w:p>
    <w:p w14:paraId="783B12F3" w14:textId="77777777" w:rsidR="008E4270" w:rsidRPr="00F57153" w:rsidRDefault="008E4270" w:rsidP="008E4270">
      <w:pPr>
        <w:spacing w:after="0" w:line="240" w:lineRule="auto"/>
        <w:jc w:val="both"/>
        <w:rPr>
          <w:rFonts w:ascii="Verdana Pro Light" w:hAnsi="Verdana Pro Light"/>
          <w:b/>
          <w:bCs/>
          <w:sz w:val="20"/>
          <w:szCs w:val="20"/>
        </w:rPr>
      </w:pPr>
      <w:r w:rsidRPr="00F57153">
        <w:rPr>
          <w:rFonts w:ascii="Verdana Pro Light" w:hAnsi="Verdana Pro Light"/>
          <w:b/>
          <w:bCs/>
          <w:sz w:val="20"/>
          <w:szCs w:val="20"/>
        </w:rPr>
        <w:t xml:space="preserve">Per ulteriori informazioni </w:t>
      </w:r>
    </w:p>
    <w:p w14:paraId="0D52EFD6" w14:textId="77777777" w:rsidR="008E4270" w:rsidRPr="008E4270" w:rsidRDefault="008E4270" w:rsidP="008E4270">
      <w:pPr>
        <w:spacing w:after="0" w:line="240" w:lineRule="auto"/>
        <w:jc w:val="both"/>
        <w:rPr>
          <w:rFonts w:ascii="Verdana Pro Light" w:hAnsi="Verdana Pro Light"/>
          <w:b/>
          <w:bCs/>
          <w:sz w:val="6"/>
          <w:szCs w:val="6"/>
        </w:rPr>
      </w:pPr>
    </w:p>
    <w:p w14:paraId="41C7AC73" w14:textId="77777777" w:rsidR="008E4270" w:rsidRPr="00F57153" w:rsidRDefault="008E4270" w:rsidP="008E4270">
      <w:pPr>
        <w:spacing w:after="0" w:line="240" w:lineRule="auto"/>
        <w:jc w:val="both"/>
        <w:rPr>
          <w:rFonts w:ascii="Verdana Pro Light" w:hAnsi="Verdana Pro Light"/>
          <w:b/>
          <w:bCs/>
          <w:sz w:val="20"/>
          <w:szCs w:val="20"/>
        </w:rPr>
      </w:pPr>
      <w:r w:rsidRPr="00F57153">
        <w:rPr>
          <w:rFonts w:ascii="Verdana Pro Light" w:hAnsi="Verdana Pro Light"/>
          <w:b/>
          <w:bCs/>
          <w:sz w:val="20"/>
          <w:szCs w:val="20"/>
        </w:rPr>
        <w:t>Ufficio stampa FIMP - Value Relations</w:t>
      </w:r>
    </w:p>
    <w:p w14:paraId="242F8B1A" w14:textId="77777777" w:rsidR="008E4270" w:rsidRPr="00F57153" w:rsidRDefault="008E4270" w:rsidP="008E4270">
      <w:pPr>
        <w:spacing w:after="0" w:line="240" w:lineRule="auto"/>
        <w:jc w:val="both"/>
        <w:rPr>
          <w:rFonts w:ascii="Verdana Pro Light" w:hAnsi="Verdana Pro Light"/>
          <w:sz w:val="20"/>
          <w:szCs w:val="20"/>
        </w:rPr>
      </w:pPr>
      <w:r w:rsidRPr="00F57153">
        <w:rPr>
          <w:rFonts w:ascii="Verdana Pro Light" w:hAnsi="Verdana Pro Light"/>
          <w:sz w:val="20"/>
          <w:szCs w:val="20"/>
        </w:rPr>
        <w:t>Angela Del Giudice</w:t>
      </w:r>
    </w:p>
    <w:p w14:paraId="4EF81752" w14:textId="77777777" w:rsidR="008E4270" w:rsidRPr="00BC2C0C" w:rsidRDefault="008E4270" w:rsidP="008E4270">
      <w:pPr>
        <w:spacing w:after="0" w:line="240" w:lineRule="auto"/>
        <w:jc w:val="both"/>
        <w:rPr>
          <w:rFonts w:ascii="Verdana Pro Light" w:hAnsi="Verdana Pro Light"/>
          <w:sz w:val="20"/>
          <w:szCs w:val="20"/>
        </w:rPr>
      </w:pPr>
      <w:r w:rsidRPr="00BC2C0C">
        <w:rPr>
          <w:rFonts w:ascii="Verdana Pro Light" w:hAnsi="Verdana Pro Light"/>
          <w:sz w:val="20"/>
          <w:szCs w:val="20"/>
        </w:rPr>
        <w:t>Email a.delgiudice@vrelations.it</w:t>
      </w:r>
    </w:p>
    <w:p w14:paraId="1EA38B71" w14:textId="77777777" w:rsidR="008E4270" w:rsidRPr="00BC2C0C" w:rsidRDefault="008E4270" w:rsidP="008E4270">
      <w:pPr>
        <w:spacing w:after="0" w:line="240" w:lineRule="auto"/>
        <w:jc w:val="both"/>
        <w:rPr>
          <w:rFonts w:ascii="Verdana Pro Light" w:hAnsi="Verdana Pro Light"/>
          <w:sz w:val="20"/>
          <w:szCs w:val="20"/>
        </w:rPr>
      </w:pPr>
      <w:r w:rsidRPr="00BC2C0C">
        <w:rPr>
          <w:rFonts w:ascii="Verdana Pro Light" w:hAnsi="Verdana Pro Light"/>
          <w:sz w:val="20"/>
          <w:szCs w:val="20"/>
        </w:rPr>
        <w:t>Mob. +39 392 6858392</w:t>
      </w:r>
    </w:p>
    <w:p w14:paraId="0329420D" w14:textId="77777777" w:rsidR="008E4270" w:rsidRPr="00F57153" w:rsidRDefault="008E4270" w:rsidP="008E4270">
      <w:pPr>
        <w:spacing w:after="0" w:line="240" w:lineRule="auto"/>
        <w:jc w:val="both"/>
        <w:rPr>
          <w:rFonts w:ascii="Verdana Pro Light" w:hAnsi="Verdana Pro Light"/>
          <w:sz w:val="20"/>
          <w:szCs w:val="20"/>
        </w:rPr>
      </w:pPr>
      <w:r w:rsidRPr="00F57153">
        <w:rPr>
          <w:rFonts w:ascii="Verdana Pro Light" w:hAnsi="Verdana Pro Light"/>
          <w:sz w:val="20"/>
          <w:szCs w:val="20"/>
        </w:rPr>
        <w:t>Chiara Farroni</w:t>
      </w:r>
    </w:p>
    <w:p w14:paraId="60D79196" w14:textId="77777777" w:rsidR="008E4270" w:rsidRPr="00F57153" w:rsidRDefault="008E4270" w:rsidP="008E4270">
      <w:pPr>
        <w:spacing w:after="0" w:line="240" w:lineRule="auto"/>
        <w:jc w:val="both"/>
        <w:rPr>
          <w:rFonts w:ascii="Verdana Pro Light" w:hAnsi="Verdana Pro Light"/>
          <w:sz w:val="20"/>
          <w:szCs w:val="20"/>
        </w:rPr>
      </w:pPr>
      <w:r w:rsidRPr="00F57153">
        <w:rPr>
          <w:rFonts w:ascii="Verdana Pro Light" w:hAnsi="Verdana Pro Light"/>
          <w:sz w:val="20"/>
          <w:szCs w:val="20"/>
        </w:rPr>
        <w:t>Email c.farroni@vrelations.it</w:t>
      </w:r>
    </w:p>
    <w:p w14:paraId="48F90F6B" w14:textId="77777777" w:rsidR="008E4270" w:rsidRPr="00F57153" w:rsidRDefault="008E4270" w:rsidP="008E4270">
      <w:pPr>
        <w:spacing w:after="0" w:line="240" w:lineRule="auto"/>
        <w:jc w:val="both"/>
        <w:rPr>
          <w:rFonts w:ascii="Verdana Pro Light" w:hAnsi="Verdana Pro Light"/>
          <w:sz w:val="20"/>
          <w:szCs w:val="20"/>
        </w:rPr>
      </w:pPr>
      <w:r w:rsidRPr="00F57153">
        <w:rPr>
          <w:rFonts w:ascii="Verdana Pro Light" w:hAnsi="Verdana Pro Light"/>
          <w:sz w:val="20"/>
          <w:szCs w:val="20"/>
        </w:rPr>
        <w:t>Mob. +39 331 4997375</w:t>
      </w:r>
    </w:p>
    <w:p w14:paraId="7785C184" w14:textId="39E978EF" w:rsidR="00250519" w:rsidRPr="00CD7617" w:rsidRDefault="00250519" w:rsidP="00CD7617">
      <w:pPr>
        <w:jc w:val="both"/>
        <w:rPr>
          <w:rFonts w:ascii="Verdana Pro Light" w:hAnsi="Verdana Pro Light"/>
          <w:sz w:val="21"/>
          <w:szCs w:val="21"/>
        </w:rPr>
      </w:pPr>
    </w:p>
    <w:sectPr w:rsidR="00250519" w:rsidRPr="00CD7617" w:rsidSect="00DB2509">
      <w:headerReference w:type="default" r:id="rId7"/>
      <w:pgSz w:w="11906" w:h="16838"/>
      <w:pgMar w:top="1418"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93AA" w14:textId="77777777" w:rsidR="00FA073B" w:rsidRDefault="00FA073B" w:rsidP="00714141">
      <w:pPr>
        <w:spacing w:after="0" w:line="240" w:lineRule="auto"/>
      </w:pPr>
      <w:r>
        <w:separator/>
      </w:r>
    </w:p>
  </w:endnote>
  <w:endnote w:type="continuationSeparator" w:id="0">
    <w:p w14:paraId="2BC1F60A" w14:textId="77777777" w:rsidR="00FA073B" w:rsidRDefault="00FA073B" w:rsidP="0071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Pro Light">
    <w:panose1 w:val="020B03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4FC0" w14:textId="77777777" w:rsidR="00FA073B" w:rsidRDefault="00FA073B" w:rsidP="00714141">
      <w:pPr>
        <w:spacing w:after="0" w:line="240" w:lineRule="auto"/>
      </w:pPr>
      <w:r>
        <w:separator/>
      </w:r>
    </w:p>
  </w:footnote>
  <w:footnote w:type="continuationSeparator" w:id="0">
    <w:p w14:paraId="0A48A1FB" w14:textId="77777777" w:rsidR="00FA073B" w:rsidRDefault="00FA073B" w:rsidP="00714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C18" w14:textId="32290BE9" w:rsidR="00714141" w:rsidRDefault="009538B5" w:rsidP="00714141">
    <w:pPr>
      <w:pStyle w:val="Intestazione"/>
      <w:jc w:val="center"/>
    </w:pPr>
    <w:r>
      <w:rPr>
        <w:noProof/>
      </w:rPr>
      <w:drawing>
        <wp:anchor distT="0" distB="0" distL="114300" distR="114300" simplePos="0" relativeHeight="251659264" behindDoc="0" locked="0" layoutInCell="1" allowOverlap="1" wp14:anchorId="2EFDDC54" wp14:editId="474C0D26">
          <wp:simplePos x="0" y="0"/>
          <wp:positionH relativeFrom="column">
            <wp:posOffset>4297555</wp:posOffset>
          </wp:positionH>
          <wp:positionV relativeFrom="paragraph">
            <wp:posOffset>28575</wp:posOffset>
          </wp:positionV>
          <wp:extent cx="1795780" cy="549910"/>
          <wp:effectExtent l="0" t="0" r="0" b="0"/>
          <wp:wrapNone/>
          <wp:docPr id="758510801"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10801" name="Immagine 1"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95780" cy="549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F59F2FE" wp14:editId="6BBAB731">
          <wp:simplePos x="0" y="0"/>
          <wp:positionH relativeFrom="column">
            <wp:posOffset>2401830</wp:posOffset>
          </wp:positionH>
          <wp:positionV relativeFrom="paragraph">
            <wp:posOffset>59690</wp:posOffset>
          </wp:positionV>
          <wp:extent cx="1670570" cy="527274"/>
          <wp:effectExtent l="0" t="0" r="0" b="6350"/>
          <wp:wrapNone/>
          <wp:docPr id="836480638" name="Immagine 2"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80638" name="Immagine 2" descr="Immagine che contiene Carattere, testo, logo,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670570" cy="527274"/>
                  </a:xfrm>
                  <a:prstGeom prst="rect">
                    <a:avLst/>
                  </a:prstGeom>
                </pic:spPr>
              </pic:pic>
            </a:graphicData>
          </a:graphic>
          <wp14:sizeRelH relativeFrom="margin">
            <wp14:pctWidth>0</wp14:pctWidth>
          </wp14:sizeRelH>
          <wp14:sizeRelV relativeFrom="margin">
            <wp14:pctHeight>0</wp14:pctHeight>
          </wp14:sizeRelV>
        </wp:anchor>
      </w:drawing>
    </w:r>
    <w:r w:rsidRPr="00EE1B60">
      <w:rPr>
        <w:noProof/>
      </w:rPr>
      <w:drawing>
        <wp:anchor distT="0" distB="0" distL="114300" distR="114300" simplePos="0" relativeHeight="251658240" behindDoc="0" locked="0" layoutInCell="1" allowOverlap="1" wp14:anchorId="4908983D" wp14:editId="088EE405">
          <wp:simplePos x="0" y="0"/>
          <wp:positionH relativeFrom="column">
            <wp:posOffset>15708</wp:posOffset>
          </wp:positionH>
          <wp:positionV relativeFrom="paragraph">
            <wp:posOffset>-67966</wp:posOffset>
          </wp:positionV>
          <wp:extent cx="2168662" cy="650386"/>
          <wp:effectExtent l="0" t="0" r="3175" b="0"/>
          <wp:wrapNone/>
          <wp:docPr id="1"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182026" cy="654394"/>
                  </a:xfrm>
                  <a:prstGeom prst="rect">
                    <a:avLst/>
                  </a:prstGeom>
                </pic:spPr>
              </pic:pic>
            </a:graphicData>
          </a:graphic>
          <wp14:sizeRelH relativeFrom="margin">
            <wp14:pctWidth>0</wp14:pctWidth>
          </wp14:sizeRelH>
          <wp14:sizeRelV relativeFrom="margin">
            <wp14:pctHeight>0</wp14:pctHeight>
          </wp14:sizeRelV>
        </wp:anchor>
      </w:drawing>
    </w:r>
  </w:p>
  <w:p w14:paraId="501A9845" w14:textId="3ED19979" w:rsidR="00E13831" w:rsidRDefault="00E13831" w:rsidP="00714141">
    <w:pPr>
      <w:pStyle w:val="Intestazione"/>
      <w:jc w:val="center"/>
    </w:pPr>
  </w:p>
  <w:p w14:paraId="4B321E76" w14:textId="4605D10D" w:rsidR="00714141" w:rsidRDefault="00714141" w:rsidP="00714141">
    <w:pPr>
      <w:pStyle w:val="Intestazione"/>
      <w:jc w:val="center"/>
    </w:pPr>
  </w:p>
  <w:p w14:paraId="22F94AB6" w14:textId="70024D31" w:rsidR="009538B5" w:rsidRDefault="009538B5" w:rsidP="00714141">
    <w:pPr>
      <w:pStyle w:val="Intestazione"/>
      <w:jc w:val="center"/>
    </w:pPr>
  </w:p>
  <w:p w14:paraId="208E95CA" w14:textId="3E1A1A8C" w:rsidR="009538B5" w:rsidRDefault="009538B5" w:rsidP="0071414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33F"/>
    <w:multiLevelType w:val="multilevel"/>
    <w:tmpl w:val="37FA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33644"/>
    <w:multiLevelType w:val="hybridMultilevel"/>
    <w:tmpl w:val="18C6B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2185905">
    <w:abstractNumId w:val="1"/>
  </w:num>
  <w:num w:numId="2" w16cid:durableId="150189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6C"/>
    <w:rsid w:val="0003244F"/>
    <w:rsid w:val="000C69A3"/>
    <w:rsid w:val="000E452C"/>
    <w:rsid w:val="001261B1"/>
    <w:rsid w:val="00127233"/>
    <w:rsid w:val="00181FDC"/>
    <w:rsid w:val="001F6726"/>
    <w:rsid w:val="00243BB1"/>
    <w:rsid w:val="00250519"/>
    <w:rsid w:val="00266981"/>
    <w:rsid w:val="002A5866"/>
    <w:rsid w:val="00380BEA"/>
    <w:rsid w:val="00380DF4"/>
    <w:rsid w:val="003C4632"/>
    <w:rsid w:val="003F08F9"/>
    <w:rsid w:val="00466974"/>
    <w:rsid w:val="00490FBE"/>
    <w:rsid w:val="004E7F89"/>
    <w:rsid w:val="00534A2A"/>
    <w:rsid w:val="00586367"/>
    <w:rsid w:val="005918A6"/>
    <w:rsid w:val="005D1399"/>
    <w:rsid w:val="0065419B"/>
    <w:rsid w:val="00714141"/>
    <w:rsid w:val="00731541"/>
    <w:rsid w:val="007334A0"/>
    <w:rsid w:val="007932BB"/>
    <w:rsid w:val="008B1D75"/>
    <w:rsid w:val="008E4270"/>
    <w:rsid w:val="008F5127"/>
    <w:rsid w:val="00912F93"/>
    <w:rsid w:val="00914AF9"/>
    <w:rsid w:val="009538B5"/>
    <w:rsid w:val="009657FC"/>
    <w:rsid w:val="009F41B4"/>
    <w:rsid w:val="00A134EE"/>
    <w:rsid w:val="00B253F5"/>
    <w:rsid w:val="00B348C2"/>
    <w:rsid w:val="00B60E5A"/>
    <w:rsid w:val="00B70FA3"/>
    <w:rsid w:val="00BB381C"/>
    <w:rsid w:val="00BB51E4"/>
    <w:rsid w:val="00BD3153"/>
    <w:rsid w:val="00C01BED"/>
    <w:rsid w:val="00C34E2F"/>
    <w:rsid w:val="00C64D59"/>
    <w:rsid w:val="00C73659"/>
    <w:rsid w:val="00C94AD7"/>
    <w:rsid w:val="00CD7617"/>
    <w:rsid w:val="00D406BB"/>
    <w:rsid w:val="00D4198C"/>
    <w:rsid w:val="00DB2509"/>
    <w:rsid w:val="00DC27D7"/>
    <w:rsid w:val="00E13831"/>
    <w:rsid w:val="00ED1D53"/>
    <w:rsid w:val="00F45184"/>
    <w:rsid w:val="00F8356C"/>
    <w:rsid w:val="00F93524"/>
    <w:rsid w:val="00FA0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82FF7"/>
  <w15:chartTrackingRefBased/>
  <w15:docId w15:val="{99491B22-0662-4576-8D06-F7FE9D55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918A6"/>
    <w:rPr>
      <w:color w:val="0000FF"/>
      <w:u w:val="single"/>
    </w:rPr>
  </w:style>
  <w:style w:type="paragraph" w:styleId="Intestazione">
    <w:name w:val="header"/>
    <w:basedOn w:val="Normale"/>
    <w:link w:val="IntestazioneCarattere"/>
    <w:uiPriority w:val="99"/>
    <w:unhideWhenUsed/>
    <w:rsid w:val="007141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4141"/>
  </w:style>
  <w:style w:type="paragraph" w:styleId="Pidipagina">
    <w:name w:val="footer"/>
    <w:basedOn w:val="Normale"/>
    <w:link w:val="PidipaginaCarattere"/>
    <w:uiPriority w:val="99"/>
    <w:unhideWhenUsed/>
    <w:rsid w:val="007141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141"/>
  </w:style>
  <w:style w:type="character" w:styleId="Enfasigrassetto">
    <w:name w:val="Strong"/>
    <w:basedOn w:val="Carpredefinitoparagrafo"/>
    <w:uiPriority w:val="22"/>
    <w:qFormat/>
    <w:rsid w:val="00914AF9"/>
    <w:rPr>
      <w:b/>
      <w:bCs/>
    </w:rPr>
  </w:style>
  <w:style w:type="character" w:styleId="Enfasicorsivo">
    <w:name w:val="Emphasis"/>
    <w:basedOn w:val="Carpredefinitoparagrafo"/>
    <w:uiPriority w:val="20"/>
    <w:qFormat/>
    <w:rsid w:val="005D1399"/>
    <w:rPr>
      <w:i/>
      <w:iCs/>
    </w:rPr>
  </w:style>
  <w:style w:type="paragraph" w:styleId="Paragrafoelenco">
    <w:name w:val="List Paragraph"/>
    <w:basedOn w:val="Normale"/>
    <w:uiPriority w:val="34"/>
    <w:qFormat/>
    <w:rsid w:val="00F93524"/>
    <w:pPr>
      <w:ind w:left="720"/>
      <w:contextualSpacing/>
    </w:pPr>
  </w:style>
  <w:style w:type="paragraph" w:customStyle="1" w:styleId="p3">
    <w:name w:val="p3"/>
    <w:basedOn w:val="Normale"/>
    <w:rsid w:val="001261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B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27588">
      <w:bodyDiv w:val="1"/>
      <w:marLeft w:val="0"/>
      <w:marRight w:val="0"/>
      <w:marTop w:val="0"/>
      <w:marBottom w:val="0"/>
      <w:divBdr>
        <w:top w:val="none" w:sz="0" w:space="0" w:color="auto"/>
        <w:left w:val="none" w:sz="0" w:space="0" w:color="auto"/>
        <w:bottom w:val="none" w:sz="0" w:space="0" w:color="auto"/>
        <w:right w:val="none" w:sz="0" w:space="0" w:color="auto"/>
      </w:divBdr>
    </w:div>
    <w:div w:id="1343824970">
      <w:bodyDiv w:val="1"/>
      <w:marLeft w:val="0"/>
      <w:marRight w:val="0"/>
      <w:marTop w:val="0"/>
      <w:marBottom w:val="0"/>
      <w:divBdr>
        <w:top w:val="none" w:sz="0" w:space="0" w:color="auto"/>
        <w:left w:val="none" w:sz="0" w:space="0" w:color="auto"/>
        <w:bottom w:val="none" w:sz="0" w:space="0" w:color="auto"/>
        <w:right w:val="none" w:sz="0" w:space="0" w:color="auto"/>
      </w:divBdr>
      <w:divsChild>
        <w:div w:id="1992558736">
          <w:marLeft w:val="0"/>
          <w:marRight w:val="0"/>
          <w:marTop w:val="0"/>
          <w:marBottom w:val="0"/>
          <w:divBdr>
            <w:top w:val="none" w:sz="0" w:space="0" w:color="auto"/>
            <w:left w:val="none" w:sz="0" w:space="0" w:color="auto"/>
            <w:bottom w:val="none" w:sz="0" w:space="0" w:color="auto"/>
            <w:right w:val="none" w:sz="0" w:space="0" w:color="auto"/>
          </w:divBdr>
          <w:divsChild>
            <w:div w:id="298264912">
              <w:marLeft w:val="0"/>
              <w:marRight w:val="0"/>
              <w:marTop w:val="0"/>
              <w:marBottom w:val="450"/>
              <w:divBdr>
                <w:top w:val="none" w:sz="0" w:space="0" w:color="auto"/>
                <w:left w:val="none" w:sz="0" w:space="0" w:color="auto"/>
                <w:bottom w:val="none" w:sz="0" w:space="0" w:color="auto"/>
                <w:right w:val="none" w:sz="0" w:space="0" w:color="auto"/>
              </w:divBdr>
              <w:divsChild>
                <w:div w:id="495192812">
                  <w:marLeft w:val="0"/>
                  <w:marRight w:val="0"/>
                  <w:marTop w:val="0"/>
                  <w:marBottom w:val="0"/>
                  <w:divBdr>
                    <w:top w:val="none" w:sz="0" w:space="0" w:color="auto"/>
                    <w:left w:val="none" w:sz="0" w:space="0" w:color="auto"/>
                    <w:bottom w:val="none" w:sz="0" w:space="0" w:color="auto"/>
                    <w:right w:val="none" w:sz="0" w:space="0" w:color="auto"/>
                  </w:divBdr>
                  <w:divsChild>
                    <w:div w:id="1954555994">
                      <w:marLeft w:val="0"/>
                      <w:marRight w:val="0"/>
                      <w:marTop w:val="0"/>
                      <w:marBottom w:val="0"/>
                      <w:divBdr>
                        <w:top w:val="none" w:sz="0" w:space="0" w:color="auto"/>
                        <w:left w:val="none" w:sz="0" w:space="0" w:color="auto"/>
                        <w:bottom w:val="none" w:sz="0" w:space="0" w:color="auto"/>
                        <w:right w:val="none" w:sz="0" w:space="0" w:color="auto"/>
                      </w:divBdr>
                      <w:divsChild>
                        <w:div w:id="11201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3185">
          <w:marLeft w:val="0"/>
          <w:marRight w:val="0"/>
          <w:marTop w:val="0"/>
          <w:marBottom w:val="0"/>
          <w:divBdr>
            <w:top w:val="none" w:sz="0" w:space="0" w:color="auto"/>
            <w:left w:val="none" w:sz="0" w:space="0" w:color="auto"/>
            <w:bottom w:val="none" w:sz="0" w:space="0" w:color="auto"/>
            <w:right w:val="none" w:sz="0" w:space="0" w:color="auto"/>
          </w:divBdr>
          <w:divsChild>
            <w:div w:id="165636596">
              <w:marLeft w:val="0"/>
              <w:marRight w:val="0"/>
              <w:marTop w:val="0"/>
              <w:marBottom w:val="450"/>
              <w:divBdr>
                <w:top w:val="none" w:sz="0" w:space="0" w:color="auto"/>
                <w:left w:val="none" w:sz="0" w:space="0" w:color="auto"/>
                <w:bottom w:val="none" w:sz="0" w:space="0" w:color="auto"/>
                <w:right w:val="none" w:sz="0" w:space="0" w:color="auto"/>
              </w:divBdr>
              <w:divsChild>
                <w:div w:id="1283029364">
                  <w:marLeft w:val="0"/>
                  <w:marRight w:val="0"/>
                  <w:marTop w:val="0"/>
                  <w:marBottom w:val="0"/>
                  <w:divBdr>
                    <w:top w:val="none" w:sz="0" w:space="0" w:color="auto"/>
                    <w:left w:val="none" w:sz="0" w:space="0" w:color="auto"/>
                    <w:bottom w:val="none" w:sz="0" w:space="0" w:color="auto"/>
                    <w:right w:val="none" w:sz="0" w:space="0" w:color="auto"/>
                  </w:divBdr>
                  <w:divsChild>
                    <w:div w:id="1871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868">
      <w:bodyDiv w:val="1"/>
      <w:marLeft w:val="0"/>
      <w:marRight w:val="0"/>
      <w:marTop w:val="0"/>
      <w:marBottom w:val="0"/>
      <w:divBdr>
        <w:top w:val="none" w:sz="0" w:space="0" w:color="auto"/>
        <w:left w:val="none" w:sz="0" w:space="0" w:color="auto"/>
        <w:bottom w:val="none" w:sz="0" w:space="0" w:color="auto"/>
        <w:right w:val="none" w:sz="0" w:space="0" w:color="auto"/>
      </w:divBdr>
    </w:div>
    <w:div w:id="1746144068">
      <w:bodyDiv w:val="1"/>
      <w:marLeft w:val="0"/>
      <w:marRight w:val="0"/>
      <w:marTop w:val="0"/>
      <w:marBottom w:val="0"/>
      <w:divBdr>
        <w:top w:val="none" w:sz="0" w:space="0" w:color="auto"/>
        <w:left w:val="none" w:sz="0" w:space="0" w:color="auto"/>
        <w:bottom w:val="none" w:sz="0" w:space="0" w:color="auto"/>
        <w:right w:val="none" w:sz="0" w:space="0" w:color="auto"/>
      </w:divBdr>
    </w:div>
    <w:div w:id="20665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1025</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Nigri</dc:creator>
  <cp:keywords/>
  <dc:description/>
  <cp:lastModifiedBy>Angela Del Giudice</cp:lastModifiedBy>
  <cp:revision>4</cp:revision>
  <dcterms:created xsi:type="dcterms:W3CDTF">2023-07-11T04:38:00Z</dcterms:created>
  <dcterms:modified xsi:type="dcterms:W3CDTF">2023-07-19T07:51:00Z</dcterms:modified>
</cp:coreProperties>
</file>