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48304" w14:textId="61966666" w:rsidR="00A1550E" w:rsidRDefault="00A1550E" w:rsidP="00A1550E">
      <w:pPr>
        <w:spacing w:before="280" w:after="0" w:line="240" w:lineRule="auto"/>
        <w:jc w:val="right"/>
        <w:rPr>
          <w:rFonts w:ascii="NewsGoth BT" w:eastAsia="NewsGoth BT" w:hAnsi="NewsGoth BT" w:cs="NewsGoth BT"/>
          <w:b/>
        </w:rPr>
      </w:pPr>
      <w:r>
        <w:rPr>
          <w:rFonts w:ascii="NewsGoth BT" w:eastAsia="NewsGoth BT" w:hAnsi="NewsGoth BT" w:cs="NewsGoth BT"/>
          <w:b/>
        </w:rPr>
        <w:t xml:space="preserve">                         </w:t>
      </w:r>
      <w:r w:rsidR="00A54D37">
        <w:rPr>
          <w:rFonts w:ascii="NewsGoth BT" w:eastAsia="NewsGoth BT" w:hAnsi="NewsGoth BT" w:cs="NewsGoth BT"/>
          <w:b/>
          <w:noProof/>
        </w:rPr>
        <w:drawing>
          <wp:inline distT="0" distB="0" distL="0" distR="0" wp14:anchorId="61E3396F" wp14:editId="72B624D3">
            <wp:extent cx="1952560" cy="2630184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5488" cy="2647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wsGoth BT" w:eastAsia="NewsGoth BT" w:hAnsi="NewsGoth BT" w:cs="NewsGoth BT"/>
          <w:b/>
        </w:rPr>
        <w:tab/>
      </w:r>
      <w:r>
        <w:rPr>
          <w:rFonts w:ascii="NewsGoth BT" w:eastAsia="NewsGoth BT" w:hAnsi="NewsGoth BT" w:cs="NewsGoth BT"/>
          <w:b/>
        </w:rPr>
        <w:tab/>
      </w:r>
      <w:r>
        <w:rPr>
          <w:rFonts w:ascii="NewsGoth BT" w:eastAsia="NewsGoth BT" w:hAnsi="NewsGoth BT" w:cs="NewsGoth BT"/>
          <w:b/>
        </w:rPr>
        <w:tab/>
      </w:r>
      <w:r>
        <w:rPr>
          <w:rFonts w:ascii="NewsGoth BT" w:eastAsia="NewsGoth BT" w:hAnsi="NewsGoth BT" w:cs="NewsGoth BT"/>
          <w:b/>
        </w:rPr>
        <w:tab/>
        <w:t xml:space="preserve">                            </w:t>
      </w:r>
    </w:p>
    <w:p w14:paraId="13A307AC" w14:textId="77777777" w:rsidR="00A1550E" w:rsidRDefault="00A1550E" w:rsidP="00A1550E">
      <w:pPr>
        <w:spacing w:after="0" w:line="240" w:lineRule="auto"/>
        <w:jc w:val="center"/>
        <w:rPr>
          <w:rFonts w:ascii="NewsGoth BT" w:eastAsia="NewsGoth BT" w:hAnsi="NewsGoth BT" w:cs="NewsGoth BT"/>
          <w:b/>
        </w:rPr>
      </w:pPr>
    </w:p>
    <w:p w14:paraId="706A1571" w14:textId="7DB1E84B" w:rsidR="00A1550E" w:rsidRDefault="00A1550E" w:rsidP="00A1550E">
      <w:pPr>
        <w:spacing w:after="0" w:line="240" w:lineRule="auto"/>
        <w:rPr>
          <w:rFonts w:ascii="NewsGoth BT" w:eastAsia="NewsGoth BT" w:hAnsi="NewsGoth BT" w:cs="NewsGoth BT"/>
          <w:b/>
        </w:rPr>
      </w:pPr>
      <w:r>
        <w:rPr>
          <w:rFonts w:ascii="NewsGoth BT" w:eastAsia="NewsGoth BT" w:hAnsi="NewsGoth BT" w:cs="NewsGoth BT"/>
          <w:b/>
        </w:rPr>
        <w:tab/>
      </w:r>
      <w:r>
        <w:rPr>
          <w:rFonts w:ascii="NewsGoth BT" w:eastAsia="NewsGoth BT" w:hAnsi="NewsGoth BT" w:cs="NewsGoth BT"/>
          <w:b/>
        </w:rPr>
        <w:tab/>
      </w:r>
      <w:r>
        <w:rPr>
          <w:rFonts w:ascii="NewsGoth BT" w:eastAsia="NewsGoth BT" w:hAnsi="NewsGoth BT" w:cs="NewsGoth BT"/>
          <w:b/>
        </w:rPr>
        <w:tab/>
      </w:r>
      <w:r>
        <w:rPr>
          <w:rFonts w:ascii="NewsGoth BT" w:eastAsia="NewsGoth BT" w:hAnsi="NewsGoth BT" w:cs="NewsGoth BT"/>
          <w:b/>
        </w:rPr>
        <w:tab/>
      </w:r>
      <w:r>
        <w:rPr>
          <w:rFonts w:ascii="NewsGoth BT" w:eastAsia="NewsGoth BT" w:hAnsi="NewsGoth BT" w:cs="NewsGoth BT"/>
          <w:b/>
        </w:rPr>
        <w:tab/>
      </w:r>
      <w:r>
        <w:rPr>
          <w:rFonts w:ascii="NewsGoth BT" w:eastAsia="NewsGoth BT" w:hAnsi="NewsGoth BT" w:cs="NewsGoth BT"/>
          <w:b/>
        </w:rPr>
        <w:tab/>
        <w:t xml:space="preserve">         </w:t>
      </w:r>
    </w:p>
    <w:p w14:paraId="30C58697" w14:textId="77777777" w:rsidR="00A1550E" w:rsidRDefault="00A1550E" w:rsidP="00A1550E">
      <w:pPr>
        <w:spacing w:after="0" w:line="240" w:lineRule="auto"/>
        <w:jc w:val="center"/>
        <w:rPr>
          <w:rFonts w:ascii="NewsGoth BT" w:eastAsia="NewsGoth BT" w:hAnsi="NewsGoth BT" w:cs="NewsGoth BT"/>
          <w:b/>
        </w:rPr>
      </w:pPr>
    </w:p>
    <w:p w14:paraId="24C9101F" w14:textId="53A3EB26" w:rsidR="00A1550E" w:rsidRPr="00A54D37" w:rsidRDefault="00A54D37" w:rsidP="00A1550E">
      <w:pPr>
        <w:spacing w:after="0" w:line="240" w:lineRule="auto"/>
        <w:jc w:val="center"/>
        <w:rPr>
          <w:rFonts w:asciiTheme="minorHAnsi" w:eastAsia="Dax" w:hAnsiTheme="minorHAnsi" w:cstheme="minorHAnsi"/>
          <w:b/>
          <w:sz w:val="32"/>
          <w:szCs w:val="32"/>
        </w:rPr>
      </w:pPr>
      <w:r w:rsidRPr="00A54D37">
        <w:rPr>
          <w:rFonts w:asciiTheme="minorHAnsi" w:eastAsia="Dax" w:hAnsiTheme="minorHAnsi" w:cstheme="minorHAnsi"/>
          <w:b/>
          <w:sz w:val="32"/>
          <w:szCs w:val="32"/>
        </w:rPr>
        <w:t>V RAPPORTO DI CITTADINANZATTIVA E FEDERFARMA</w:t>
      </w:r>
    </w:p>
    <w:p w14:paraId="17B34920" w14:textId="77777777" w:rsidR="00A54D37" w:rsidRPr="007D6787" w:rsidRDefault="00A54D37" w:rsidP="00A1550E">
      <w:pPr>
        <w:spacing w:after="0" w:line="240" w:lineRule="auto"/>
        <w:jc w:val="center"/>
        <w:rPr>
          <w:rFonts w:ascii="Dax" w:eastAsia="Dax" w:hAnsi="Dax" w:cs="Dax"/>
          <w:b/>
        </w:rPr>
      </w:pPr>
    </w:p>
    <w:p w14:paraId="00DA7B34" w14:textId="58B539F4" w:rsidR="00A1550E" w:rsidRDefault="00A1550E" w:rsidP="00A1550E">
      <w:pPr>
        <w:spacing w:after="0" w:line="240" w:lineRule="auto"/>
        <w:jc w:val="center"/>
        <w:rPr>
          <w:rFonts w:ascii="Dax" w:eastAsia="Dax" w:hAnsi="Dax" w:cs="Dax"/>
          <w:bCs/>
          <w:iCs/>
        </w:rPr>
      </w:pPr>
    </w:p>
    <w:p w14:paraId="65899B1C" w14:textId="227EBC99" w:rsidR="00A54D37" w:rsidRDefault="00A54D37" w:rsidP="00A54D37">
      <w:pPr>
        <w:spacing w:after="0" w:line="240" w:lineRule="auto"/>
        <w:jc w:val="both"/>
        <w:rPr>
          <w:rFonts w:asciiTheme="minorHAnsi" w:eastAsia="NewsGoth BT" w:hAnsiTheme="minorHAnsi" w:cstheme="minorHAnsi"/>
          <w:b/>
          <w:color w:val="000000"/>
        </w:rPr>
      </w:pPr>
      <w:r w:rsidRPr="00A54D37">
        <w:rPr>
          <w:rFonts w:asciiTheme="minorHAnsi" w:eastAsia="NewsGoth BT" w:hAnsiTheme="minorHAnsi" w:cstheme="minorHAnsi"/>
          <w:b/>
          <w:color w:val="000000"/>
        </w:rPr>
        <w:t>Chi ha coinvolto:</w:t>
      </w:r>
    </w:p>
    <w:p w14:paraId="7316088E" w14:textId="77777777" w:rsidR="00A54D37" w:rsidRPr="00A54D37" w:rsidRDefault="00A54D37" w:rsidP="00A54D37">
      <w:pPr>
        <w:spacing w:after="0" w:line="240" w:lineRule="auto"/>
        <w:jc w:val="both"/>
        <w:rPr>
          <w:rFonts w:asciiTheme="minorHAnsi" w:eastAsia="NewsGoth BT" w:hAnsiTheme="minorHAnsi" w:cstheme="minorHAnsi"/>
          <w:b/>
          <w:color w:val="000000"/>
        </w:rPr>
      </w:pPr>
    </w:p>
    <w:p w14:paraId="72099F83" w14:textId="0A7225B0" w:rsidR="00A54D37" w:rsidRDefault="00A54D37" w:rsidP="00A54D37">
      <w:pPr>
        <w:spacing w:after="0" w:line="240" w:lineRule="auto"/>
        <w:jc w:val="both"/>
        <w:rPr>
          <w:rFonts w:asciiTheme="minorHAnsi" w:eastAsia="NewsGoth BT" w:hAnsiTheme="minorHAnsi" w:cstheme="minorHAnsi"/>
          <w:bCs/>
          <w:color w:val="000000"/>
        </w:rPr>
      </w:pPr>
      <w:r w:rsidRPr="00A54D37">
        <w:rPr>
          <w:rFonts w:asciiTheme="minorHAnsi" w:eastAsia="NewsGoth BT" w:hAnsiTheme="minorHAnsi" w:cstheme="minorHAnsi"/>
          <w:b/>
          <w:color w:val="000000"/>
        </w:rPr>
        <w:t>1030 farmacie e 1284 cittadini</w:t>
      </w:r>
      <w:r w:rsidRPr="00A54D37">
        <w:rPr>
          <w:rFonts w:asciiTheme="minorHAnsi" w:eastAsia="NewsGoth BT" w:hAnsiTheme="minorHAnsi" w:cstheme="minorHAnsi"/>
          <w:bCs/>
          <w:color w:val="000000"/>
        </w:rPr>
        <w:t>, di cui quasi due su tre affetti da almeno una patologia cronica.</w:t>
      </w:r>
    </w:p>
    <w:p w14:paraId="3E3232DD" w14:textId="296DBAA0" w:rsidR="00A54D37" w:rsidRDefault="00905D25" w:rsidP="00A54D37">
      <w:pPr>
        <w:spacing w:after="0" w:line="240" w:lineRule="auto"/>
        <w:jc w:val="both"/>
        <w:rPr>
          <w:rFonts w:asciiTheme="minorHAnsi" w:eastAsia="NewsGoth BT" w:hAnsiTheme="minorHAnsi" w:cstheme="minorHAnsi"/>
          <w:bCs/>
          <w:color w:val="000000"/>
        </w:rPr>
      </w:pPr>
      <w:r>
        <w:rPr>
          <w:rFonts w:asciiTheme="minorHAnsi" w:eastAsia="NewsGoth BT" w:hAnsiTheme="minorHAnsi" w:cstheme="minorHAnsi"/>
          <w:bCs/>
          <w:color w:val="000000"/>
        </w:rPr>
        <w:t>La Lombardia è la regione maggiormente rappresentata, con o</w:t>
      </w:r>
      <w:r w:rsidR="00A54D37">
        <w:rPr>
          <w:rFonts w:asciiTheme="minorHAnsi" w:eastAsia="NewsGoth BT" w:hAnsiTheme="minorHAnsi" w:cstheme="minorHAnsi"/>
          <w:bCs/>
          <w:color w:val="000000"/>
        </w:rPr>
        <w:t xml:space="preserve">ltre il 16% </w:t>
      </w:r>
      <w:r>
        <w:rPr>
          <w:rFonts w:asciiTheme="minorHAnsi" w:eastAsia="NewsGoth BT" w:hAnsiTheme="minorHAnsi" w:cstheme="minorHAnsi"/>
          <w:bCs/>
          <w:color w:val="000000"/>
        </w:rPr>
        <w:t>delle farmacie</w:t>
      </w:r>
      <w:r w:rsidR="00F73F64">
        <w:rPr>
          <w:rFonts w:asciiTheme="minorHAnsi" w:eastAsia="NewsGoth BT" w:hAnsiTheme="minorHAnsi" w:cstheme="minorHAnsi"/>
          <w:bCs/>
          <w:color w:val="000000"/>
        </w:rPr>
        <w:t>.</w:t>
      </w:r>
    </w:p>
    <w:p w14:paraId="22328E9A" w14:textId="77777777" w:rsidR="00A54D37" w:rsidRPr="00A54D37" w:rsidRDefault="00A54D37" w:rsidP="00A54D37">
      <w:pPr>
        <w:spacing w:after="0" w:line="240" w:lineRule="auto"/>
        <w:jc w:val="both"/>
        <w:rPr>
          <w:rFonts w:asciiTheme="minorHAnsi" w:eastAsia="NewsGoth BT" w:hAnsiTheme="minorHAnsi" w:cstheme="minorHAnsi"/>
          <w:bCs/>
          <w:color w:val="000000"/>
        </w:rPr>
      </w:pPr>
    </w:p>
    <w:p w14:paraId="126BCC5C" w14:textId="77777777" w:rsidR="00A1550E" w:rsidRPr="00A54D37" w:rsidRDefault="00A1550E" w:rsidP="00A54D37">
      <w:pPr>
        <w:spacing w:after="0" w:line="240" w:lineRule="auto"/>
        <w:jc w:val="both"/>
        <w:rPr>
          <w:rFonts w:asciiTheme="minorHAnsi" w:eastAsia="NewsGoth BT" w:hAnsiTheme="minorHAnsi" w:cstheme="minorHAnsi"/>
        </w:rPr>
      </w:pPr>
    </w:p>
    <w:p w14:paraId="5220EB9B" w14:textId="495C6EC9" w:rsidR="00905D25" w:rsidRDefault="00905D25" w:rsidP="00A54D37">
      <w:pPr>
        <w:spacing w:after="0" w:line="240" w:lineRule="auto"/>
        <w:jc w:val="both"/>
        <w:rPr>
          <w:rFonts w:asciiTheme="minorHAnsi" w:eastAsia="NewsGoth BT" w:hAnsiTheme="minorHAnsi" w:cstheme="minorHAnsi"/>
          <w:color w:val="000000"/>
        </w:rPr>
      </w:pPr>
      <w:r w:rsidRPr="00905D25">
        <w:rPr>
          <w:rFonts w:asciiTheme="minorHAnsi" w:eastAsia="NewsGoth BT" w:hAnsiTheme="minorHAnsi" w:cstheme="minorHAnsi"/>
          <w:b/>
          <w:color w:val="000000"/>
          <w:sz w:val="28"/>
          <w:szCs w:val="28"/>
        </w:rPr>
        <w:t>PREVENZIONE</w:t>
      </w:r>
      <w:r w:rsidR="00A1550E" w:rsidRPr="00A54D37">
        <w:rPr>
          <w:rFonts w:asciiTheme="minorHAnsi" w:eastAsia="NewsGoth BT" w:hAnsiTheme="minorHAnsi" w:cstheme="minorHAnsi"/>
          <w:color w:val="000000"/>
        </w:rPr>
        <w:t xml:space="preserve"> </w:t>
      </w:r>
    </w:p>
    <w:p w14:paraId="6FB41387" w14:textId="4F68E27D" w:rsidR="00905D25" w:rsidRDefault="0019189A" w:rsidP="00A54D37">
      <w:pPr>
        <w:spacing w:after="0" w:line="240" w:lineRule="auto"/>
        <w:jc w:val="both"/>
        <w:rPr>
          <w:rFonts w:asciiTheme="minorHAnsi" w:eastAsia="NewsGoth BT" w:hAnsiTheme="minorHAnsi" w:cstheme="minorHAnsi"/>
          <w:color w:val="000000"/>
        </w:rPr>
      </w:pPr>
      <w:r>
        <w:rPr>
          <w:rFonts w:asciiTheme="minorHAnsi" w:eastAsia="NewsGoth BT" w:hAnsiTheme="minorHAnsi" w:cstheme="minorHAnsi"/>
          <w:color w:val="000000"/>
        </w:rPr>
        <w:t>I</w:t>
      </w:r>
      <w:r w:rsidR="00A1550E" w:rsidRPr="00A54D37">
        <w:rPr>
          <w:rFonts w:asciiTheme="minorHAnsi" w:eastAsia="NewsGoth BT" w:hAnsiTheme="minorHAnsi" w:cstheme="minorHAnsi"/>
          <w:color w:val="000000"/>
        </w:rPr>
        <w:t xml:space="preserve">l </w:t>
      </w:r>
      <w:r w:rsidR="00A1550E" w:rsidRPr="00905D25">
        <w:rPr>
          <w:rFonts w:asciiTheme="minorHAnsi" w:eastAsia="NewsGoth BT" w:hAnsiTheme="minorHAnsi" w:cstheme="minorHAnsi"/>
          <w:b/>
          <w:bCs/>
          <w:color w:val="000000"/>
          <w:sz w:val="28"/>
          <w:szCs w:val="28"/>
        </w:rPr>
        <w:t>34%</w:t>
      </w:r>
      <w:r w:rsidR="00A1550E" w:rsidRPr="00A54D37">
        <w:rPr>
          <w:rFonts w:asciiTheme="minorHAnsi" w:eastAsia="NewsGoth BT" w:hAnsiTheme="minorHAnsi" w:cstheme="minorHAnsi"/>
          <w:color w:val="000000"/>
        </w:rPr>
        <w:t xml:space="preserve"> </w:t>
      </w:r>
      <w:r w:rsidR="00A1550E" w:rsidRPr="00A54D37">
        <w:rPr>
          <w:rFonts w:asciiTheme="minorHAnsi" w:eastAsia="NewsGoth BT" w:hAnsiTheme="minorHAnsi" w:cstheme="minorHAnsi"/>
          <w:color w:val="000000" w:themeColor="text1"/>
        </w:rPr>
        <w:t xml:space="preserve">dei farmacisti </w:t>
      </w:r>
      <w:r w:rsidR="00A1550E" w:rsidRPr="00A54D37">
        <w:rPr>
          <w:rFonts w:asciiTheme="minorHAnsi" w:eastAsia="NewsGoth BT" w:hAnsiTheme="minorHAnsi" w:cstheme="minorHAnsi"/>
          <w:color w:val="000000"/>
        </w:rPr>
        <w:t xml:space="preserve">ha svolto nell’ultimo anno campagne di screening per l’individuazione di soggetti a rischio per patologie croniche: </w:t>
      </w:r>
    </w:p>
    <w:p w14:paraId="51E7EC2D" w14:textId="77777777" w:rsidR="00905D25" w:rsidRDefault="00905D25" w:rsidP="00A54D37">
      <w:pPr>
        <w:spacing w:after="0" w:line="240" w:lineRule="auto"/>
        <w:jc w:val="both"/>
        <w:rPr>
          <w:rFonts w:asciiTheme="minorHAnsi" w:eastAsia="NewsGoth BT" w:hAnsiTheme="minorHAnsi" w:cstheme="minorHAnsi"/>
          <w:color w:val="000000"/>
        </w:rPr>
      </w:pPr>
    </w:p>
    <w:p w14:paraId="44EEEDBF" w14:textId="0DBC4B3F" w:rsidR="00905D25" w:rsidRDefault="00905D25" w:rsidP="00A54D37">
      <w:pPr>
        <w:spacing w:after="0" w:line="240" w:lineRule="auto"/>
        <w:jc w:val="both"/>
        <w:rPr>
          <w:rFonts w:asciiTheme="minorHAnsi" w:eastAsia="NewsGoth BT" w:hAnsiTheme="minorHAnsi" w:cstheme="minorHAnsi"/>
          <w:color w:val="000000"/>
        </w:rPr>
      </w:pPr>
      <w:r>
        <w:rPr>
          <w:rFonts w:asciiTheme="minorHAnsi" w:eastAsia="NewsGoth BT" w:hAnsiTheme="minorHAnsi" w:cstheme="minorHAnsi"/>
          <w:color w:val="000000"/>
        </w:rPr>
        <w:t xml:space="preserve">Screening colon-retto: </w:t>
      </w:r>
      <w:r w:rsidRPr="00905D25">
        <w:rPr>
          <w:rFonts w:asciiTheme="minorHAnsi" w:eastAsia="NewsGoth BT" w:hAnsiTheme="minorHAnsi" w:cstheme="minorHAnsi"/>
          <w:b/>
          <w:bCs/>
          <w:color w:val="000000"/>
          <w:sz w:val="28"/>
          <w:szCs w:val="28"/>
        </w:rPr>
        <w:t xml:space="preserve">78,4% </w:t>
      </w:r>
      <w:r>
        <w:rPr>
          <w:rFonts w:asciiTheme="minorHAnsi" w:eastAsia="NewsGoth BT" w:hAnsiTheme="minorHAnsi" w:cstheme="minorHAnsi"/>
          <w:color w:val="000000"/>
        </w:rPr>
        <w:t>delle farmacie intervistate</w:t>
      </w:r>
      <w:r w:rsidR="00F73F64">
        <w:rPr>
          <w:rFonts w:asciiTheme="minorHAnsi" w:eastAsia="NewsGoth BT" w:hAnsiTheme="minorHAnsi" w:cstheme="minorHAnsi"/>
          <w:color w:val="000000"/>
        </w:rPr>
        <w:t xml:space="preserve"> (erano solo il 18% nel 2018)</w:t>
      </w:r>
    </w:p>
    <w:p w14:paraId="35803D39" w14:textId="03153E16" w:rsidR="00905D25" w:rsidRDefault="00905D25" w:rsidP="00A54D37">
      <w:pPr>
        <w:spacing w:after="0" w:line="240" w:lineRule="auto"/>
        <w:jc w:val="both"/>
        <w:rPr>
          <w:rFonts w:asciiTheme="minorHAnsi" w:eastAsia="NewsGoth BT" w:hAnsiTheme="minorHAnsi" w:cstheme="minorHAnsi"/>
          <w:color w:val="222222"/>
        </w:rPr>
      </w:pPr>
      <w:r>
        <w:rPr>
          <w:rFonts w:asciiTheme="minorHAnsi" w:eastAsia="NewsGoth BT" w:hAnsiTheme="minorHAnsi" w:cstheme="minorHAnsi"/>
          <w:color w:val="222222"/>
        </w:rPr>
        <w:t>D</w:t>
      </w:r>
      <w:r w:rsidR="00A1550E" w:rsidRPr="00A54D37">
        <w:rPr>
          <w:rFonts w:asciiTheme="minorHAnsi" w:eastAsia="NewsGoth BT" w:hAnsiTheme="minorHAnsi" w:cstheme="minorHAnsi"/>
          <w:color w:val="222222"/>
        </w:rPr>
        <w:t>iabete</w:t>
      </w:r>
      <w:r>
        <w:rPr>
          <w:rFonts w:asciiTheme="minorHAnsi" w:eastAsia="NewsGoth BT" w:hAnsiTheme="minorHAnsi" w:cstheme="minorHAnsi"/>
          <w:color w:val="222222"/>
        </w:rPr>
        <w:t>:</w:t>
      </w:r>
      <w:r w:rsidR="00A1550E" w:rsidRPr="00A54D37">
        <w:rPr>
          <w:rFonts w:asciiTheme="minorHAnsi" w:eastAsia="NewsGoth BT" w:hAnsiTheme="minorHAnsi" w:cstheme="minorHAnsi"/>
          <w:color w:val="222222"/>
        </w:rPr>
        <w:t xml:space="preserve"> </w:t>
      </w:r>
      <w:r w:rsidR="00A1550E" w:rsidRPr="00905D25">
        <w:rPr>
          <w:rFonts w:asciiTheme="minorHAnsi" w:eastAsia="NewsGoth BT" w:hAnsiTheme="minorHAnsi" w:cstheme="minorHAnsi"/>
          <w:b/>
          <w:bCs/>
          <w:color w:val="222222"/>
          <w:sz w:val="28"/>
          <w:szCs w:val="28"/>
        </w:rPr>
        <w:t>70,3%</w:t>
      </w:r>
      <w:r w:rsidR="00A1550E" w:rsidRPr="00A54D37">
        <w:rPr>
          <w:rFonts w:asciiTheme="minorHAnsi" w:eastAsia="NewsGoth BT" w:hAnsiTheme="minorHAnsi" w:cstheme="minorHAnsi"/>
          <w:color w:val="222222"/>
        </w:rPr>
        <w:t xml:space="preserve"> </w:t>
      </w:r>
    </w:p>
    <w:p w14:paraId="51D995A0" w14:textId="67AB837F" w:rsidR="00905D25" w:rsidRDefault="00905D25" w:rsidP="00A54D37">
      <w:pPr>
        <w:spacing w:after="0" w:line="240" w:lineRule="auto"/>
        <w:jc w:val="both"/>
        <w:rPr>
          <w:rFonts w:asciiTheme="minorHAnsi" w:eastAsia="NewsGoth BT" w:hAnsiTheme="minorHAnsi" w:cstheme="minorHAnsi"/>
        </w:rPr>
      </w:pPr>
      <w:r>
        <w:rPr>
          <w:rFonts w:asciiTheme="minorHAnsi" w:eastAsia="NewsGoth BT" w:hAnsiTheme="minorHAnsi" w:cstheme="minorHAnsi"/>
        </w:rPr>
        <w:t>M</w:t>
      </w:r>
      <w:r w:rsidR="00A1550E" w:rsidRPr="00A54D37">
        <w:rPr>
          <w:rFonts w:asciiTheme="minorHAnsi" w:eastAsia="NewsGoth BT" w:hAnsiTheme="minorHAnsi" w:cstheme="minorHAnsi"/>
        </w:rPr>
        <w:t>alattie cardiovascolari</w:t>
      </w:r>
      <w:r>
        <w:rPr>
          <w:rFonts w:asciiTheme="minorHAnsi" w:eastAsia="NewsGoth BT" w:hAnsiTheme="minorHAnsi" w:cstheme="minorHAnsi"/>
        </w:rPr>
        <w:t xml:space="preserve">: </w:t>
      </w:r>
      <w:r w:rsidR="00A1550E" w:rsidRPr="00A54D37">
        <w:rPr>
          <w:rFonts w:asciiTheme="minorHAnsi" w:eastAsia="NewsGoth BT" w:hAnsiTheme="minorHAnsi" w:cstheme="minorHAnsi"/>
        </w:rPr>
        <w:t xml:space="preserve">48,2% </w:t>
      </w:r>
    </w:p>
    <w:p w14:paraId="7F70E845" w14:textId="34FBBB0C" w:rsidR="00905D25" w:rsidRDefault="00905D25" w:rsidP="00A54D37">
      <w:pPr>
        <w:spacing w:after="0" w:line="240" w:lineRule="auto"/>
        <w:jc w:val="both"/>
        <w:rPr>
          <w:rFonts w:asciiTheme="minorHAnsi" w:eastAsia="NewsGoth BT" w:hAnsiTheme="minorHAnsi" w:cstheme="minorHAnsi"/>
        </w:rPr>
      </w:pPr>
      <w:r>
        <w:rPr>
          <w:rFonts w:asciiTheme="minorHAnsi" w:eastAsia="NewsGoth BT" w:hAnsiTheme="minorHAnsi" w:cstheme="minorHAnsi"/>
        </w:rPr>
        <w:t>D</w:t>
      </w:r>
      <w:r w:rsidR="00A1550E" w:rsidRPr="00A54D37">
        <w:rPr>
          <w:rFonts w:asciiTheme="minorHAnsi" w:eastAsia="NewsGoth BT" w:hAnsiTheme="minorHAnsi" w:cstheme="minorHAnsi"/>
        </w:rPr>
        <w:t>islipidemie</w:t>
      </w:r>
      <w:r>
        <w:rPr>
          <w:rFonts w:asciiTheme="minorHAnsi" w:eastAsia="NewsGoth BT" w:hAnsiTheme="minorHAnsi" w:cstheme="minorHAnsi"/>
        </w:rPr>
        <w:t>:</w:t>
      </w:r>
      <w:r w:rsidR="00A1550E" w:rsidRPr="00A54D37">
        <w:rPr>
          <w:rFonts w:asciiTheme="minorHAnsi" w:eastAsia="NewsGoth BT" w:hAnsiTheme="minorHAnsi" w:cstheme="minorHAnsi"/>
        </w:rPr>
        <w:t xml:space="preserve"> 35,9% </w:t>
      </w:r>
    </w:p>
    <w:p w14:paraId="18ADADA9" w14:textId="207C0E93" w:rsidR="00905D25" w:rsidRDefault="00A1550E" w:rsidP="00A54D37">
      <w:pPr>
        <w:spacing w:after="0" w:line="240" w:lineRule="auto"/>
        <w:jc w:val="both"/>
        <w:rPr>
          <w:rFonts w:asciiTheme="minorHAnsi" w:eastAsia="NewsGoth BT" w:hAnsiTheme="minorHAnsi" w:cstheme="minorHAnsi"/>
        </w:rPr>
      </w:pPr>
      <w:r w:rsidRPr="00A54D37">
        <w:rPr>
          <w:rFonts w:asciiTheme="minorHAnsi" w:eastAsia="NewsGoth BT" w:hAnsiTheme="minorHAnsi" w:cstheme="minorHAnsi"/>
        </w:rPr>
        <w:t>BPCO</w:t>
      </w:r>
      <w:r w:rsidR="00905D25">
        <w:rPr>
          <w:rFonts w:asciiTheme="minorHAnsi" w:eastAsia="NewsGoth BT" w:hAnsiTheme="minorHAnsi" w:cstheme="minorHAnsi"/>
        </w:rPr>
        <w:t>:</w:t>
      </w:r>
      <w:r w:rsidRPr="00A54D37">
        <w:rPr>
          <w:rFonts w:asciiTheme="minorHAnsi" w:eastAsia="NewsGoth BT" w:hAnsiTheme="minorHAnsi" w:cstheme="minorHAnsi"/>
        </w:rPr>
        <w:t xml:space="preserve"> 14,4% </w:t>
      </w:r>
    </w:p>
    <w:p w14:paraId="2BBE3298" w14:textId="77777777" w:rsidR="00905D25" w:rsidRDefault="00905D25" w:rsidP="00A54D37">
      <w:pPr>
        <w:spacing w:after="0" w:line="240" w:lineRule="auto"/>
        <w:jc w:val="both"/>
        <w:rPr>
          <w:rFonts w:asciiTheme="minorHAnsi" w:eastAsia="NewsGoth BT" w:hAnsiTheme="minorHAnsi" w:cstheme="minorHAnsi"/>
        </w:rPr>
      </w:pPr>
    </w:p>
    <w:p w14:paraId="391A34FD" w14:textId="04570465" w:rsidR="00A1550E" w:rsidRPr="00A54D37" w:rsidRDefault="00905D25" w:rsidP="00A54D37">
      <w:pPr>
        <w:spacing w:after="0" w:line="240" w:lineRule="auto"/>
        <w:jc w:val="both"/>
        <w:rPr>
          <w:rFonts w:asciiTheme="minorHAnsi" w:eastAsia="NewsGoth BT" w:hAnsiTheme="minorHAnsi" w:cstheme="minorHAnsi"/>
        </w:rPr>
      </w:pPr>
      <w:r>
        <w:rPr>
          <w:rFonts w:asciiTheme="minorHAnsi" w:eastAsia="NewsGoth BT" w:hAnsiTheme="minorHAnsi" w:cstheme="minorHAnsi"/>
          <w:color w:val="000000"/>
        </w:rPr>
        <w:t xml:space="preserve">Il </w:t>
      </w:r>
      <w:r w:rsidR="00A1550E" w:rsidRPr="00905D25">
        <w:rPr>
          <w:rFonts w:asciiTheme="minorHAnsi" w:eastAsia="NewsGoth BT" w:hAnsiTheme="minorHAnsi" w:cstheme="minorHAnsi"/>
          <w:b/>
          <w:bCs/>
          <w:sz w:val="28"/>
          <w:szCs w:val="28"/>
        </w:rPr>
        <w:t>30,8%</w:t>
      </w:r>
      <w:r w:rsidR="00A1550E" w:rsidRPr="00A54D37">
        <w:rPr>
          <w:rFonts w:asciiTheme="minorHAnsi" w:eastAsia="NewsGoth BT" w:hAnsiTheme="minorHAnsi" w:cstheme="minorHAnsi"/>
        </w:rPr>
        <w:t xml:space="preserve"> </w:t>
      </w:r>
      <w:r>
        <w:rPr>
          <w:rFonts w:asciiTheme="minorHAnsi" w:eastAsia="NewsGoth BT" w:hAnsiTheme="minorHAnsi" w:cstheme="minorHAnsi"/>
        </w:rPr>
        <w:t xml:space="preserve">dei cittadini </w:t>
      </w:r>
      <w:r w:rsidR="00A1550E" w:rsidRPr="00A54D37">
        <w:rPr>
          <w:rFonts w:asciiTheme="minorHAnsi" w:eastAsia="NewsGoth BT" w:hAnsiTheme="minorHAnsi" w:cstheme="minorHAnsi"/>
        </w:rPr>
        <w:t>ha partecipato ad almeno uno d</w:t>
      </w:r>
      <w:r>
        <w:rPr>
          <w:rFonts w:asciiTheme="minorHAnsi" w:eastAsia="NewsGoth BT" w:hAnsiTheme="minorHAnsi" w:cstheme="minorHAnsi"/>
        </w:rPr>
        <w:t>i questi</w:t>
      </w:r>
      <w:r w:rsidR="00A1550E" w:rsidRPr="00A54D37">
        <w:rPr>
          <w:rFonts w:asciiTheme="minorHAnsi" w:eastAsia="NewsGoth BT" w:hAnsiTheme="minorHAnsi" w:cstheme="minorHAnsi"/>
        </w:rPr>
        <w:t xml:space="preserve"> programmi. </w:t>
      </w:r>
    </w:p>
    <w:p w14:paraId="2E05521C" w14:textId="77777777" w:rsidR="00A1550E" w:rsidRPr="00A54D37" w:rsidRDefault="00A1550E" w:rsidP="00A54D37">
      <w:pPr>
        <w:spacing w:after="0" w:line="240" w:lineRule="auto"/>
        <w:jc w:val="both"/>
        <w:rPr>
          <w:rFonts w:asciiTheme="minorHAnsi" w:eastAsia="NewsGoth BT" w:hAnsiTheme="minorHAnsi" w:cstheme="minorHAnsi"/>
        </w:rPr>
      </w:pPr>
    </w:p>
    <w:p w14:paraId="0DB59687" w14:textId="54E9426C" w:rsidR="00905D25" w:rsidRDefault="00905D25" w:rsidP="00A54D37">
      <w:pPr>
        <w:spacing w:after="0" w:line="240" w:lineRule="auto"/>
        <w:jc w:val="both"/>
        <w:rPr>
          <w:rFonts w:asciiTheme="minorHAnsi" w:eastAsia="NewsGoth BT" w:hAnsiTheme="minorHAnsi" w:cstheme="minorHAnsi"/>
        </w:rPr>
      </w:pPr>
      <w:r w:rsidRPr="00905D25">
        <w:rPr>
          <w:rFonts w:asciiTheme="minorHAnsi" w:eastAsia="NewsGoth BT" w:hAnsiTheme="minorHAnsi" w:cstheme="minorHAnsi"/>
          <w:b/>
          <w:bCs/>
          <w:sz w:val="28"/>
          <w:szCs w:val="28"/>
        </w:rPr>
        <w:t>FARMACI EQUIVALENTI</w:t>
      </w:r>
      <w:r w:rsidR="00A1550E" w:rsidRPr="00A54D37">
        <w:rPr>
          <w:rFonts w:asciiTheme="minorHAnsi" w:eastAsia="NewsGoth BT" w:hAnsiTheme="minorHAnsi" w:cstheme="minorHAnsi"/>
        </w:rPr>
        <w:t xml:space="preserve"> </w:t>
      </w:r>
    </w:p>
    <w:p w14:paraId="4A6A7E28" w14:textId="77777777" w:rsidR="00905D25" w:rsidRDefault="00905D25" w:rsidP="00A54D37">
      <w:pPr>
        <w:spacing w:after="0" w:line="240" w:lineRule="auto"/>
        <w:jc w:val="both"/>
        <w:rPr>
          <w:rFonts w:asciiTheme="minorHAnsi" w:eastAsia="NewsGoth BT" w:hAnsiTheme="minorHAnsi" w:cstheme="minorHAnsi"/>
        </w:rPr>
      </w:pPr>
      <w:r>
        <w:rPr>
          <w:rFonts w:asciiTheme="minorHAnsi" w:eastAsia="NewsGoth BT" w:hAnsiTheme="minorHAnsi" w:cstheme="minorHAnsi"/>
        </w:rPr>
        <w:t>L</w:t>
      </w:r>
      <w:r w:rsidR="00A1550E" w:rsidRPr="00A54D37">
        <w:rPr>
          <w:rFonts w:asciiTheme="minorHAnsi" w:eastAsia="NewsGoth BT" w:hAnsiTheme="minorHAnsi" w:cstheme="minorHAnsi"/>
        </w:rPr>
        <w:t>’</w:t>
      </w:r>
      <w:r w:rsidR="00A1550E" w:rsidRPr="00F73F64">
        <w:rPr>
          <w:rFonts w:asciiTheme="minorHAnsi" w:eastAsia="NewsGoth BT" w:hAnsiTheme="minorHAnsi" w:cstheme="minorHAnsi"/>
          <w:b/>
          <w:bCs/>
          <w:sz w:val="28"/>
          <w:szCs w:val="28"/>
        </w:rPr>
        <w:t xml:space="preserve">83,4% </w:t>
      </w:r>
      <w:r w:rsidR="00A1550E" w:rsidRPr="00A54D37">
        <w:rPr>
          <w:rFonts w:asciiTheme="minorHAnsi" w:eastAsia="NewsGoth BT" w:hAnsiTheme="minorHAnsi" w:cstheme="minorHAnsi"/>
        </w:rPr>
        <w:t xml:space="preserve">dei cittadini ha ricevuto dal farmacista suggerimenti per un loro utilizzo </w:t>
      </w:r>
    </w:p>
    <w:p w14:paraId="6D973315" w14:textId="5EADBFA5" w:rsidR="00905D25" w:rsidRDefault="00905D25" w:rsidP="00A54D37">
      <w:pPr>
        <w:spacing w:after="0" w:line="240" w:lineRule="auto"/>
        <w:jc w:val="both"/>
        <w:rPr>
          <w:rFonts w:asciiTheme="minorHAnsi" w:eastAsia="NewsGoth BT" w:hAnsiTheme="minorHAnsi" w:cstheme="minorHAnsi"/>
        </w:rPr>
      </w:pPr>
      <w:r w:rsidRPr="00905D25">
        <w:rPr>
          <w:rFonts w:asciiTheme="minorHAnsi" w:eastAsia="NewsGoth BT" w:hAnsiTheme="minorHAnsi" w:cstheme="minorHAnsi"/>
        </w:rPr>
        <w:t>il 63,7%</w:t>
      </w:r>
      <w:r>
        <w:rPr>
          <w:rFonts w:asciiTheme="minorHAnsi" w:eastAsia="NewsGoth BT" w:hAnsiTheme="minorHAnsi" w:cstheme="minorHAnsi"/>
        </w:rPr>
        <w:t xml:space="preserve"> è stato informato </w:t>
      </w:r>
      <w:r w:rsidR="00A1550E" w:rsidRPr="00A54D37">
        <w:rPr>
          <w:rFonts w:asciiTheme="minorHAnsi" w:eastAsia="NewsGoth BT" w:hAnsiTheme="minorHAnsi" w:cstheme="minorHAnsi"/>
        </w:rPr>
        <w:t xml:space="preserve">sul fatto che il principio attivo </w:t>
      </w:r>
      <w:r w:rsidR="00F73F64">
        <w:rPr>
          <w:rFonts w:asciiTheme="minorHAnsi" w:eastAsia="NewsGoth BT" w:hAnsiTheme="minorHAnsi" w:cstheme="minorHAnsi"/>
        </w:rPr>
        <w:t>è</w:t>
      </w:r>
      <w:r w:rsidR="00A1550E" w:rsidRPr="00A54D37">
        <w:rPr>
          <w:rFonts w:asciiTheme="minorHAnsi" w:eastAsia="NewsGoth BT" w:hAnsiTheme="minorHAnsi" w:cstheme="minorHAnsi"/>
        </w:rPr>
        <w:t xml:space="preserve"> il medesimo del farmaco originale </w:t>
      </w:r>
    </w:p>
    <w:p w14:paraId="2A094751" w14:textId="77777777" w:rsidR="00905D25" w:rsidRDefault="00905D25" w:rsidP="00A54D37">
      <w:pPr>
        <w:spacing w:after="0" w:line="240" w:lineRule="auto"/>
        <w:jc w:val="both"/>
        <w:rPr>
          <w:rFonts w:asciiTheme="minorHAnsi" w:eastAsia="NewsGoth BT" w:hAnsiTheme="minorHAnsi" w:cstheme="minorHAnsi"/>
        </w:rPr>
      </w:pPr>
      <w:r>
        <w:rPr>
          <w:rFonts w:asciiTheme="minorHAnsi" w:eastAsia="NewsGoth BT" w:hAnsiTheme="minorHAnsi" w:cstheme="minorHAnsi"/>
        </w:rPr>
        <w:t xml:space="preserve">Il </w:t>
      </w:r>
      <w:r w:rsidRPr="00905D25">
        <w:rPr>
          <w:rFonts w:asciiTheme="minorHAnsi" w:eastAsia="NewsGoth BT" w:hAnsiTheme="minorHAnsi" w:cstheme="minorHAnsi"/>
        </w:rPr>
        <w:t>46%</w:t>
      </w:r>
      <w:r>
        <w:rPr>
          <w:rFonts w:asciiTheme="minorHAnsi" w:eastAsia="NewsGoth BT" w:hAnsiTheme="minorHAnsi" w:cstheme="minorHAnsi"/>
        </w:rPr>
        <w:t xml:space="preserve"> è stato </w:t>
      </w:r>
      <w:r w:rsidR="00A1550E" w:rsidRPr="00A54D37">
        <w:rPr>
          <w:rFonts w:asciiTheme="minorHAnsi" w:eastAsia="NewsGoth BT" w:hAnsiTheme="minorHAnsi" w:cstheme="minorHAnsi"/>
        </w:rPr>
        <w:t>rassicura</w:t>
      </w:r>
      <w:r>
        <w:rPr>
          <w:rFonts w:asciiTheme="minorHAnsi" w:eastAsia="NewsGoth BT" w:hAnsiTheme="minorHAnsi" w:cstheme="minorHAnsi"/>
        </w:rPr>
        <w:t>to</w:t>
      </w:r>
      <w:r w:rsidR="00A1550E" w:rsidRPr="00A54D37">
        <w:rPr>
          <w:rFonts w:asciiTheme="minorHAnsi" w:eastAsia="NewsGoth BT" w:hAnsiTheme="minorHAnsi" w:cstheme="minorHAnsi"/>
        </w:rPr>
        <w:t xml:space="preserve"> su sicurezza, efficacia e qualità dell’equivalente rispetto al farmaco di marca </w:t>
      </w:r>
    </w:p>
    <w:p w14:paraId="49C949A7" w14:textId="7EC3241C" w:rsidR="00905D25" w:rsidRDefault="00905D25" w:rsidP="00A54D37">
      <w:pPr>
        <w:spacing w:after="0" w:line="240" w:lineRule="auto"/>
        <w:jc w:val="both"/>
        <w:rPr>
          <w:rFonts w:asciiTheme="minorHAnsi" w:eastAsia="NewsGoth BT" w:hAnsiTheme="minorHAnsi" w:cstheme="minorHAnsi"/>
        </w:rPr>
      </w:pPr>
      <w:r>
        <w:rPr>
          <w:rFonts w:asciiTheme="minorHAnsi" w:eastAsia="NewsGoth BT" w:hAnsiTheme="minorHAnsi" w:cstheme="minorHAnsi"/>
        </w:rPr>
        <w:t xml:space="preserve">Il </w:t>
      </w:r>
      <w:r w:rsidRPr="00905D25">
        <w:rPr>
          <w:rFonts w:asciiTheme="minorHAnsi" w:eastAsia="NewsGoth BT" w:hAnsiTheme="minorHAnsi" w:cstheme="minorHAnsi"/>
        </w:rPr>
        <w:t xml:space="preserve">39,3% </w:t>
      </w:r>
      <w:r>
        <w:rPr>
          <w:rFonts w:asciiTheme="minorHAnsi" w:eastAsia="NewsGoth BT" w:hAnsiTheme="minorHAnsi" w:cstheme="minorHAnsi"/>
        </w:rPr>
        <w:t xml:space="preserve">è stato informato </w:t>
      </w:r>
      <w:r w:rsidR="00F73F64">
        <w:rPr>
          <w:rFonts w:asciiTheme="minorHAnsi" w:eastAsia="NewsGoth BT" w:hAnsiTheme="minorHAnsi" w:cstheme="minorHAnsi"/>
        </w:rPr>
        <w:t xml:space="preserve">circa </w:t>
      </w:r>
      <w:r w:rsidR="00A1550E" w:rsidRPr="00A54D37">
        <w:rPr>
          <w:rFonts w:asciiTheme="minorHAnsi" w:eastAsia="NewsGoth BT" w:hAnsiTheme="minorHAnsi" w:cstheme="minorHAnsi"/>
        </w:rPr>
        <w:t xml:space="preserve">la possibilità di risparmiare </w:t>
      </w:r>
    </w:p>
    <w:p w14:paraId="7ADA3C7A" w14:textId="77777777" w:rsidR="00905D25" w:rsidRDefault="00905D25" w:rsidP="00A54D37">
      <w:pPr>
        <w:spacing w:after="0" w:line="240" w:lineRule="auto"/>
        <w:jc w:val="both"/>
        <w:rPr>
          <w:rFonts w:asciiTheme="minorHAnsi" w:eastAsia="NewsGoth BT" w:hAnsiTheme="minorHAnsi" w:cstheme="minorHAnsi"/>
        </w:rPr>
      </w:pPr>
    </w:p>
    <w:p w14:paraId="71FB689D" w14:textId="77777777" w:rsidR="00905D25" w:rsidRDefault="00905D25" w:rsidP="00A54D37">
      <w:pPr>
        <w:spacing w:after="0" w:line="240" w:lineRule="auto"/>
        <w:jc w:val="both"/>
        <w:rPr>
          <w:rFonts w:asciiTheme="minorHAnsi" w:eastAsia="NewsGoth BT" w:hAnsiTheme="minorHAnsi" w:cstheme="minorHAnsi"/>
        </w:rPr>
      </w:pPr>
    </w:p>
    <w:p w14:paraId="3D6FA07B" w14:textId="3E624127" w:rsidR="00A1550E" w:rsidRPr="00A54D37" w:rsidRDefault="00F73F64" w:rsidP="00A54D37">
      <w:pPr>
        <w:spacing w:after="0" w:line="240" w:lineRule="auto"/>
        <w:jc w:val="both"/>
        <w:rPr>
          <w:rFonts w:asciiTheme="minorHAnsi" w:eastAsia="NewsGoth BT" w:hAnsiTheme="minorHAnsi" w:cstheme="minorHAnsi"/>
        </w:rPr>
      </w:pPr>
      <w:r>
        <w:rPr>
          <w:rFonts w:asciiTheme="minorHAnsi" w:eastAsia="NewsGoth BT" w:hAnsiTheme="minorHAnsi" w:cstheme="minorHAnsi"/>
        </w:rPr>
        <w:t xml:space="preserve">Secondo </w:t>
      </w:r>
      <w:r w:rsidRPr="00F73F64">
        <w:rPr>
          <w:rFonts w:asciiTheme="minorHAnsi" w:eastAsia="NewsGoth BT" w:hAnsiTheme="minorHAnsi" w:cstheme="minorHAnsi"/>
        </w:rPr>
        <w:t xml:space="preserve">il </w:t>
      </w:r>
      <w:r w:rsidRPr="00F73F64">
        <w:rPr>
          <w:rFonts w:asciiTheme="minorHAnsi" w:eastAsia="NewsGoth BT" w:hAnsiTheme="minorHAnsi" w:cstheme="minorHAnsi"/>
          <w:b/>
          <w:bCs/>
          <w:sz w:val="28"/>
          <w:szCs w:val="28"/>
        </w:rPr>
        <w:t>36,5%</w:t>
      </w:r>
      <w:r w:rsidRPr="00F73F64">
        <w:rPr>
          <w:rFonts w:asciiTheme="minorHAnsi" w:eastAsia="NewsGoth BT" w:hAnsiTheme="minorHAnsi" w:cstheme="minorHAnsi"/>
        </w:rPr>
        <w:t xml:space="preserve"> dei farmacisti </w:t>
      </w:r>
      <w:r w:rsidR="00A1550E" w:rsidRPr="00A54D37">
        <w:rPr>
          <w:rFonts w:asciiTheme="minorHAnsi" w:eastAsia="NewsGoth BT" w:hAnsiTheme="minorHAnsi" w:cstheme="minorHAnsi"/>
        </w:rPr>
        <w:t>da due anni a questa parte è in costante aumento la richiesta da parte dei cittadini di utilizzare i farmaci equivalenti</w:t>
      </w:r>
    </w:p>
    <w:p w14:paraId="34EC2C34" w14:textId="77777777" w:rsidR="00A1550E" w:rsidRPr="00A54D37" w:rsidRDefault="00A1550E" w:rsidP="00A54D37">
      <w:pPr>
        <w:spacing w:after="0" w:line="240" w:lineRule="auto"/>
        <w:jc w:val="both"/>
        <w:rPr>
          <w:rFonts w:asciiTheme="minorHAnsi" w:eastAsia="NewsGoth BT" w:hAnsiTheme="minorHAnsi" w:cstheme="minorHAnsi"/>
        </w:rPr>
      </w:pPr>
    </w:p>
    <w:p w14:paraId="0C982670" w14:textId="77777777" w:rsidR="00905D25" w:rsidRDefault="00905D25" w:rsidP="00A54D37">
      <w:pPr>
        <w:spacing w:after="0" w:line="240" w:lineRule="auto"/>
        <w:jc w:val="both"/>
        <w:rPr>
          <w:rFonts w:asciiTheme="minorHAnsi" w:eastAsia="NewsGoth BT" w:hAnsiTheme="minorHAnsi" w:cstheme="minorHAnsi"/>
          <w:b/>
          <w:bCs/>
          <w:sz w:val="28"/>
          <w:szCs w:val="28"/>
        </w:rPr>
      </w:pPr>
      <w:r w:rsidRPr="00905D25">
        <w:rPr>
          <w:rFonts w:asciiTheme="minorHAnsi" w:eastAsia="NewsGoth BT" w:hAnsiTheme="minorHAnsi" w:cstheme="minorHAnsi"/>
          <w:b/>
          <w:bCs/>
          <w:sz w:val="28"/>
          <w:szCs w:val="28"/>
        </w:rPr>
        <w:t>RUOLO SOCIALE DELLA FARMACIA</w:t>
      </w:r>
    </w:p>
    <w:p w14:paraId="390CBC7B" w14:textId="77777777" w:rsidR="00F73F64" w:rsidRDefault="00F73F64" w:rsidP="00A54D37">
      <w:pPr>
        <w:spacing w:after="0" w:line="240" w:lineRule="auto"/>
        <w:jc w:val="both"/>
        <w:rPr>
          <w:rFonts w:asciiTheme="minorHAnsi" w:eastAsia="NewsGoth BT" w:hAnsiTheme="minorHAnsi" w:cstheme="minorHAnsi"/>
        </w:rPr>
      </w:pPr>
    </w:p>
    <w:p w14:paraId="5760E5D8" w14:textId="77777777" w:rsidR="00F73F64" w:rsidRDefault="00F73F64" w:rsidP="00A54D37">
      <w:pPr>
        <w:spacing w:after="0" w:line="240" w:lineRule="auto"/>
        <w:jc w:val="both"/>
        <w:rPr>
          <w:rFonts w:asciiTheme="minorHAnsi" w:eastAsia="NewsGoth BT" w:hAnsiTheme="minorHAnsi" w:cstheme="minorHAnsi"/>
        </w:rPr>
      </w:pPr>
      <w:r>
        <w:rPr>
          <w:rFonts w:asciiTheme="minorHAnsi" w:eastAsia="NewsGoth BT" w:hAnsiTheme="minorHAnsi" w:cstheme="minorHAnsi"/>
        </w:rPr>
        <w:t>I</w:t>
      </w:r>
      <w:r w:rsidR="00A1550E" w:rsidRPr="00A54D37">
        <w:rPr>
          <w:rFonts w:asciiTheme="minorHAnsi" w:eastAsia="NewsGoth BT" w:hAnsiTheme="minorHAnsi" w:cstheme="minorHAnsi"/>
        </w:rPr>
        <w:t xml:space="preserve"> cittadini apprezzano soprattutto la cortesia (</w:t>
      </w:r>
      <w:r w:rsidR="00A1550E" w:rsidRPr="00F73F64">
        <w:rPr>
          <w:rFonts w:asciiTheme="minorHAnsi" w:eastAsia="NewsGoth BT" w:hAnsiTheme="minorHAnsi" w:cstheme="minorHAnsi"/>
          <w:b/>
          <w:bCs/>
          <w:sz w:val="28"/>
          <w:szCs w:val="28"/>
        </w:rPr>
        <w:t>48,2%)</w:t>
      </w:r>
      <w:r w:rsidR="00A1550E" w:rsidRPr="00F73F64">
        <w:rPr>
          <w:rFonts w:asciiTheme="minorHAnsi" w:eastAsia="NewsGoth BT" w:hAnsiTheme="minorHAnsi" w:cstheme="minorHAnsi"/>
        </w:rPr>
        <w:t xml:space="preserve"> </w:t>
      </w:r>
      <w:r w:rsidR="00A1550E" w:rsidRPr="00A54D37">
        <w:rPr>
          <w:rFonts w:asciiTheme="minorHAnsi" w:eastAsia="NewsGoth BT" w:hAnsiTheme="minorHAnsi" w:cstheme="minorHAnsi"/>
        </w:rPr>
        <w:t>e la conoscenza del farmacista di fiducia rispetto ai loro problemi di salute (</w:t>
      </w:r>
      <w:r w:rsidR="00A1550E" w:rsidRPr="00F73F64">
        <w:rPr>
          <w:rFonts w:asciiTheme="minorHAnsi" w:eastAsia="NewsGoth BT" w:hAnsiTheme="minorHAnsi" w:cstheme="minorHAnsi"/>
          <w:b/>
          <w:bCs/>
          <w:sz w:val="28"/>
          <w:szCs w:val="28"/>
        </w:rPr>
        <w:t>36,5%</w:t>
      </w:r>
      <w:r w:rsidR="00A1550E" w:rsidRPr="00A54D37">
        <w:rPr>
          <w:rFonts w:asciiTheme="minorHAnsi" w:eastAsia="NewsGoth BT" w:hAnsiTheme="minorHAnsi" w:cstheme="minorHAnsi"/>
        </w:rPr>
        <w:t xml:space="preserve">), mentre l’ascolto da parte del farmacista e la velocità nel servire la clientela sono più importanti (rispettivamente nel </w:t>
      </w:r>
      <w:r w:rsidR="00A1550E" w:rsidRPr="00F73F64">
        <w:rPr>
          <w:rFonts w:asciiTheme="minorHAnsi" w:eastAsia="NewsGoth BT" w:hAnsiTheme="minorHAnsi" w:cstheme="minorHAnsi"/>
          <w:b/>
          <w:bCs/>
          <w:sz w:val="28"/>
          <w:szCs w:val="28"/>
        </w:rPr>
        <w:t>41,8%</w:t>
      </w:r>
      <w:r w:rsidR="00A1550E" w:rsidRPr="00A54D37">
        <w:rPr>
          <w:rFonts w:asciiTheme="minorHAnsi" w:eastAsia="NewsGoth BT" w:hAnsiTheme="minorHAnsi" w:cstheme="minorHAnsi"/>
        </w:rPr>
        <w:t xml:space="preserve"> e nel </w:t>
      </w:r>
      <w:r w:rsidR="00A1550E" w:rsidRPr="00F73F64">
        <w:rPr>
          <w:rFonts w:asciiTheme="minorHAnsi" w:eastAsia="NewsGoth BT" w:hAnsiTheme="minorHAnsi" w:cstheme="minorHAnsi"/>
          <w:b/>
          <w:bCs/>
          <w:sz w:val="28"/>
          <w:szCs w:val="28"/>
        </w:rPr>
        <w:t>40,6%</w:t>
      </w:r>
      <w:r w:rsidR="00A1550E" w:rsidRPr="00A54D37">
        <w:rPr>
          <w:rFonts w:asciiTheme="minorHAnsi" w:eastAsia="NewsGoth BT" w:hAnsiTheme="minorHAnsi" w:cstheme="minorHAnsi"/>
        </w:rPr>
        <w:t xml:space="preserve"> dei casi) per chi non ha una farmacia di riferimento. </w:t>
      </w:r>
    </w:p>
    <w:p w14:paraId="2F3D15E8" w14:textId="77777777" w:rsidR="00F73F64" w:rsidRDefault="00F73F64" w:rsidP="00A54D37">
      <w:pPr>
        <w:spacing w:after="0" w:line="240" w:lineRule="auto"/>
        <w:jc w:val="both"/>
        <w:rPr>
          <w:rFonts w:asciiTheme="minorHAnsi" w:eastAsia="NewsGoth BT" w:hAnsiTheme="minorHAnsi" w:cstheme="minorHAnsi"/>
        </w:rPr>
      </w:pPr>
    </w:p>
    <w:p w14:paraId="67BB54C2" w14:textId="77777777" w:rsidR="00F73F64" w:rsidRDefault="00F73F64" w:rsidP="00A54D37">
      <w:pPr>
        <w:spacing w:after="0" w:line="240" w:lineRule="auto"/>
        <w:jc w:val="both"/>
        <w:rPr>
          <w:rFonts w:asciiTheme="minorHAnsi" w:eastAsia="NewsGoth BT" w:hAnsiTheme="minorHAnsi" w:cstheme="minorHAnsi"/>
        </w:rPr>
      </w:pPr>
    </w:p>
    <w:p w14:paraId="0B359EFF" w14:textId="77777777" w:rsidR="00A1550E" w:rsidRPr="00A54D37" w:rsidRDefault="00A1550E" w:rsidP="00A54D37">
      <w:pPr>
        <w:spacing w:after="0" w:line="240" w:lineRule="auto"/>
        <w:jc w:val="both"/>
        <w:rPr>
          <w:rFonts w:asciiTheme="minorHAnsi" w:eastAsia="NewsGoth BT" w:hAnsiTheme="minorHAnsi" w:cstheme="minorHAnsi"/>
          <w:i/>
          <w:iCs/>
          <w:color w:val="FF0000"/>
        </w:rPr>
      </w:pPr>
    </w:p>
    <w:p w14:paraId="23214254" w14:textId="7FA4D692" w:rsidR="00A1550E" w:rsidRPr="00F73F64" w:rsidRDefault="00F73F64" w:rsidP="00A54D37">
      <w:pPr>
        <w:spacing w:after="0" w:line="240" w:lineRule="auto"/>
        <w:jc w:val="both"/>
        <w:rPr>
          <w:rFonts w:asciiTheme="minorHAnsi" w:eastAsia="NewsGoth BT" w:hAnsiTheme="minorHAnsi" w:cstheme="minorHAnsi"/>
          <w:b/>
          <w:iCs/>
          <w:color w:val="000000"/>
          <w:sz w:val="28"/>
          <w:szCs w:val="28"/>
        </w:rPr>
      </w:pPr>
      <w:r w:rsidRPr="00F73F64">
        <w:rPr>
          <w:rFonts w:asciiTheme="minorHAnsi" w:eastAsia="NewsGoth BT" w:hAnsiTheme="minorHAnsi" w:cstheme="minorHAnsi"/>
          <w:b/>
          <w:iCs/>
          <w:color w:val="000000"/>
          <w:sz w:val="28"/>
          <w:szCs w:val="28"/>
        </w:rPr>
        <w:t>VACCINAZIONI IN FARMACIA</w:t>
      </w:r>
    </w:p>
    <w:p w14:paraId="3C8EA83F" w14:textId="77777777" w:rsidR="00F73F64" w:rsidRDefault="00F73F64" w:rsidP="00A54D37">
      <w:pPr>
        <w:spacing w:after="0" w:line="240" w:lineRule="auto"/>
        <w:jc w:val="both"/>
        <w:rPr>
          <w:rFonts w:asciiTheme="minorHAnsi" w:eastAsia="NewsGoth BT" w:hAnsiTheme="minorHAnsi" w:cstheme="minorHAnsi"/>
          <w:color w:val="000000"/>
        </w:rPr>
      </w:pPr>
    </w:p>
    <w:p w14:paraId="79302541" w14:textId="3F0BB5CF" w:rsidR="00F73F64" w:rsidRDefault="003A1EAD" w:rsidP="00A54D37">
      <w:pPr>
        <w:spacing w:after="0" w:line="240" w:lineRule="auto"/>
        <w:jc w:val="both"/>
        <w:rPr>
          <w:rFonts w:asciiTheme="minorHAnsi" w:eastAsia="NewsGoth BT" w:hAnsiTheme="minorHAnsi" w:cstheme="minorHAnsi"/>
          <w:color w:val="000000"/>
        </w:rPr>
      </w:pPr>
      <w:r>
        <w:rPr>
          <w:rFonts w:asciiTheme="minorHAnsi" w:eastAsia="NewsGoth BT" w:hAnsiTheme="minorHAnsi" w:cstheme="minorHAnsi"/>
          <w:color w:val="000000"/>
        </w:rPr>
        <w:t>La v</w:t>
      </w:r>
      <w:r w:rsidR="00A1550E" w:rsidRPr="00A54D37">
        <w:rPr>
          <w:rFonts w:asciiTheme="minorHAnsi" w:eastAsia="NewsGoth BT" w:hAnsiTheme="minorHAnsi" w:cstheme="minorHAnsi"/>
          <w:color w:val="000000"/>
        </w:rPr>
        <w:t xml:space="preserve">accinazione antinfluenzale è erogata nel </w:t>
      </w:r>
      <w:r w:rsidR="00A1550E" w:rsidRPr="00F73F64">
        <w:rPr>
          <w:rFonts w:asciiTheme="minorHAnsi" w:eastAsia="NewsGoth BT" w:hAnsiTheme="minorHAnsi" w:cstheme="minorHAnsi"/>
          <w:b/>
          <w:bCs/>
          <w:color w:val="000000"/>
          <w:sz w:val="28"/>
          <w:szCs w:val="28"/>
        </w:rPr>
        <w:t>39,6%</w:t>
      </w:r>
      <w:r w:rsidR="00A1550E" w:rsidRPr="00A54D37">
        <w:rPr>
          <w:rFonts w:asciiTheme="minorHAnsi" w:eastAsia="NewsGoth BT" w:hAnsiTheme="minorHAnsi" w:cstheme="minorHAnsi"/>
          <w:color w:val="000000"/>
        </w:rPr>
        <w:t xml:space="preserve"> de</w:t>
      </w:r>
      <w:r w:rsidR="00F73F64">
        <w:rPr>
          <w:rFonts w:asciiTheme="minorHAnsi" w:eastAsia="NewsGoth BT" w:hAnsiTheme="minorHAnsi" w:cstheme="minorHAnsi"/>
          <w:color w:val="000000"/>
        </w:rPr>
        <w:t>lle farmacie interpellate</w:t>
      </w:r>
      <w:r w:rsidR="00CA794C">
        <w:rPr>
          <w:rFonts w:asciiTheme="minorHAnsi" w:eastAsia="NewsGoth BT" w:hAnsiTheme="minorHAnsi" w:cstheme="minorHAnsi"/>
          <w:color w:val="000000"/>
        </w:rPr>
        <w:t>.</w:t>
      </w:r>
      <w:r w:rsidR="00A1550E" w:rsidRPr="00A54D37">
        <w:rPr>
          <w:rFonts w:asciiTheme="minorHAnsi" w:eastAsia="NewsGoth BT" w:hAnsiTheme="minorHAnsi" w:cstheme="minorHAnsi"/>
          <w:color w:val="000000"/>
        </w:rPr>
        <w:t xml:space="preserve"> </w:t>
      </w:r>
    </w:p>
    <w:p w14:paraId="5BDA6E6F" w14:textId="3F4A99BF" w:rsidR="00F73F64" w:rsidRDefault="003A1EAD" w:rsidP="00A54D37">
      <w:pPr>
        <w:spacing w:after="0" w:line="240" w:lineRule="auto"/>
        <w:jc w:val="both"/>
        <w:rPr>
          <w:rFonts w:asciiTheme="minorHAnsi" w:eastAsia="NewsGoth BT" w:hAnsiTheme="minorHAnsi" w:cstheme="minorHAnsi"/>
          <w:color w:val="000000"/>
        </w:rPr>
      </w:pPr>
      <w:r>
        <w:rPr>
          <w:rFonts w:asciiTheme="minorHAnsi" w:eastAsia="NewsGoth BT" w:hAnsiTheme="minorHAnsi" w:cstheme="minorHAnsi"/>
          <w:color w:val="000000"/>
        </w:rPr>
        <w:t>La v</w:t>
      </w:r>
      <w:r w:rsidR="00F73F64" w:rsidRPr="00F73F64">
        <w:rPr>
          <w:rFonts w:asciiTheme="minorHAnsi" w:eastAsia="NewsGoth BT" w:hAnsiTheme="minorHAnsi" w:cstheme="minorHAnsi"/>
          <w:color w:val="000000"/>
        </w:rPr>
        <w:t xml:space="preserve">accinazione anti Covid-19 è erogata dal </w:t>
      </w:r>
      <w:r w:rsidR="00F73F64" w:rsidRPr="00F73F64">
        <w:rPr>
          <w:rFonts w:asciiTheme="minorHAnsi" w:eastAsia="NewsGoth BT" w:hAnsiTheme="minorHAnsi" w:cstheme="minorHAnsi"/>
          <w:b/>
          <w:bCs/>
          <w:color w:val="000000"/>
          <w:sz w:val="28"/>
          <w:szCs w:val="28"/>
        </w:rPr>
        <w:t>38,2%</w:t>
      </w:r>
      <w:r w:rsidR="00F73F64" w:rsidRPr="00F73F64">
        <w:rPr>
          <w:rFonts w:asciiTheme="minorHAnsi" w:eastAsia="NewsGoth BT" w:hAnsiTheme="minorHAnsi" w:cstheme="minorHAnsi"/>
          <w:color w:val="000000"/>
        </w:rPr>
        <w:t xml:space="preserve"> delle farmacie coinvolte nell’indagine</w:t>
      </w:r>
      <w:r w:rsidR="00CA794C">
        <w:rPr>
          <w:rFonts w:asciiTheme="minorHAnsi" w:eastAsia="NewsGoth BT" w:hAnsiTheme="minorHAnsi" w:cstheme="minorHAnsi"/>
          <w:color w:val="000000"/>
        </w:rPr>
        <w:t>.</w:t>
      </w:r>
    </w:p>
    <w:p w14:paraId="4A62F5DC" w14:textId="77777777" w:rsidR="00F73F64" w:rsidRDefault="00F73F64" w:rsidP="00A54D37">
      <w:pPr>
        <w:spacing w:after="0" w:line="240" w:lineRule="auto"/>
        <w:jc w:val="both"/>
        <w:rPr>
          <w:rFonts w:asciiTheme="minorHAnsi" w:eastAsia="NewsGoth BT" w:hAnsiTheme="minorHAnsi" w:cstheme="minorHAnsi"/>
          <w:color w:val="000000"/>
        </w:rPr>
      </w:pPr>
    </w:p>
    <w:p w14:paraId="4DFA5201" w14:textId="5AF9147C" w:rsidR="00A1550E" w:rsidRDefault="00F73F64" w:rsidP="00A54D37">
      <w:pPr>
        <w:spacing w:after="0" w:line="240" w:lineRule="auto"/>
        <w:jc w:val="both"/>
        <w:rPr>
          <w:rFonts w:asciiTheme="minorHAnsi" w:eastAsia="NewsGoth BT" w:hAnsiTheme="minorHAnsi" w:cstheme="minorHAnsi"/>
          <w:color w:val="000000"/>
        </w:rPr>
      </w:pPr>
      <w:r>
        <w:rPr>
          <w:rFonts w:asciiTheme="minorHAnsi" w:eastAsia="NewsGoth BT" w:hAnsiTheme="minorHAnsi" w:cstheme="minorHAnsi"/>
          <w:color w:val="000000"/>
        </w:rPr>
        <w:t>F</w:t>
      </w:r>
      <w:r w:rsidRPr="00F73F64">
        <w:rPr>
          <w:rFonts w:asciiTheme="minorHAnsi" w:eastAsia="NewsGoth BT" w:hAnsiTheme="minorHAnsi" w:cstheme="minorHAnsi"/>
          <w:color w:val="000000"/>
        </w:rPr>
        <w:t xml:space="preserve">avorevole </w:t>
      </w:r>
      <w:r>
        <w:rPr>
          <w:rFonts w:asciiTheme="minorHAnsi" w:eastAsia="NewsGoth BT" w:hAnsiTheme="minorHAnsi" w:cstheme="minorHAnsi"/>
          <w:color w:val="000000"/>
        </w:rPr>
        <w:t xml:space="preserve">all’introduzione </w:t>
      </w:r>
      <w:r w:rsidRPr="00F73F64">
        <w:rPr>
          <w:rFonts w:asciiTheme="minorHAnsi" w:eastAsia="NewsGoth BT" w:hAnsiTheme="minorHAnsi" w:cstheme="minorHAnsi"/>
          <w:color w:val="000000"/>
        </w:rPr>
        <w:t>in farmacia</w:t>
      </w:r>
      <w:r>
        <w:rPr>
          <w:rFonts w:asciiTheme="minorHAnsi" w:eastAsia="NewsGoth BT" w:hAnsiTheme="minorHAnsi" w:cstheme="minorHAnsi"/>
          <w:color w:val="000000"/>
        </w:rPr>
        <w:t xml:space="preserve"> della </w:t>
      </w:r>
      <w:r w:rsidRPr="00F73F64">
        <w:rPr>
          <w:rFonts w:asciiTheme="minorHAnsi" w:eastAsia="NewsGoth BT" w:hAnsiTheme="minorHAnsi" w:cstheme="minorHAnsi"/>
          <w:color w:val="000000"/>
        </w:rPr>
        <w:t>vaccinazione contro Herpes Zoster, Papilloma virus (HPV) e Pneumococco</w:t>
      </w:r>
      <w:r>
        <w:rPr>
          <w:rFonts w:asciiTheme="minorHAnsi" w:eastAsia="NewsGoth BT" w:hAnsiTheme="minorHAnsi" w:cstheme="minorHAnsi"/>
          <w:color w:val="000000"/>
        </w:rPr>
        <w:t>: p</w:t>
      </w:r>
      <w:r w:rsidR="00A1550E" w:rsidRPr="00A54D37">
        <w:rPr>
          <w:rFonts w:asciiTheme="minorHAnsi" w:eastAsia="NewsGoth BT" w:hAnsiTheme="minorHAnsi" w:cstheme="minorHAnsi"/>
          <w:color w:val="000000"/>
        </w:rPr>
        <w:t xml:space="preserve">iù della metà dei farmacisti (dal </w:t>
      </w:r>
      <w:r w:rsidR="00A1550E" w:rsidRPr="00F73F64">
        <w:rPr>
          <w:rFonts w:asciiTheme="minorHAnsi" w:eastAsia="NewsGoth BT" w:hAnsiTheme="minorHAnsi" w:cstheme="minorHAnsi"/>
          <w:b/>
          <w:bCs/>
          <w:color w:val="000000"/>
          <w:sz w:val="28"/>
          <w:szCs w:val="28"/>
        </w:rPr>
        <w:t>54,5% al 58,1%)</w:t>
      </w:r>
      <w:r>
        <w:rPr>
          <w:rFonts w:asciiTheme="minorHAnsi" w:eastAsia="NewsGoth BT" w:hAnsiTheme="minorHAnsi" w:cstheme="minorHAnsi"/>
          <w:color w:val="000000"/>
        </w:rPr>
        <w:t xml:space="preserve"> e </w:t>
      </w:r>
      <w:r w:rsidR="00A1550E" w:rsidRPr="00A54D37">
        <w:rPr>
          <w:rFonts w:asciiTheme="minorHAnsi" w:eastAsia="NewsGoth BT" w:hAnsiTheme="minorHAnsi" w:cstheme="minorHAnsi"/>
          <w:color w:val="000000"/>
        </w:rPr>
        <w:t xml:space="preserve">il </w:t>
      </w:r>
      <w:r w:rsidR="00A1550E" w:rsidRPr="00F73F64">
        <w:rPr>
          <w:rFonts w:asciiTheme="minorHAnsi" w:eastAsia="NewsGoth BT" w:hAnsiTheme="minorHAnsi" w:cstheme="minorHAnsi"/>
          <w:b/>
          <w:bCs/>
          <w:color w:val="000000"/>
          <w:sz w:val="28"/>
          <w:szCs w:val="28"/>
        </w:rPr>
        <w:t>70%</w:t>
      </w:r>
      <w:r w:rsidR="00A1550E" w:rsidRPr="00A54D37">
        <w:rPr>
          <w:rFonts w:asciiTheme="minorHAnsi" w:eastAsia="NewsGoth BT" w:hAnsiTheme="minorHAnsi" w:cstheme="minorHAnsi"/>
          <w:color w:val="000000"/>
        </w:rPr>
        <w:t xml:space="preserve"> dei cittadini </w:t>
      </w:r>
    </w:p>
    <w:p w14:paraId="2093C03A" w14:textId="5F42291D" w:rsidR="00F73F64" w:rsidRDefault="00F73F64" w:rsidP="00A54D37">
      <w:pPr>
        <w:spacing w:after="0" w:line="240" w:lineRule="auto"/>
        <w:jc w:val="both"/>
        <w:rPr>
          <w:rFonts w:asciiTheme="minorHAnsi" w:eastAsia="NewsGoth BT" w:hAnsiTheme="minorHAnsi" w:cstheme="minorHAnsi"/>
          <w:color w:val="000000"/>
        </w:rPr>
      </w:pPr>
    </w:p>
    <w:p w14:paraId="083038A5" w14:textId="77777777" w:rsidR="00F73F64" w:rsidRPr="00A54D37" w:rsidRDefault="00F73F64" w:rsidP="00A54D37">
      <w:pPr>
        <w:spacing w:after="0" w:line="240" w:lineRule="auto"/>
        <w:jc w:val="both"/>
        <w:rPr>
          <w:rFonts w:asciiTheme="minorHAnsi" w:eastAsia="NewsGoth BT" w:hAnsiTheme="minorHAnsi" w:cstheme="minorHAnsi"/>
          <w:color w:val="000000"/>
        </w:rPr>
      </w:pPr>
    </w:p>
    <w:p w14:paraId="1728C0C4" w14:textId="6679D966" w:rsidR="00A1550E" w:rsidRPr="00F73F64" w:rsidRDefault="00F73F64" w:rsidP="00A54D37">
      <w:pPr>
        <w:spacing w:after="0" w:line="240" w:lineRule="auto"/>
        <w:jc w:val="both"/>
        <w:rPr>
          <w:rFonts w:asciiTheme="minorHAnsi" w:eastAsia="NewsGoth BT" w:hAnsiTheme="minorHAnsi" w:cstheme="minorHAnsi"/>
          <w:b/>
          <w:bCs/>
          <w:color w:val="000000"/>
          <w:sz w:val="28"/>
          <w:szCs w:val="28"/>
        </w:rPr>
      </w:pPr>
      <w:r w:rsidRPr="00F73F64">
        <w:rPr>
          <w:rFonts w:asciiTheme="minorHAnsi" w:eastAsia="NewsGoth BT" w:hAnsiTheme="minorHAnsi" w:cstheme="minorHAnsi"/>
          <w:b/>
          <w:bCs/>
          <w:color w:val="000000"/>
          <w:sz w:val="28"/>
          <w:szCs w:val="28"/>
        </w:rPr>
        <w:t>SUPPORTO ALL’ADERENZA TERAPEUTICA</w:t>
      </w:r>
    </w:p>
    <w:p w14:paraId="00B89921" w14:textId="3038521E" w:rsidR="003A1EAD" w:rsidRDefault="00A1550E" w:rsidP="00A54D37">
      <w:pPr>
        <w:spacing w:after="0" w:line="240" w:lineRule="auto"/>
        <w:jc w:val="both"/>
        <w:rPr>
          <w:rFonts w:asciiTheme="minorHAnsi" w:eastAsia="NewsGoth BT" w:hAnsiTheme="minorHAnsi" w:cstheme="minorHAnsi"/>
          <w:color w:val="000000"/>
        </w:rPr>
      </w:pPr>
      <w:r w:rsidRPr="00A54D37">
        <w:rPr>
          <w:rFonts w:asciiTheme="minorHAnsi" w:eastAsia="NewsGoth BT" w:hAnsiTheme="minorHAnsi" w:cstheme="minorHAnsi"/>
        </w:rPr>
        <w:t>Circa</w:t>
      </w:r>
      <w:r w:rsidRPr="00A54D37">
        <w:rPr>
          <w:rFonts w:asciiTheme="minorHAnsi" w:eastAsia="NewsGoth BT" w:hAnsiTheme="minorHAnsi" w:cstheme="minorHAnsi"/>
          <w:color w:val="000000"/>
        </w:rPr>
        <w:t xml:space="preserve"> un terzo delle farmacie</w:t>
      </w:r>
      <w:r w:rsidR="003A1EAD">
        <w:rPr>
          <w:rFonts w:asciiTheme="minorHAnsi" w:eastAsia="NewsGoth BT" w:hAnsiTheme="minorHAnsi" w:cstheme="minorHAnsi"/>
          <w:color w:val="000000"/>
        </w:rPr>
        <w:t xml:space="preserve"> </w:t>
      </w:r>
      <w:r w:rsidRPr="00A54D37">
        <w:rPr>
          <w:rFonts w:asciiTheme="minorHAnsi" w:eastAsia="NewsGoth BT" w:hAnsiTheme="minorHAnsi" w:cstheme="minorHAnsi"/>
          <w:color w:val="000000"/>
        </w:rPr>
        <w:t>(</w:t>
      </w:r>
      <w:r w:rsidRPr="003A1EAD">
        <w:rPr>
          <w:rFonts w:asciiTheme="minorHAnsi" w:eastAsia="NewsGoth BT" w:hAnsiTheme="minorHAnsi" w:cstheme="minorHAnsi"/>
          <w:b/>
          <w:bCs/>
          <w:color w:val="000000"/>
          <w:sz w:val="28"/>
          <w:szCs w:val="28"/>
        </w:rPr>
        <w:t>29,8%</w:t>
      </w:r>
      <w:r w:rsidRPr="00A54D37">
        <w:rPr>
          <w:rFonts w:asciiTheme="minorHAnsi" w:eastAsia="NewsGoth BT" w:hAnsiTheme="minorHAnsi" w:cstheme="minorHAnsi"/>
          <w:color w:val="000000"/>
        </w:rPr>
        <w:t>) realizza servizi</w:t>
      </w:r>
      <w:r w:rsidR="003A1EAD">
        <w:rPr>
          <w:rFonts w:asciiTheme="minorHAnsi" w:eastAsia="NewsGoth BT" w:hAnsiTheme="minorHAnsi" w:cstheme="minorHAnsi"/>
          <w:color w:val="000000"/>
        </w:rPr>
        <w:t xml:space="preserve"> specifici</w:t>
      </w:r>
      <w:r w:rsidRPr="00A54D37">
        <w:rPr>
          <w:rFonts w:asciiTheme="minorHAnsi" w:eastAsia="NewsGoth BT" w:hAnsiTheme="minorHAnsi" w:cstheme="minorHAnsi"/>
          <w:color w:val="000000"/>
        </w:rPr>
        <w:t xml:space="preserve"> </w:t>
      </w:r>
      <w:r w:rsidR="003A1EAD">
        <w:rPr>
          <w:rFonts w:asciiTheme="minorHAnsi" w:eastAsia="NewsGoth BT" w:hAnsiTheme="minorHAnsi" w:cstheme="minorHAnsi"/>
          <w:color w:val="000000"/>
        </w:rPr>
        <w:t>dedicati</w:t>
      </w:r>
      <w:r w:rsidRPr="00A54D37">
        <w:rPr>
          <w:rFonts w:asciiTheme="minorHAnsi" w:eastAsia="NewsGoth BT" w:hAnsiTheme="minorHAnsi" w:cstheme="minorHAnsi"/>
          <w:color w:val="000000"/>
        </w:rPr>
        <w:t xml:space="preserve"> all'aderenza terapeutica, in particolare a beneficio delle patologie croniche: </w:t>
      </w:r>
    </w:p>
    <w:p w14:paraId="1115AB75" w14:textId="05C5A357" w:rsidR="003A1EAD" w:rsidRDefault="003A1EAD" w:rsidP="00A54D37">
      <w:pPr>
        <w:spacing w:after="0" w:line="240" w:lineRule="auto"/>
        <w:jc w:val="both"/>
        <w:rPr>
          <w:rFonts w:asciiTheme="minorHAnsi" w:eastAsia="NewsGoth BT" w:hAnsiTheme="minorHAnsi" w:cstheme="minorHAnsi"/>
          <w:color w:val="000000"/>
        </w:rPr>
      </w:pPr>
      <w:r>
        <w:rPr>
          <w:rFonts w:asciiTheme="minorHAnsi" w:eastAsia="NewsGoth BT" w:hAnsiTheme="minorHAnsi" w:cstheme="minorHAnsi"/>
          <w:color w:val="000000"/>
        </w:rPr>
        <w:t>D</w:t>
      </w:r>
      <w:r w:rsidR="00A1550E" w:rsidRPr="00A54D37">
        <w:rPr>
          <w:rFonts w:asciiTheme="minorHAnsi" w:eastAsia="NewsGoth BT" w:hAnsiTheme="minorHAnsi" w:cstheme="minorHAnsi"/>
          <w:color w:val="000000"/>
        </w:rPr>
        <w:t>iabete</w:t>
      </w:r>
      <w:r w:rsidR="0019189A">
        <w:rPr>
          <w:rFonts w:asciiTheme="minorHAnsi" w:eastAsia="NewsGoth BT" w:hAnsiTheme="minorHAnsi" w:cstheme="minorHAnsi"/>
          <w:color w:val="000000"/>
        </w:rPr>
        <w:t>:</w:t>
      </w:r>
      <w:r w:rsidR="00A1550E" w:rsidRPr="00A54D37">
        <w:rPr>
          <w:rFonts w:asciiTheme="minorHAnsi" w:eastAsia="NewsGoth BT" w:hAnsiTheme="minorHAnsi" w:cstheme="minorHAnsi"/>
          <w:color w:val="000000"/>
        </w:rPr>
        <w:t xml:space="preserve"> </w:t>
      </w:r>
      <w:r>
        <w:rPr>
          <w:rFonts w:asciiTheme="minorHAnsi" w:eastAsia="NewsGoth BT" w:hAnsiTheme="minorHAnsi" w:cstheme="minorHAnsi"/>
          <w:color w:val="000000"/>
        </w:rPr>
        <w:t xml:space="preserve"> </w:t>
      </w:r>
      <w:r w:rsidR="00A1550E" w:rsidRPr="003A1EAD">
        <w:rPr>
          <w:rFonts w:asciiTheme="minorHAnsi" w:eastAsia="NewsGoth BT" w:hAnsiTheme="minorHAnsi" w:cstheme="minorHAnsi"/>
          <w:b/>
          <w:bCs/>
          <w:color w:val="000000"/>
          <w:sz w:val="28"/>
          <w:szCs w:val="28"/>
        </w:rPr>
        <w:t>83,2%</w:t>
      </w:r>
    </w:p>
    <w:p w14:paraId="0B232763" w14:textId="0A17F07D" w:rsidR="003A1EAD" w:rsidRDefault="003A1EAD" w:rsidP="00A54D37">
      <w:pPr>
        <w:spacing w:after="0" w:line="240" w:lineRule="auto"/>
        <w:jc w:val="both"/>
        <w:rPr>
          <w:rFonts w:asciiTheme="minorHAnsi" w:eastAsia="NewsGoth BT" w:hAnsiTheme="minorHAnsi" w:cstheme="minorHAnsi"/>
          <w:color w:val="000000"/>
        </w:rPr>
      </w:pPr>
      <w:r>
        <w:rPr>
          <w:rFonts w:asciiTheme="minorHAnsi" w:eastAsia="NewsGoth BT" w:hAnsiTheme="minorHAnsi" w:cstheme="minorHAnsi"/>
          <w:color w:val="000000"/>
        </w:rPr>
        <w:t>P</w:t>
      </w:r>
      <w:r w:rsidR="00A1550E" w:rsidRPr="00A54D37">
        <w:rPr>
          <w:rFonts w:asciiTheme="minorHAnsi" w:eastAsia="NewsGoth BT" w:hAnsiTheme="minorHAnsi" w:cstheme="minorHAnsi"/>
          <w:color w:val="000000"/>
        </w:rPr>
        <w:t>atologie cardiovascolari</w:t>
      </w:r>
      <w:r w:rsidR="0019189A">
        <w:rPr>
          <w:rFonts w:asciiTheme="minorHAnsi" w:eastAsia="NewsGoth BT" w:hAnsiTheme="minorHAnsi" w:cstheme="minorHAnsi"/>
          <w:color w:val="000000"/>
        </w:rPr>
        <w:t>:</w:t>
      </w:r>
      <w:r w:rsidR="00A1550E" w:rsidRPr="00A54D37">
        <w:rPr>
          <w:rFonts w:asciiTheme="minorHAnsi" w:eastAsia="NewsGoth BT" w:hAnsiTheme="minorHAnsi" w:cstheme="minorHAnsi"/>
          <w:color w:val="000000"/>
        </w:rPr>
        <w:t xml:space="preserve"> </w:t>
      </w:r>
      <w:r w:rsidR="00A1550E" w:rsidRPr="003A1EAD">
        <w:rPr>
          <w:rFonts w:asciiTheme="minorHAnsi" w:eastAsia="NewsGoth BT" w:hAnsiTheme="minorHAnsi" w:cstheme="minorHAnsi"/>
          <w:b/>
          <w:bCs/>
          <w:color w:val="000000"/>
          <w:sz w:val="28"/>
          <w:szCs w:val="28"/>
        </w:rPr>
        <w:t>73,8%</w:t>
      </w:r>
      <w:r w:rsidR="00A1550E" w:rsidRPr="00A54D37">
        <w:rPr>
          <w:rFonts w:asciiTheme="minorHAnsi" w:eastAsia="NewsGoth BT" w:hAnsiTheme="minorHAnsi" w:cstheme="minorHAnsi"/>
          <w:color w:val="000000"/>
        </w:rPr>
        <w:t xml:space="preserve"> </w:t>
      </w:r>
    </w:p>
    <w:p w14:paraId="58E7018B" w14:textId="5371A182" w:rsidR="003A1EAD" w:rsidRDefault="003A1EAD" w:rsidP="00A54D37">
      <w:pPr>
        <w:spacing w:after="0" w:line="240" w:lineRule="auto"/>
        <w:jc w:val="both"/>
        <w:rPr>
          <w:rFonts w:asciiTheme="minorHAnsi" w:eastAsia="NewsGoth BT" w:hAnsiTheme="minorHAnsi" w:cstheme="minorHAnsi"/>
          <w:color w:val="000000"/>
        </w:rPr>
      </w:pPr>
      <w:r>
        <w:rPr>
          <w:rFonts w:asciiTheme="minorHAnsi" w:eastAsia="NewsGoth BT" w:hAnsiTheme="minorHAnsi" w:cstheme="minorHAnsi"/>
          <w:color w:val="000000"/>
        </w:rPr>
        <w:t>D</w:t>
      </w:r>
      <w:r w:rsidR="00A1550E" w:rsidRPr="00A54D37">
        <w:rPr>
          <w:rFonts w:asciiTheme="minorHAnsi" w:eastAsia="NewsGoth BT" w:hAnsiTheme="minorHAnsi" w:cstheme="minorHAnsi"/>
          <w:color w:val="000000"/>
        </w:rPr>
        <w:t>islipidemie</w:t>
      </w:r>
      <w:r w:rsidR="0019189A">
        <w:rPr>
          <w:rFonts w:asciiTheme="minorHAnsi" w:eastAsia="NewsGoth BT" w:hAnsiTheme="minorHAnsi" w:cstheme="minorHAnsi"/>
          <w:color w:val="000000"/>
        </w:rPr>
        <w:t>:</w:t>
      </w:r>
      <w:r w:rsidR="00A1550E" w:rsidRPr="00A54D37">
        <w:rPr>
          <w:rFonts w:asciiTheme="minorHAnsi" w:eastAsia="NewsGoth BT" w:hAnsiTheme="minorHAnsi" w:cstheme="minorHAnsi"/>
          <w:color w:val="000000"/>
        </w:rPr>
        <w:t xml:space="preserve"> 48,5%  </w:t>
      </w:r>
    </w:p>
    <w:p w14:paraId="70DBB939" w14:textId="494DD79C" w:rsidR="003A1EAD" w:rsidRDefault="00A1550E" w:rsidP="00A54D37">
      <w:pPr>
        <w:spacing w:after="0" w:line="240" w:lineRule="auto"/>
        <w:jc w:val="both"/>
        <w:rPr>
          <w:rFonts w:asciiTheme="minorHAnsi" w:eastAsia="NewsGoth BT" w:hAnsiTheme="minorHAnsi" w:cstheme="minorHAnsi"/>
          <w:color w:val="000000"/>
        </w:rPr>
      </w:pPr>
      <w:r w:rsidRPr="00A54D37">
        <w:rPr>
          <w:rFonts w:asciiTheme="minorHAnsi" w:eastAsia="NewsGoth BT" w:hAnsiTheme="minorHAnsi" w:cstheme="minorHAnsi"/>
          <w:color w:val="000000"/>
        </w:rPr>
        <w:t>BPCO</w:t>
      </w:r>
      <w:r w:rsidR="0019189A">
        <w:rPr>
          <w:rFonts w:asciiTheme="minorHAnsi" w:eastAsia="NewsGoth BT" w:hAnsiTheme="minorHAnsi" w:cstheme="minorHAnsi"/>
          <w:color w:val="000000"/>
        </w:rPr>
        <w:t>:</w:t>
      </w:r>
      <w:r w:rsidRPr="00A54D37">
        <w:rPr>
          <w:rFonts w:asciiTheme="minorHAnsi" w:eastAsia="NewsGoth BT" w:hAnsiTheme="minorHAnsi" w:cstheme="minorHAnsi"/>
          <w:color w:val="000000"/>
        </w:rPr>
        <w:t xml:space="preserve"> 44,6%</w:t>
      </w:r>
    </w:p>
    <w:p w14:paraId="7D959676" w14:textId="77777777" w:rsidR="003A1EAD" w:rsidRDefault="003A1EAD" w:rsidP="00A54D37">
      <w:pPr>
        <w:spacing w:after="0" w:line="240" w:lineRule="auto"/>
        <w:jc w:val="both"/>
        <w:rPr>
          <w:rFonts w:asciiTheme="minorHAnsi" w:eastAsia="NewsGoth BT" w:hAnsiTheme="minorHAnsi" w:cstheme="minorHAnsi"/>
          <w:color w:val="000000"/>
        </w:rPr>
      </w:pPr>
    </w:p>
    <w:p w14:paraId="1177CEDC" w14:textId="7569A2F6" w:rsidR="00A1550E" w:rsidRPr="00A54D37" w:rsidRDefault="003A1EAD" w:rsidP="00A54D37">
      <w:pPr>
        <w:spacing w:after="0" w:line="240" w:lineRule="auto"/>
        <w:jc w:val="both"/>
        <w:rPr>
          <w:rFonts w:asciiTheme="minorHAnsi" w:eastAsia="NewsGoth BT" w:hAnsiTheme="minorHAnsi" w:cstheme="minorHAnsi"/>
          <w:color w:val="000000"/>
        </w:rPr>
      </w:pPr>
      <w:r>
        <w:rPr>
          <w:rFonts w:asciiTheme="minorHAnsi" w:eastAsia="NewsGoth BT" w:hAnsiTheme="minorHAnsi" w:cstheme="minorHAnsi"/>
          <w:color w:val="000000"/>
        </w:rPr>
        <w:t xml:space="preserve">Per </w:t>
      </w:r>
      <w:r w:rsidR="00A1550E" w:rsidRPr="00A54D37">
        <w:rPr>
          <w:rFonts w:asciiTheme="minorHAnsi" w:eastAsia="NewsGoth BT" w:hAnsiTheme="minorHAnsi" w:cstheme="minorHAnsi"/>
          <w:color w:val="000000"/>
        </w:rPr>
        <w:t>coloro che ne usufruiscono, l'aderenza alle cure è migliorata molto</w:t>
      </w:r>
      <w:r>
        <w:rPr>
          <w:rFonts w:asciiTheme="minorHAnsi" w:eastAsia="NewsGoth BT" w:hAnsiTheme="minorHAnsi" w:cstheme="minorHAnsi"/>
          <w:color w:val="000000"/>
        </w:rPr>
        <w:t xml:space="preserve"> (</w:t>
      </w:r>
      <w:r w:rsidR="00A1550E" w:rsidRPr="00A54D37">
        <w:rPr>
          <w:rFonts w:asciiTheme="minorHAnsi" w:eastAsia="NewsGoth BT" w:hAnsiTheme="minorHAnsi" w:cstheme="minorHAnsi"/>
          <w:color w:val="000000"/>
        </w:rPr>
        <w:t xml:space="preserve"> </w:t>
      </w:r>
      <w:r w:rsidR="00A1550E" w:rsidRPr="003A1EAD">
        <w:rPr>
          <w:rFonts w:asciiTheme="minorHAnsi" w:eastAsia="NewsGoth BT" w:hAnsiTheme="minorHAnsi" w:cstheme="minorHAnsi"/>
          <w:b/>
          <w:bCs/>
          <w:color w:val="000000"/>
          <w:sz w:val="28"/>
          <w:szCs w:val="28"/>
        </w:rPr>
        <w:t>38,2%</w:t>
      </w:r>
      <w:r>
        <w:rPr>
          <w:rFonts w:asciiTheme="minorHAnsi" w:eastAsia="NewsGoth BT" w:hAnsiTheme="minorHAnsi" w:cstheme="minorHAnsi"/>
          <w:color w:val="000000"/>
        </w:rPr>
        <w:t>)</w:t>
      </w:r>
      <w:r w:rsidR="00374B38">
        <w:rPr>
          <w:rFonts w:asciiTheme="minorHAnsi" w:eastAsia="NewsGoth BT" w:hAnsiTheme="minorHAnsi" w:cstheme="minorHAnsi"/>
          <w:color w:val="000000"/>
        </w:rPr>
        <w:t xml:space="preserve"> </w:t>
      </w:r>
      <w:r w:rsidR="00A1550E" w:rsidRPr="00A54D37">
        <w:rPr>
          <w:rFonts w:asciiTheme="minorHAnsi" w:eastAsia="NewsGoth BT" w:hAnsiTheme="minorHAnsi" w:cstheme="minorHAnsi"/>
          <w:color w:val="000000"/>
        </w:rPr>
        <w:t>o abbastanza (</w:t>
      </w:r>
      <w:r w:rsidR="00A1550E" w:rsidRPr="003A1EAD">
        <w:rPr>
          <w:rFonts w:asciiTheme="minorHAnsi" w:eastAsia="NewsGoth BT" w:hAnsiTheme="minorHAnsi" w:cstheme="minorHAnsi"/>
          <w:b/>
          <w:bCs/>
          <w:color w:val="000000"/>
          <w:sz w:val="28"/>
          <w:szCs w:val="28"/>
        </w:rPr>
        <w:t>52,6%</w:t>
      </w:r>
      <w:r w:rsidR="00A1550E" w:rsidRPr="00A54D37">
        <w:rPr>
          <w:rFonts w:asciiTheme="minorHAnsi" w:eastAsia="NewsGoth BT" w:hAnsiTheme="minorHAnsi" w:cstheme="minorHAnsi"/>
          <w:color w:val="000000"/>
        </w:rPr>
        <w:t>).</w:t>
      </w:r>
    </w:p>
    <w:p w14:paraId="757BC508" w14:textId="77777777" w:rsidR="00F73F64" w:rsidRDefault="00F73F64" w:rsidP="00A54D37">
      <w:pPr>
        <w:spacing w:after="0" w:line="240" w:lineRule="auto"/>
        <w:jc w:val="both"/>
        <w:rPr>
          <w:rFonts w:asciiTheme="minorHAnsi" w:eastAsia="NewsGoth BT" w:hAnsiTheme="minorHAnsi" w:cstheme="minorHAnsi"/>
          <w:b/>
          <w:color w:val="000000"/>
        </w:rPr>
      </w:pPr>
    </w:p>
    <w:p w14:paraId="20C6E1D3" w14:textId="77777777" w:rsidR="00F73F64" w:rsidRDefault="00F73F64" w:rsidP="00A54D37">
      <w:pPr>
        <w:spacing w:after="0" w:line="240" w:lineRule="auto"/>
        <w:jc w:val="both"/>
        <w:rPr>
          <w:rFonts w:asciiTheme="minorHAnsi" w:eastAsia="NewsGoth BT" w:hAnsiTheme="minorHAnsi" w:cstheme="minorHAnsi"/>
          <w:b/>
          <w:color w:val="000000"/>
        </w:rPr>
      </w:pPr>
    </w:p>
    <w:p w14:paraId="43A068EF" w14:textId="32A5B143" w:rsidR="00A1550E" w:rsidRPr="003A1EAD" w:rsidRDefault="003A1EAD" w:rsidP="00A54D37">
      <w:pPr>
        <w:spacing w:after="0" w:line="240" w:lineRule="auto"/>
        <w:jc w:val="both"/>
        <w:rPr>
          <w:rFonts w:asciiTheme="minorHAnsi" w:eastAsia="NewsGoth BT" w:hAnsiTheme="minorHAnsi" w:cstheme="minorHAnsi"/>
          <w:b/>
          <w:iCs/>
          <w:color w:val="000000"/>
          <w:sz w:val="28"/>
          <w:szCs w:val="28"/>
        </w:rPr>
      </w:pPr>
      <w:r w:rsidRPr="003A1EAD">
        <w:rPr>
          <w:rFonts w:asciiTheme="minorHAnsi" w:eastAsia="NewsGoth BT" w:hAnsiTheme="minorHAnsi" w:cstheme="minorHAnsi"/>
          <w:b/>
          <w:iCs/>
          <w:color w:val="000000"/>
          <w:sz w:val="28"/>
          <w:szCs w:val="28"/>
        </w:rPr>
        <w:t>SERVIZI OFFERTI IN FARMACIA E TELEMEDICINA</w:t>
      </w:r>
    </w:p>
    <w:p w14:paraId="2E6FB3D1" w14:textId="4A555E47" w:rsidR="003A1EAD" w:rsidRDefault="00A1550E" w:rsidP="00A54D37">
      <w:pPr>
        <w:spacing w:after="0"/>
        <w:jc w:val="both"/>
        <w:rPr>
          <w:rFonts w:asciiTheme="minorHAnsi" w:eastAsia="NewsGoth BT" w:hAnsiTheme="minorHAnsi" w:cstheme="minorHAnsi"/>
        </w:rPr>
      </w:pPr>
      <w:r w:rsidRPr="00A54D37">
        <w:rPr>
          <w:rFonts w:asciiTheme="minorHAnsi" w:eastAsia="NewsGoth BT" w:hAnsiTheme="minorHAnsi" w:cstheme="minorHAnsi"/>
        </w:rPr>
        <w:t>Tra i servizi offerti con sistematicità spiccano</w:t>
      </w:r>
      <w:r w:rsidR="003A1EAD">
        <w:rPr>
          <w:rFonts w:asciiTheme="minorHAnsi" w:eastAsia="NewsGoth BT" w:hAnsiTheme="minorHAnsi" w:cstheme="minorHAnsi"/>
        </w:rPr>
        <w:t>:</w:t>
      </w:r>
      <w:r w:rsidRPr="00A54D37">
        <w:rPr>
          <w:rFonts w:asciiTheme="minorHAnsi" w:eastAsia="NewsGoth BT" w:hAnsiTheme="minorHAnsi" w:cstheme="minorHAnsi"/>
        </w:rPr>
        <w:t xml:space="preserve"> il monitoraggio dei parametri (</w:t>
      </w:r>
      <w:r w:rsidRPr="003A1EAD">
        <w:rPr>
          <w:rFonts w:asciiTheme="minorHAnsi" w:eastAsia="NewsGoth BT" w:hAnsiTheme="minorHAnsi" w:cstheme="minorHAnsi"/>
          <w:b/>
          <w:bCs/>
          <w:sz w:val="28"/>
          <w:szCs w:val="28"/>
        </w:rPr>
        <w:t>96,2%</w:t>
      </w:r>
      <w:r w:rsidRPr="00A54D37">
        <w:rPr>
          <w:rFonts w:asciiTheme="minorHAnsi" w:eastAsia="NewsGoth BT" w:hAnsiTheme="minorHAnsi" w:cstheme="minorHAnsi"/>
        </w:rPr>
        <w:t>)</w:t>
      </w:r>
    </w:p>
    <w:p w14:paraId="107C47EC" w14:textId="2CAA599C" w:rsidR="003A1EAD" w:rsidRDefault="003A1EAD" w:rsidP="00A54D37">
      <w:pPr>
        <w:spacing w:after="0"/>
        <w:jc w:val="both"/>
        <w:rPr>
          <w:rFonts w:asciiTheme="minorHAnsi" w:eastAsia="NewsGoth BT" w:hAnsiTheme="minorHAnsi" w:cstheme="minorHAnsi"/>
        </w:rPr>
      </w:pPr>
      <w:r>
        <w:rPr>
          <w:rFonts w:asciiTheme="minorHAnsi" w:eastAsia="NewsGoth BT" w:hAnsiTheme="minorHAnsi" w:cstheme="minorHAnsi"/>
        </w:rPr>
        <w:t>L</w:t>
      </w:r>
      <w:r w:rsidR="00A1550E" w:rsidRPr="00A54D37">
        <w:rPr>
          <w:rFonts w:asciiTheme="minorHAnsi" w:eastAsia="NewsGoth BT" w:hAnsiTheme="minorHAnsi" w:cstheme="minorHAnsi"/>
        </w:rPr>
        <w:t>a prenotazione di farmaci e altri prodotti da ritirare in farmacia (</w:t>
      </w:r>
      <w:r w:rsidR="00A1550E" w:rsidRPr="003A1EAD">
        <w:rPr>
          <w:rFonts w:asciiTheme="minorHAnsi" w:eastAsia="NewsGoth BT" w:hAnsiTheme="minorHAnsi" w:cstheme="minorHAnsi"/>
          <w:b/>
          <w:bCs/>
          <w:sz w:val="28"/>
          <w:szCs w:val="28"/>
        </w:rPr>
        <w:t>94,6%</w:t>
      </w:r>
      <w:r w:rsidR="00A1550E" w:rsidRPr="00A54D37">
        <w:rPr>
          <w:rFonts w:asciiTheme="minorHAnsi" w:eastAsia="NewsGoth BT" w:hAnsiTheme="minorHAnsi" w:cstheme="minorHAnsi"/>
        </w:rPr>
        <w:t>)</w:t>
      </w:r>
    </w:p>
    <w:p w14:paraId="4CE12951" w14:textId="48386037" w:rsidR="003A1EAD" w:rsidRDefault="003A1EAD" w:rsidP="00A54D37">
      <w:pPr>
        <w:spacing w:after="0"/>
        <w:jc w:val="both"/>
        <w:rPr>
          <w:rFonts w:asciiTheme="minorHAnsi" w:eastAsia="NewsGoth BT" w:hAnsiTheme="minorHAnsi" w:cstheme="minorHAnsi"/>
        </w:rPr>
      </w:pPr>
      <w:r>
        <w:rPr>
          <w:rFonts w:asciiTheme="minorHAnsi" w:eastAsia="NewsGoth BT" w:hAnsiTheme="minorHAnsi" w:cstheme="minorHAnsi"/>
        </w:rPr>
        <w:t>I</w:t>
      </w:r>
      <w:r w:rsidR="00A1550E" w:rsidRPr="00A54D37">
        <w:rPr>
          <w:rFonts w:asciiTheme="minorHAnsi" w:eastAsia="NewsGoth BT" w:hAnsiTheme="minorHAnsi" w:cstheme="minorHAnsi"/>
        </w:rPr>
        <w:t xml:space="preserve"> test/esami diagnostici di base (</w:t>
      </w:r>
      <w:r w:rsidR="00A1550E" w:rsidRPr="003A1EAD">
        <w:rPr>
          <w:rFonts w:asciiTheme="minorHAnsi" w:eastAsia="NewsGoth BT" w:hAnsiTheme="minorHAnsi" w:cstheme="minorHAnsi"/>
          <w:b/>
          <w:bCs/>
          <w:sz w:val="28"/>
          <w:szCs w:val="28"/>
        </w:rPr>
        <w:t>79,2%</w:t>
      </w:r>
      <w:r w:rsidR="00A1550E" w:rsidRPr="00A54D37">
        <w:rPr>
          <w:rFonts w:asciiTheme="minorHAnsi" w:eastAsia="NewsGoth BT" w:hAnsiTheme="minorHAnsi" w:cstheme="minorHAnsi"/>
        </w:rPr>
        <w:t>)</w:t>
      </w:r>
    </w:p>
    <w:p w14:paraId="5A733D98" w14:textId="35D001C9" w:rsidR="003A1EAD" w:rsidRDefault="003A1EAD" w:rsidP="00A54D37">
      <w:pPr>
        <w:spacing w:after="0"/>
        <w:jc w:val="both"/>
        <w:rPr>
          <w:rFonts w:asciiTheme="minorHAnsi" w:eastAsia="NewsGoth BT" w:hAnsiTheme="minorHAnsi" w:cstheme="minorHAnsi"/>
        </w:rPr>
      </w:pPr>
      <w:r>
        <w:rPr>
          <w:rFonts w:asciiTheme="minorHAnsi" w:eastAsia="NewsGoth BT" w:hAnsiTheme="minorHAnsi" w:cstheme="minorHAnsi"/>
        </w:rPr>
        <w:t>I</w:t>
      </w:r>
      <w:r w:rsidR="00A1550E" w:rsidRPr="00A54D37">
        <w:rPr>
          <w:rFonts w:asciiTheme="minorHAnsi" w:eastAsia="NewsGoth BT" w:hAnsiTheme="minorHAnsi" w:cstheme="minorHAnsi"/>
        </w:rPr>
        <w:t>l servizio CUP (</w:t>
      </w:r>
      <w:r w:rsidR="00A1550E" w:rsidRPr="003A1EAD">
        <w:rPr>
          <w:rFonts w:asciiTheme="minorHAnsi" w:eastAsia="NewsGoth BT" w:hAnsiTheme="minorHAnsi" w:cstheme="minorHAnsi"/>
          <w:b/>
          <w:bCs/>
          <w:sz w:val="28"/>
          <w:szCs w:val="28"/>
        </w:rPr>
        <w:t>76,8%</w:t>
      </w:r>
      <w:r w:rsidR="00A1550E" w:rsidRPr="00A54D37">
        <w:rPr>
          <w:rFonts w:asciiTheme="minorHAnsi" w:eastAsia="NewsGoth BT" w:hAnsiTheme="minorHAnsi" w:cstheme="minorHAnsi"/>
        </w:rPr>
        <w:t xml:space="preserve">)  </w:t>
      </w:r>
    </w:p>
    <w:p w14:paraId="7B1370A5" w14:textId="45AE3BC9" w:rsidR="003A1EAD" w:rsidRDefault="003A1EAD" w:rsidP="00A54D37">
      <w:pPr>
        <w:spacing w:after="0"/>
        <w:jc w:val="both"/>
        <w:rPr>
          <w:rFonts w:asciiTheme="minorHAnsi" w:eastAsia="NewsGoth BT" w:hAnsiTheme="minorHAnsi" w:cstheme="minorHAnsi"/>
        </w:rPr>
      </w:pPr>
      <w:r>
        <w:rPr>
          <w:rFonts w:asciiTheme="minorHAnsi" w:eastAsia="NewsGoth BT" w:hAnsiTheme="minorHAnsi" w:cstheme="minorHAnsi"/>
        </w:rPr>
        <w:t>I</w:t>
      </w:r>
      <w:r w:rsidR="00A1550E" w:rsidRPr="00A54D37">
        <w:rPr>
          <w:rFonts w:asciiTheme="minorHAnsi" w:eastAsia="NewsGoth BT" w:hAnsiTheme="minorHAnsi" w:cstheme="minorHAnsi"/>
        </w:rPr>
        <w:t xml:space="preserve"> tamponi Covid (</w:t>
      </w:r>
      <w:r w:rsidR="00A1550E" w:rsidRPr="00CA794C">
        <w:rPr>
          <w:rFonts w:asciiTheme="minorHAnsi" w:eastAsia="NewsGoth BT" w:hAnsiTheme="minorHAnsi" w:cstheme="minorHAnsi"/>
          <w:b/>
          <w:bCs/>
          <w:sz w:val="28"/>
          <w:szCs w:val="28"/>
        </w:rPr>
        <w:t>72%</w:t>
      </w:r>
      <w:r w:rsidR="00A1550E" w:rsidRPr="00A54D37">
        <w:rPr>
          <w:rFonts w:asciiTheme="minorHAnsi" w:eastAsia="NewsGoth BT" w:hAnsiTheme="minorHAnsi" w:cstheme="minorHAnsi"/>
        </w:rPr>
        <w:t xml:space="preserve">). </w:t>
      </w:r>
    </w:p>
    <w:p w14:paraId="0FF6691B" w14:textId="77777777" w:rsidR="00CA794C" w:rsidRDefault="00CA794C" w:rsidP="00A54D37">
      <w:pPr>
        <w:spacing w:after="0"/>
        <w:jc w:val="both"/>
        <w:rPr>
          <w:rFonts w:asciiTheme="minorHAnsi" w:eastAsia="NewsGoth BT" w:hAnsiTheme="minorHAnsi" w:cstheme="minorHAnsi"/>
        </w:rPr>
      </w:pPr>
    </w:p>
    <w:p w14:paraId="1AF47A9C" w14:textId="7B2AFC09" w:rsidR="003A1EAD" w:rsidRDefault="00A1550E" w:rsidP="00A54D37">
      <w:pPr>
        <w:spacing w:after="0"/>
        <w:jc w:val="both"/>
        <w:rPr>
          <w:rFonts w:asciiTheme="minorHAnsi" w:eastAsia="NewsGoth BT" w:hAnsiTheme="minorHAnsi" w:cstheme="minorHAnsi"/>
        </w:rPr>
      </w:pPr>
      <w:r w:rsidRPr="00A54D37">
        <w:rPr>
          <w:rFonts w:asciiTheme="minorHAnsi" w:eastAsia="NewsGoth BT" w:hAnsiTheme="minorHAnsi" w:cstheme="minorHAnsi"/>
        </w:rPr>
        <w:t xml:space="preserve">Il defibrillatore è presente in una farmacia su quattro, mentre i cittadini favorevoli ad averne uno in ogni farmacia sono ben </w:t>
      </w:r>
      <w:r w:rsidRPr="00CA794C">
        <w:rPr>
          <w:rFonts w:asciiTheme="minorHAnsi" w:eastAsia="NewsGoth BT" w:hAnsiTheme="minorHAnsi" w:cstheme="minorHAnsi"/>
          <w:b/>
          <w:bCs/>
          <w:sz w:val="28"/>
          <w:szCs w:val="28"/>
        </w:rPr>
        <w:t>l'84,8%</w:t>
      </w:r>
      <w:r w:rsidRPr="00CA794C">
        <w:rPr>
          <w:rFonts w:asciiTheme="minorHAnsi" w:eastAsia="NewsGoth BT" w:hAnsiTheme="minorHAnsi" w:cstheme="minorHAnsi"/>
          <w:b/>
          <w:bCs/>
        </w:rPr>
        <w:t>.</w:t>
      </w:r>
      <w:r w:rsidRPr="00A54D37">
        <w:rPr>
          <w:rFonts w:asciiTheme="minorHAnsi" w:eastAsia="NewsGoth BT" w:hAnsiTheme="minorHAnsi" w:cstheme="minorHAnsi"/>
        </w:rPr>
        <w:t xml:space="preserve"> </w:t>
      </w:r>
    </w:p>
    <w:p w14:paraId="7FD83539" w14:textId="77777777" w:rsidR="003A1EAD" w:rsidRDefault="003A1EAD" w:rsidP="00A54D37">
      <w:pPr>
        <w:spacing w:after="0"/>
        <w:jc w:val="both"/>
        <w:rPr>
          <w:rFonts w:asciiTheme="minorHAnsi" w:eastAsia="NewsGoth BT" w:hAnsiTheme="minorHAnsi" w:cstheme="minorHAnsi"/>
        </w:rPr>
      </w:pPr>
    </w:p>
    <w:p w14:paraId="1E589806" w14:textId="77777777" w:rsidR="003A1EAD" w:rsidRDefault="00A1550E" w:rsidP="00A54D37">
      <w:pPr>
        <w:spacing w:after="0"/>
        <w:jc w:val="both"/>
        <w:rPr>
          <w:rFonts w:asciiTheme="minorHAnsi" w:eastAsia="NewsGoth BT" w:hAnsiTheme="minorHAnsi" w:cstheme="minorHAnsi"/>
        </w:rPr>
      </w:pPr>
      <w:r w:rsidRPr="00A54D37">
        <w:rPr>
          <w:rFonts w:asciiTheme="minorHAnsi" w:eastAsia="NewsGoth BT" w:hAnsiTheme="minorHAnsi" w:cstheme="minorHAnsi"/>
        </w:rPr>
        <w:t>In quasi la metà delle farmacie è possibile trovare servizi di telemedicina quali telecardiologia (</w:t>
      </w:r>
      <w:r w:rsidRPr="00CA794C">
        <w:rPr>
          <w:rFonts w:asciiTheme="minorHAnsi" w:eastAsia="NewsGoth BT" w:hAnsiTheme="minorHAnsi" w:cstheme="minorHAnsi"/>
          <w:b/>
          <w:bCs/>
          <w:sz w:val="28"/>
          <w:szCs w:val="28"/>
        </w:rPr>
        <w:t>48,5%)</w:t>
      </w:r>
      <w:r w:rsidRPr="00A54D37">
        <w:rPr>
          <w:rFonts w:asciiTheme="minorHAnsi" w:eastAsia="NewsGoth BT" w:hAnsiTheme="minorHAnsi" w:cstheme="minorHAnsi"/>
        </w:rPr>
        <w:t xml:space="preserve"> e telemonitoraggio della pressione arteriosa (</w:t>
      </w:r>
      <w:r w:rsidRPr="00CA794C">
        <w:rPr>
          <w:rFonts w:asciiTheme="minorHAnsi" w:eastAsia="NewsGoth BT" w:hAnsiTheme="minorHAnsi" w:cstheme="minorHAnsi"/>
          <w:b/>
          <w:bCs/>
          <w:sz w:val="28"/>
          <w:szCs w:val="28"/>
        </w:rPr>
        <w:t>46,5%</w:t>
      </w:r>
      <w:r w:rsidRPr="00A54D37">
        <w:rPr>
          <w:rFonts w:asciiTheme="minorHAnsi" w:eastAsia="NewsGoth BT" w:hAnsiTheme="minorHAnsi" w:cstheme="minorHAnsi"/>
        </w:rPr>
        <w:t xml:space="preserve">). </w:t>
      </w:r>
    </w:p>
    <w:p w14:paraId="18D01D7B" w14:textId="77777777" w:rsidR="003A1EAD" w:rsidRDefault="003A1EAD" w:rsidP="00A54D37">
      <w:pPr>
        <w:spacing w:after="0"/>
        <w:jc w:val="both"/>
        <w:rPr>
          <w:rFonts w:asciiTheme="minorHAnsi" w:eastAsia="NewsGoth BT" w:hAnsiTheme="minorHAnsi" w:cstheme="minorHAnsi"/>
        </w:rPr>
      </w:pPr>
    </w:p>
    <w:p w14:paraId="3687BC40" w14:textId="426351A0" w:rsidR="00CA794C" w:rsidRPr="00CA794C" w:rsidRDefault="003A1EAD" w:rsidP="00CA794C">
      <w:pPr>
        <w:spacing w:after="0"/>
        <w:jc w:val="both"/>
        <w:rPr>
          <w:rFonts w:asciiTheme="minorHAnsi" w:eastAsia="NewsGoth BT" w:hAnsiTheme="minorHAnsi" w:cstheme="minorHAnsi"/>
        </w:rPr>
      </w:pPr>
      <w:r>
        <w:rPr>
          <w:rFonts w:asciiTheme="minorHAnsi" w:eastAsia="NewsGoth BT" w:hAnsiTheme="minorHAnsi" w:cstheme="minorHAnsi"/>
        </w:rPr>
        <w:t>S</w:t>
      </w:r>
      <w:r w:rsidR="00A1550E" w:rsidRPr="00A54D37">
        <w:rPr>
          <w:rFonts w:asciiTheme="minorHAnsi" w:eastAsia="NewsGoth BT" w:hAnsiTheme="minorHAnsi" w:cstheme="minorHAnsi"/>
        </w:rPr>
        <w:t xml:space="preserve">olo il </w:t>
      </w:r>
      <w:r w:rsidR="00A1550E" w:rsidRPr="00CA794C">
        <w:rPr>
          <w:rFonts w:asciiTheme="minorHAnsi" w:eastAsia="NewsGoth BT" w:hAnsiTheme="minorHAnsi" w:cstheme="minorHAnsi"/>
          <w:b/>
          <w:bCs/>
          <w:sz w:val="28"/>
          <w:szCs w:val="28"/>
        </w:rPr>
        <w:t>15%</w:t>
      </w:r>
      <w:r w:rsidR="00A1550E" w:rsidRPr="00A54D37">
        <w:rPr>
          <w:rFonts w:asciiTheme="minorHAnsi" w:eastAsia="NewsGoth BT" w:hAnsiTheme="minorHAnsi" w:cstheme="minorHAnsi"/>
        </w:rPr>
        <w:t xml:space="preserve"> </w:t>
      </w:r>
      <w:r>
        <w:rPr>
          <w:rFonts w:asciiTheme="minorHAnsi" w:eastAsia="NewsGoth BT" w:hAnsiTheme="minorHAnsi" w:cstheme="minorHAnsi"/>
        </w:rPr>
        <w:t xml:space="preserve">dei cittadini </w:t>
      </w:r>
      <w:r w:rsidR="00A1550E" w:rsidRPr="00A54D37">
        <w:rPr>
          <w:rFonts w:asciiTheme="minorHAnsi" w:eastAsia="NewsGoth BT" w:hAnsiTheme="minorHAnsi" w:cstheme="minorHAnsi"/>
        </w:rPr>
        <w:t xml:space="preserve">ha dichiarato di aver usufruito dei servizi di telemedicina. </w:t>
      </w:r>
    </w:p>
    <w:sectPr w:rsidR="00CA794C" w:rsidRPr="00CA794C">
      <w:headerReference w:type="default" r:id="rId7"/>
      <w:pgSz w:w="11906" w:h="16838"/>
      <w:pgMar w:top="1417" w:right="1134" w:bottom="1134" w:left="1134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0E7B7" w14:textId="77777777" w:rsidR="00AB240A" w:rsidRDefault="00AB240A" w:rsidP="00A1550E">
      <w:pPr>
        <w:spacing w:after="0" w:line="240" w:lineRule="auto"/>
      </w:pPr>
      <w:r>
        <w:separator/>
      </w:r>
    </w:p>
  </w:endnote>
  <w:endnote w:type="continuationSeparator" w:id="0">
    <w:p w14:paraId="7E30AE77" w14:textId="77777777" w:rsidR="00AB240A" w:rsidRDefault="00AB240A" w:rsidP="00A15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Goth BT">
    <w:altName w:val="Cambria"/>
    <w:charset w:val="00"/>
    <w:family w:val="swiss"/>
    <w:pitch w:val="variable"/>
    <w:sig w:usb0="00000087" w:usb1="00000000" w:usb2="00000000" w:usb3="00000000" w:csb0="0000001B" w:csb1="00000000"/>
  </w:font>
  <w:font w:name="Dax">
    <w:altName w:val="Cambria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30DFA" w14:textId="77777777" w:rsidR="00AB240A" w:rsidRDefault="00AB240A" w:rsidP="00A1550E">
      <w:pPr>
        <w:spacing w:after="0" w:line="240" w:lineRule="auto"/>
      </w:pPr>
      <w:r>
        <w:separator/>
      </w:r>
    </w:p>
  </w:footnote>
  <w:footnote w:type="continuationSeparator" w:id="0">
    <w:p w14:paraId="078BDC0C" w14:textId="77777777" w:rsidR="00AB240A" w:rsidRDefault="00AB240A" w:rsidP="00A15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0EBED" w14:textId="77777777" w:rsidR="008B6B52" w:rsidRDefault="00374B38">
    <w:pPr>
      <w:pStyle w:val="Intestazione"/>
    </w:pPr>
  </w:p>
  <w:p w14:paraId="6047C9D3" w14:textId="77777777" w:rsidR="008B6B52" w:rsidRDefault="00374B38">
    <w:pPr>
      <w:pStyle w:val="Intestazione"/>
    </w:pPr>
  </w:p>
  <w:p w14:paraId="3D167E9E" w14:textId="2994F434" w:rsidR="008B6B52" w:rsidRDefault="00CA794C">
    <w:pPr>
      <w:pStyle w:val="Intestazione"/>
    </w:pPr>
    <w:r>
      <w:t xml:space="preserve">                                                                                    </w:t>
    </w:r>
    <w:r w:rsidR="00A54D37">
      <w:rPr>
        <w:noProof/>
      </w:rPr>
      <w:drawing>
        <wp:inline distT="0" distB="0" distL="0" distR="0" wp14:anchorId="526932ED" wp14:editId="28D3853E">
          <wp:extent cx="2463165" cy="737870"/>
          <wp:effectExtent l="0" t="0" r="0" b="5080"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316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7C6"/>
    <w:rsid w:val="0019189A"/>
    <w:rsid w:val="00374B38"/>
    <w:rsid w:val="003A1EAD"/>
    <w:rsid w:val="005C67C6"/>
    <w:rsid w:val="00905D25"/>
    <w:rsid w:val="009A6782"/>
    <w:rsid w:val="00A1550E"/>
    <w:rsid w:val="00A3711E"/>
    <w:rsid w:val="00A54D37"/>
    <w:rsid w:val="00AB240A"/>
    <w:rsid w:val="00CA794C"/>
    <w:rsid w:val="00F7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27092"/>
  <w15:chartTrackingRefBased/>
  <w15:docId w15:val="{CE240EF7-3642-44CC-8D17-F963D8520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550E"/>
    <w:rPr>
      <w:rFonts w:ascii="Calibri" w:eastAsia="Calibri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155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550E"/>
    <w:rPr>
      <w:rFonts w:ascii="Calibri" w:eastAsia="Calibri" w:hAnsi="Calibri" w:cs="Calibri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155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550E"/>
    <w:rPr>
      <w:rFonts w:ascii="Calibri" w:eastAsia="Calibri" w:hAnsi="Calibri" w:cs="Calibri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</dc:creator>
  <cp:keywords/>
  <dc:description/>
  <cp:lastModifiedBy>Francesca Alibrandi</cp:lastModifiedBy>
  <cp:revision>7</cp:revision>
  <cp:lastPrinted>2022-12-12T12:28:00Z</cp:lastPrinted>
  <dcterms:created xsi:type="dcterms:W3CDTF">2022-12-11T21:05:00Z</dcterms:created>
  <dcterms:modified xsi:type="dcterms:W3CDTF">2022-12-13T00:46:00Z</dcterms:modified>
</cp:coreProperties>
</file>