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FE41" w14:textId="7796FF0C" w:rsidR="00EE1B60" w:rsidRDefault="00EE1B60" w:rsidP="00EE1B60">
      <w:pPr>
        <w:jc w:val="center"/>
        <w:rPr>
          <w:rFonts w:ascii="Verdana Pro Light" w:hAnsi="Verdana Pro Light"/>
        </w:rPr>
      </w:pPr>
      <w:r>
        <w:rPr>
          <w:rFonts w:ascii="Verdana Pro Light" w:hAnsi="Verdana Pro Light"/>
        </w:rPr>
        <w:t xml:space="preserve">COMUNICATO STAMPA </w:t>
      </w:r>
    </w:p>
    <w:p w14:paraId="76C362AC" w14:textId="40AD4F4E" w:rsidR="00EE1B60" w:rsidRDefault="00EE1B60" w:rsidP="00EE1B60">
      <w:pPr>
        <w:jc w:val="center"/>
        <w:rPr>
          <w:rFonts w:ascii="Verdana Pro Light" w:hAnsi="Verdana Pro Light"/>
        </w:rPr>
      </w:pPr>
    </w:p>
    <w:p w14:paraId="7E87B3B8" w14:textId="3629D5F6" w:rsidR="008F2302" w:rsidRPr="00C41581" w:rsidRDefault="00425AD6" w:rsidP="00C41581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C41581">
        <w:rPr>
          <w:rFonts w:ascii="Verdana" w:hAnsi="Verdana"/>
          <w:color w:val="000000"/>
          <w:sz w:val="28"/>
          <w:szCs w:val="28"/>
        </w:rPr>
        <w:t xml:space="preserve">In Puglia la Pediatria di Famiglia punta </w:t>
      </w:r>
      <w:r w:rsidR="004D62B0" w:rsidRPr="00C41581">
        <w:rPr>
          <w:rFonts w:ascii="Verdana" w:hAnsi="Verdana"/>
          <w:color w:val="000000"/>
          <w:sz w:val="28"/>
          <w:szCs w:val="28"/>
        </w:rPr>
        <w:t>sulla</w:t>
      </w:r>
      <w:r w:rsidRPr="00C41581">
        <w:rPr>
          <w:rFonts w:ascii="Verdana" w:hAnsi="Verdana"/>
          <w:color w:val="000000"/>
          <w:sz w:val="28"/>
          <w:szCs w:val="28"/>
        </w:rPr>
        <w:t xml:space="preserve"> prevenzione</w:t>
      </w:r>
      <w:r w:rsidR="00B94E6C">
        <w:rPr>
          <w:rFonts w:ascii="Verdana" w:hAnsi="Verdana"/>
          <w:color w:val="000000"/>
          <w:sz w:val="28"/>
          <w:szCs w:val="28"/>
        </w:rPr>
        <w:t xml:space="preserve"> </w:t>
      </w:r>
    </w:p>
    <w:p w14:paraId="2F0EBAA2" w14:textId="77777777" w:rsidR="00C41581" w:rsidRPr="00C41581" w:rsidRDefault="00C41581" w:rsidP="00C41581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000000"/>
          <w:sz w:val="6"/>
          <w:szCs w:val="6"/>
        </w:rPr>
      </w:pPr>
    </w:p>
    <w:p w14:paraId="39A88906" w14:textId="2B616492" w:rsidR="008F2302" w:rsidRDefault="008F2302" w:rsidP="00C41581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i/>
          <w:iCs/>
          <w:color w:val="000000"/>
          <w:sz w:val="22"/>
          <w:szCs w:val="22"/>
        </w:rPr>
      </w:pPr>
      <w:r w:rsidRPr="008F2302">
        <w:rPr>
          <w:rFonts w:ascii="Verdana" w:hAnsi="Verdana"/>
          <w:b w:val="0"/>
          <w:bCs w:val="0"/>
          <w:i/>
          <w:iCs/>
          <w:color w:val="000000"/>
          <w:sz w:val="22"/>
          <w:szCs w:val="22"/>
        </w:rPr>
        <w:t xml:space="preserve">Promozione dell’attività fisica, identificazione precoce dei disturbi del </w:t>
      </w:r>
      <w:proofErr w:type="spellStart"/>
      <w:r w:rsidRPr="008F2302">
        <w:rPr>
          <w:rFonts w:ascii="Verdana" w:hAnsi="Verdana"/>
          <w:b w:val="0"/>
          <w:bCs w:val="0"/>
          <w:i/>
          <w:iCs/>
          <w:color w:val="000000"/>
          <w:sz w:val="22"/>
          <w:szCs w:val="22"/>
        </w:rPr>
        <w:t>neurosviluppo</w:t>
      </w:r>
      <w:proofErr w:type="spellEnd"/>
      <w:r w:rsidRPr="008F2302">
        <w:rPr>
          <w:rFonts w:ascii="Verdana" w:hAnsi="Verdana"/>
          <w:b w:val="0"/>
          <w:bCs w:val="0"/>
          <w:i/>
          <w:iCs/>
          <w:color w:val="000000"/>
          <w:sz w:val="22"/>
          <w:szCs w:val="22"/>
        </w:rPr>
        <w:t>, screening periodici</w:t>
      </w:r>
      <w:r>
        <w:rPr>
          <w:rFonts w:ascii="Verdana" w:hAnsi="Verdana"/>
          <w:b w:val="0"/>
          <w:bCs w:val="0"/>
          <w:i/>
          <w:iCs/>
          <w:color w:val="000000"/>
          <w:sz w:val="22"/>
          <w:szCs w:val="22"/>
        </w:rPr>
        <w:t>,</w:t>
      </w:r>
      <w:r w:rsidRPr="008F2302">
        <w:rPr>
          <w:rFonts w:ascii="Verdana" w:hAnsi="Verdana"/>
          <w:b w:val="0"/>
          <w:bCs w:val="0"/>
          <w:i/>
          <w:iCs/>
          <w:color w:val="000000"/>
          <w:sz w:val="22"/>
          <w:szCs w:val="22"/>
        </w:rPr>
        <w:t xml:space="preserve"> tra gli obiettivi dell’accordo </w:t>
      </w:r>
      <w:r>
        <w:rPr>
          <w:rFonts w:ascii="Verdana" w:hAnsi="Verdana"/>
          <w:b w:val="0"/>
          <w:bCs w:val="0"/>
          <w:i/>
          <w:iCs/>
          <w:color w:val="000000"/>
          <w:sz w:val="22"/>
          <w:szCs w:val="22"/>
        </w:rPr>
        <w:t xml:space="preserve">integrativo </w:t>
      </w:r>
      <w:r w:rsidRPr="008F2302">
        <w:rPr>
          <w:rFonts w:ascii="Verdana" w:hAnsi="Verdana"/>
          <w:b w:val="0"/>
          <w:bCs w:val="0"/>
          <w:i/>
          <w:iCs/>
          <w:color w:val="000000"/>
          <w:sz w:val="22"/>
          <w:szCs w:val="22"/>
        </w:rPr>
        <w:t>sottoscritto con la Regione</w:t>
      </w:r>
    </w:p>
    <w:p w14:paraId="146017B2" w14:textId="77777777" w:rsidR="00C41581" w:rsidRPr="008F2302" w:rsidRDefault="00C41581" w:rsidP="00C41581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i/>
          <w:iCs/>
          <w:color w:val="000000"/>
          <w:sz w:val="22"/>
          <w:szCs w:val="22"/>
        </w:rPr>
      </w:pPr>
    </w:p>
    <w:p w14:paraId="3620C032" w14:textId="5A5DF6C9" w:rsidR="00DF74B6" w:rsidRPr="00C41581" w:rsidRDefault="00DF74B6" w:rsidP="00D91C89">
      <w:pPr>
        <w:pStyle w:val="Titolo2"/>
        <w:shd w:val="clear" w:color="auto" w:fill="FFFFFF"/>
        <w:spacing w:before="0" w:beforeAutospacing="0"/>
        <w:jc w:val="center"/>
        <w:rPr>
          <w:rFonts w:ascii="Verdana Pro" w:hAnsi="Verdana Pro"/>
          <w:i/>
          <w:iCs/>
          <w:color w:val="000000"/>
          <w:sz w:val="22"/>
          <w:szCs w:val="22"/>
        </w:rPr>
      </w:pPr>
      <w:r w:rsidRPr="00C41581">
        <w:rPr>
          <w:rFonts w:ascii="Verdana Pro" w:hAnsi="Verdana Pro"/>
          <w:i/>
          <w:iCs/>
          <w:color w:val="000000"/>
          <w:sz w:val="22"/>
          <w:szCs w:val="22"/>
        </w:rPr>
        <w:t>Nigri (FIMP): “</w:t>
      </w:r>
      <w:r w:rsidR="00580460" w:rsidRPr="00C41581">
        <w:rPr>
          <w:rFonts w:ascii="Verdana Pro" w:hAnsi="Verdana Pro"/>
          <w:i/>
          <w:iCs/>
          <w:color w:val="000000"/>
          <w:sz w:val="22"/>
          <w:szCs w:val="22"/>
        </w:rPr>
        <w:t>Auspichiamo che il modello virtuoso adottato dalla Pediatria di Famiglia pugliese possa essere replicato anche in altre realtà del Paese”</w:t>
      </w:r>
    </w:p>
    <w:p w14:paraId="6273ED04" w14:textId="14589882" w:rsidR="00EE1B60" w:rsidRPr="008B4198" w:rsidRDefault="00EE1B60" w:rsidP="000F0864">
      <w:pPr>
        <w:spacing w:after="120"/>
        <w:jc w:val="center"/>
        <w:rPr>
          <w:rFonts w:ascii="Verdana Pro Light" w:hAnsi="Verdana Pro Light"/>
          <w:sz w:val="21"/>
          <w:szCs w:val="21"/>
        </w:rPr>
      </w:pPr>
    </w:p>
    <w:p w14:paraId="5BC5937F" w14:textId="719B8106" w:rsidR="00AC3891" w:rsidRPr="004D62B0" w:rsidRDefault="00320F86" w:rsidP="00AC3891">
      <w:pPr>
        <w:pStyle w:val="NormaleWeb"/>
        <w:spacing w:before="0" w:beforeAutospacing="0" w:after="120" w:afterAutospacing="0"/>
        <w:jc w:val="both"/>
        <w:rPr>
          <w:rFonts w:ascii="Verdana Pro Light" w:eastAsiaTheme="minorHAnsi" w:hAnsi="Verdana Pro Light" w:cstheme="minorBidi"/>
          <w:sz w:val="21"/>
          <w:szCs w:val="21"/>
          <w:lang w:eastAsia="en-US"/>
        </w:rPr>
      </w:pPr>
      <w:r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>Bari</w:t>
      </w:r>
      <w:r w:rsidR="00EE1B60"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, </w:t>
      </w:r>
      <w:r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>1</w:t>
      </w:r>
      <w:r w:rsidR="007D0370"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>8</w:t>
      </w:r>
      <w:r w:rsidR="00EE1B60"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8B4198"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>ma</w:t>
      </w:r>
      <w:r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>ggio</w:t>
      </w:r>
      <w:r w:rsidR="00EE1B60"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2023 </w:t>
      </w:r>
      <w:r w:rsidR="00D87A08"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>–</w:t>
      </w:r>
      <w:r w:rsidR="00D87A08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D87A08" w:rsidRPr="00AC3891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Si rafforza l’assistenza pediatrica erogata sul territorio</w:t>
      </w:r>
      <w:r w:rsidR="00AC3891" w:rsidRPr="00AC3891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 pugliese</w:t>
      </w:r>
      <w:r w:rsidR="00D87A08" w:rsidRPr="00AC3891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, puntando sul ruolo </w:t>
      </w:r>
      <w:r w:rsidR="00DF11D2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cardine</w:t>
      </w:r>
      <w:r w:rsidR="00D87A08" w:rsidRPr="00AC3891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 della prevenzione</w:t>
      </w:r>
      <w:r w:rsidR="00AC3891" w:rsidRPr="00AC3891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,</w:t>
      </w:r>
      <w:r w:rsidR="00D87A08" w:rsidRPr="00AC3891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 dalla prima infanzia all’adolescenza</w:t>
      </w:r>
      <w:r w:rsidR="00AC3891" w:rsidRPr="00AC3891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,</w:t>
      </w:r>
      <w:r w:rsid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mediante l’a</w:t>
      </w:r>
      <w:r w:rsidR="00710ACB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ttivazione di </w:t>
      </w:r>
      <w:r w:rsidR="00D87A08"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percorsi </w:t>
      </w:r>
      <w:r w:rsidR="00710ACB" w:rsidRPr="00AC3891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ad hoc</w:t>
      </w:r>
      <w:r w:rsidR="00D87A08"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710ACB"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>per identificare la</w:t>
      </w:r>
      <w:r w:rsidR="00D87A08"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presenza di </w:t>
      </w:r>
      <w:r w:rsidR="00D87A08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disturbi del </w:t>
      </w:r>
      <w:proofErr w:type="spellStart"/>
      <w:r w:rsidR="00D87A08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>neurosviluppo</w:t>
      </w:r>
      <w:proofErr w:type="spellEnd"/>
      <w:r w:rsidR="00D87A08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entro i primi 18 mesi di vita,</w:t>
      </w:r>
      <w:r w:rsidR="00710ACB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AC3891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la </w:t>
      </w:r>
      <w:r w:rsidR="00D87A08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>calendarizzazione di screening per le patologie dell’età evolutiva a specifiche età filtro,</w:t>
      </w:r>
      <w:r w:rsidR="00710ACB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AC3891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la </w:t>
      </w:r>
      <w:r w:rsidR="00D87A08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promozione dell’attività fisica </w:t>
      </w:r>
      <w:r w:rsidR="00710ACB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>e della prevenzione vaccinale</w:t>
      </w:r>
      <w:r w:rsidR="00AC3891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. </w:t>
      </w:r>
    </w:p>
    <w:p w14:paraId="5A4EB6EC" w14:textId="26CACB22" w:rsidR="00AC3891" w:rsidRDefault="00AC3891" w:rsidP="00AC3891">
      <w:pPr>
        <w:pStyle w:val="NormaleWeb"/>
        <w:spacing w:before="0" w:beforeAutospacing="0" w:after="120" w:afterAutospacing="0"/>
        <w:jc w:val="both"/>
        <w:rPr>
          <w:rFonts w:ascii="Verdana Pro Light" w:eastAsiaTheme="minorHAnsi" w:hAnsi="Verdana Pro Light" w:cstheme="minorBidi"/>
          <w:sz w:val="21"/>
          <w:szCs w:val="21"/>
          <w:lang w:eastAsia="en-US"/>
        </w:rPr>
      </w:pP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>S</w:t>
      </w:r>
      <w:r w:rsidR="00425AD6">
        <w:rPr>
          <w:rFonts w:ascii="Verdana Pro Light" w:eastAsiaTheme="minorHAnsi" w:hAnsi="Verdana Pro Light" w:cstheme="minorBidi"/>
          <w:sz w:val="21"/>
          <w:szCs w:val="21"/>
          <w:lang w:eastAsia="en-US"/>
        </w:rPr>
        <w:t>ono queste le direttrici d</w:t>
      </w:r>
      <w:r w:rsidR="0000041A">
        <w:rPr>
          <w:rFonts w:ascii="Verdana Pro Light" w:eastAsiaTheme="minorHAnsi" w:hAnsi="Verdana Pro Light" w:cstheme="minorBidi"/>
          <w:sz w:val="21"/>
          <w:szCs w:val="21"/>
          <w:lang w:eastAsia="en-US"/>
        </w:rPr>
        <w:t>ell’</w:t>
      </w:r>
      <w:r w:rsidR="00425AD6" w:rsidRPr="00336074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Accordo Integrativo Regionale</w:t>
      </w:r>
      <w:r w:rsidR="00425AD6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(</w:t>
      </w:r>
      <w:r w:rsidR="00425AD6" w:rsidRPr="00AC3891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AIR)</w:t>
      </w:r>
      <w:r w:rsidR="00336074" w:rsidRPr="00AC3891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 </w:t>
      </w:r>
      <w:r w:rsidR="00710ACB" w:rsidRPr="00AC3891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sottoscritto dalla Federazione Italiana</w:t>
      </w:r>
      <w:r w:rsidR="00710ACB" w:rsidRPr="005C0FCD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710ACB" w:rsidRPr="00AC3891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Medici Pediatri (FIMP)</w:t>
      </w:r>
      <w:r w:rsidR="00DF11D2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, </w:t>
      </w:r>
      <w:r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insieme alle</w:t>
      </w:r>
      <w:r w:rsidR="00710ACB" w:rsidRPr="00AC3891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 altre sigle sindacali della Pediatria di Famiglia</w:t>
      </w:r>
      <w:r w:rsidR="00DF11D2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,</w:t>
      </w:r>
      <w:r w:rsidR="004D62B0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 </w:t>
      </w:r>
      <w:r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e la</w:t>
      </w:r>
      <w:r w:rsidRPr="00AC3891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 Regione Puglia</w:t>
      </w:r>
      <w:r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>,</w:t>
      </w:r>
      <w:r w:rsidR="00710ACB"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>alla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presenza dell’Assessore regionale alla Sanità, </w:t>
      </w:r>
      <w:r w:rsidRPr="00AC3891">
        <w:rPr>
          <w:rFonts w:ascii="Verdana Pro Light" w:eastAsiaTheme="minorHAnsi" w:hAnsi="Verdana Pro Light" w:cstheme="minorBidi"/>
          <w:sz w:val="21"/>
          <w:szCs w:val="21"/>
          <w:lang w:eastAsia="en-US"/>
        </w:rPr>
        <w:t>Rocco Palese, e del Direttore del Dipartimento Promozione Salute e Benessere Animale, Vito Montanaro.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</w:p>
    <w:p w14:paraId="77D40533" w14:textId="5041BB7D" w:rsidR="00AC3891" w:rsidRPr="004D62B0" w:rsidRDefault="00710ACB" w:rsidP="00AC3891">
      <w:pPr>
        <w:pStyle w:val="NormaleWeb"/>
        <w:spacing w:before="0" w:beforeAutospacing="0" w:after="120" w:afterAutospacing="0"/>
        <w:jc w:val="both"/>
        <w:rPr>
          <w:rFonts w:ascii="Verdana Pro Light" w:eastAsiaTheme="minorHAnsi" w:hAnsi="Verdana Pro Light" w:cstheme="minorBidi"/>
          <w:sz w:val="21"/>
          <w:szCs w:val="21"/>
          <w:lang w:eastAsia="en-US"/>
        </w:rPr>
      </w:pPr>
      <w:r w:rsidRPr="00DF11D2">
        <w:rPr>
          <w:rFonts w:ascii="Verdana Pro Light" w:eastAsiaTheme="minorHAnsi" w:hAnsi="Verdana Pro Light" w:cstheme="minorBidi"/>
          <w:sz w:val="21"/>
          <w:szCs w:val="21"/>
          <w:lang w:eastAsia="en-US"/>
        </w:rPr>
        <w:t>La Puglia è la prima regione d’Italia ad aver sottoscritto l’Intesa, nella cornice dell’</w:t>
      </w:r>
      <w:r w:rsidR="004D62B0" w:rsidRPr="00DF11D2">
        <w:rPr>
          <w:rFonts w:ascii="Verdana Pro Light" w:eastAsiaTheme="minorHAnsi" w:hAnsi="Verdana Pro Light" w:cstheme="minorBidi"/>
          <w:sz w:val="21"/>
          <w:szCs w:val="21"/>
          <w:lang w:eastAsia="en-US"/>
        </w:rPr>
        <w:t>A</w:t>
      </w:r>
      <w:r w:rsidRPr="00DF11D2">
        <w:rPr>
          <w:rFonts w:ascii="Verdana Pro Light" w:eastAsiaTheme="minorHAnsi" w:hAnsi="Verdana Pro Light" w:cstheme="minorBidi"/>
          <w:sz w:val="21"/>
          <w:szCs w:val="21"/>
          <w:lang w:eastAsia="en-US"/>
        </w:rPr>
        <w:t>ccordo</w:t>
      </w:r>
      <w:r w:rsidRPr="005C0FCD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>C</w:t>
      </w:r>
      <w:r w:rsidRPr="005C0FCD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ollettivo </w:t>
      </w:r>
      <w:r w:rsid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>N</w:t>
      </w:r>
      <w:r w:rsidRPr="005C0FCD">
        <w:rPr>
          <w:rFonts w:ascii="Verdana Pro Light" w:eastAsiaTheme="minorHAnsi" w:hAnsi="Verdana Pro Light" w:cstheme="minorBidi"/>
          <w:sz w:val="21"/>
          <w:szCs w:val="21"/>
          <w:lang w:eastAsia="en-US"/>
        </w:rPr>
        <w:t>azionale</w:t>
      </w:r>
      <w:r w:rsid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Pr="005C0FCD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siglato nell’aprile del 2022. </w:t>
      </w:r>
      <w:r w:rsidR="004D62B0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>L</w:t>
      </w:r>
      <w:r w:rsid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>’AIR</w:t>
      </w:r>
      <w:r w:rsidR="004D62B0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sancisce la centralità del Pediatra di Famiglia nella promozione </w:t>
      </w:r>
      <w:r w:rsid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della salute </w:t>
      </w:r>
      <w:r w:rsidR="004D62B0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a 360 gradi, non soltanto attraverso gli interventi di profilassi come le vaccinazioni, ma soprattutto incoraggiando l'adozione di stili di vita salutari e </w:t>
      </w:r>
      <w:r w:rsid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monitorando la crescita del bambino e dell’adolescente </w:t>
      </w:r>
      <w:r w:rsidR="004D62B0" w:rsidRP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>quali fattori chiave per uno sviluppo psico-fisico ottimale</w:t>
      </w:r>
      <w:r w:rsid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>.</w:t>
      </w:r>
    </w:p>
    <w:p w14:paraId="0BC0EAF6" w14:textId="084D266F" w:rsidR="004D62B0" w:rsidRDefault="004D62B0" w:rsidP="004D62B0">
      <w:pPr>
        <w:pStyle w:val="NormaleWeb"/>
        <w:spacing w:before="0" w:beforeAutospacing="0" w:after="120" w:afterAutospacing="0"/>
        <w:jc w:val="both"/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</w:pP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>“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Un modello virtuoso, quello delineato nella nostra Regione che, ad un anno di distanza dall’approvazione dell’Accordo Collettivo Nazionale, è la prima a spostare l’attenzione dal trattamento della cronicità alla </w:t>
      </w:r>
      <w:r w:rsidRPr="007A1797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prevenzione della cronicità”</w:t>
      </w:r>
      <w:r>
        <w:rPr>
          <w:rFonts w:ascii="Verdana Pro Light" w:eastAsiaTheme="minorHAnsi" w:hAnsi="Verdana Pro Light" w:cstheme="minorBidi"/>
          <w:b/>
          <w:bCs/>
          <w:i/>
          <w:iCs/>
          <w:sz w:val="21"/>
          <w:szCs w:val="21"/>
          <w:lang w:eastAsia="en-US"/>
        </w:rPr>
        <w:t xml:space="preserve"> 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- </w:t>
      </w:r>
      <w:r w:rsidRPr="00336074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commenta </w:t>
      </w:r>
      <w:r w:rsidRPr="00336074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Luigi Nigri</w:t>
      </w:r>
      <w:r w:rsidRPr="0000041A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, </w:t>
      </w:r>
      <w:r w:rsidR="00DF11D2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Segretario regionale e </w:t>
      </w:r>
      <w:r w:rsidRPr="0000041A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Vicepresidente nazionale FIMP</w:t>
      </w:r>
      <w:r w:rsidRPr="00336074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. 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>“</w:t>
      </w:r>
      <w:r w:rsidRPr="007A1797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A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ttraverso percorsi specifici per l’individuazione precoce delle malattie degenerative e la promozione di corretti stili di vita fin da piccoli, il </w:t>
      </w:r>
      <w:r w:rsidR="00DF11D2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S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ervizio Pediatrico pugliese investe in prevenzione, e quindi in salute. Auspichiamo che il modello della Puglia possa essere preso come esempio e replicato in altre </w:t>
      </w:r>
      <w:r w:rsidR="00DF11D2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regioni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”.</w:t>
      </w:r>
    </w:p>
    <w:p w14:paraId="77D3916F" w14:textId="4D71083A" w:rsidR="009C7064" w:rsidRDefault="009C7064" w:rsidP="00AC3891">
      <w:pPr>
        <w:pStyle w:val="NormaleWeb"/>
        <w:spacing w:before="0" w:beforeAutospacing="0" w:after="120" w:afterAutospacing="0"/>
        <w:jc w:val="both"/>
        <w:rPr>
          <w:rFonts w:ascii="Verdana Pro Light" w:eastAsiaTheme="minorHAnsi" w:hAnsi="Verdana Pro Light" w:cstheme="minorBidi"/>
          <w:sz w:val="21"/>
          <w:szCs w:val="21"/>
          <w:lang w:eastAsia="en-US"/>
        </w:rPr>
      </w:pP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>Non solo prevenzione</w:t>
      </w:r>
      <w:r w:rsidR="00AA58AC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, ma anche l’impegno </w:t>
      </w:r>
      <w:r w:rsidR="0058046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dei pediatri </w:t>
      </w:r>
      <w:r w:rsid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>per</w:t>
      </w:r>
      <w:r w:rsidR="00AA58AC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garantire un’assistenza </w:t>
      </w:r>
      <w:r w:rsidR="00DF11D2">
        <w:rPr>
          <w:rFonts w:ascii="Verdana Pro Light" w:eastAsiaTheme="minorHAnsi" w:hAnsi="Verdana Pro Light" w:cstheme="minorBidi"/>
          <w:sz w:val="21"/>
          <w:szCs w:val="21"/>
          <w:lang w:eastAsia="en-US"/>
        </w:rPr>
        <w:t>capillare e continuativa su tutto il</w:t>
      </w:r>
      <w:r w:rsidR="00AA58AC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territorio</w:t>
      </w:r>
      <w:r w:rsidR="00DF11D2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regionale</w:t>
      </w:r>
      <w:r w:rsidR="00AA58AC">
        <w:rPr>
          <w:rFonts w:ascii="Verdana Pro Light" w:eastAsiaTheme="minorHAnsi" w:hAnsi="Verdana Pro Light" w:cstheme="minorBidi"/>
          <w:sz w:val="21"/>
          <w:szCs w:val="21"/>
          <w:lang w:eastAsia="en-US"/>
        </w:rPr>
        <w:t>. Infatti, i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>n ottemperanza a quanto previsto dall’Accordo</w:t>
      </w:r>
      <w:r w:rsid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tra la Pediatria di Famiglia e la Regione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>,</w:t>
      </w:r>
      <w:r w:rsid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è prevista l’introduzione de</w:t>
      </w:r>
      <w:r w:rsidR="00AA58AC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l </w:t>
      </w:r>
      <w:r w:rsidR="00AA58AC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Self-Help Ambulatoriale </w:t>
      </w:r>
      <w:r w:rsidR="00AA58AC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e </w:t>
      </w:r>
      <w:r w:rsidR="004D62B0">
        <w:rPr>
          <w:rFonts w:ascii="Verdana Pro Light" w:eastAsiaTheme="minorHAnsi" w:hAnsi="Verdana Pro Light" w:cstheme="minorBidi"/>
          <w:sz w:val="21"/>
          <w:szCs w:val="21"/>
          <w:lang w:eastAsia="en-US"/>
        </w:rPr>
        <w:t>del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le </w:t>
      </w:r>
      <w:r w:rsidRPr="00AA58AC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Aggregazioni Funzionali Territoriali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AA58AC">
        <w:rPr>
          <w:rFonts w:ascii="Verdana Pro Light" w:eastAsiaTheme="minorHAnsi" w:hAnsi="Verdana Pro Light" w:cstheme="minorBidi"/>
          <w:sz w:val="21"/>
          <w:szCs w:val="21"/>
          <w:lang w:eastAsia="en-US"/>
        </w:rPr>
        <w:t>(AFT)</w:t>
      </w:r>
      <w:r w:rsidR="00DF11D2">
        <w:rPr>
          <w:rFonts w:ascii="Verdana Pro Light" w:eastAsiaTheme="minorHAnsi" w:hAnsi="Verdana Pro Light" w:cstheme="minorBidi"/>
          <w:sz w:val="21"/>
          <w:szCs w:val="21"/>
          <w:lang w:eastAsia="en-US"/>
        </w:rPr>
        <w:t>. Inoltre, viene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rafforzato il </w:t>
      </w:r>
      <w:r w:rsidRPr="009C7064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Servizio di Consulenza Ambulatoriale Pediatrica </w:t>
      </w:r>
      <w:r w:rsidRPr="00DF11D2">
        <w:rPr>
          <w:rFonts w:ascii="Verdana Pro Light" w:eastAsiaTheme="minorHAnsi" w:hAnsi="Verdana Pro Light" w:cstheme="minorBidi"/>
          <w:sz w:val="21"/>
          <w:szCs w:val="21"/>
          <w:lang w:eastAsia="en-US"/>
        </w:rPr>
        <w:t>(SCAP)</w:t>
      </w:r>
      <w:r w:rsidR="00580460" w:rsidRPr="00DF11D2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che</w:t>
      </w:r>
      <w:r w:rsidR="0058046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, 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>nei giorni prefestivi e festivi</w:t>
      </w:r>
      <w:r w:rsidR="00580460">
        <w:rPr>
          <w:rFonts w:ascii="Verdana Pro Light" w:eastAsiaTheme="minorHAnsi" w:hAnsi="Verdana Pro Light" w:cstheme="minorBidi"/>
          <w:sz w:val="21"/>
          <w:szCs w:val="21"/>
          <w:lang w:eastAsia="en-US"/>
        </w:rPr>
        <w:t>, garanti</w:t>
      </w:r>
      <w:r w:rsidR="00DF11D2">
        <w:rPr>
          <w:rFonts w:ascii="Verdana Pro Light" w:eastAsiaTheme="minorHAnsi" w:hAnsi="Verdana Pro Light" w:cstheme="minorBidi"/>
          <w:sz w:val="21"/>
          <w:szCs w:val="21"/>
          <w:lang w:eastAsia="en-US"/>
        </w:rPr>
        <w:t>rà</w:t>
      </w:r>
      <w:r w:rsidR="0058046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DF11D2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la presenza di un pediatra e di un infermiere, grazie a </w:t>
      </w:r>
      <w:r w:rsidR="00580460">
        <w:rPr>
          <w:rFonts w:ascii="Verdana Pro Light" w:eastAsiaTheme="minorHAnsi" w:hAnsi="Verdana Pro Light" w:cstheme="minorBidi"/>
          <w:sz w:val="21"/>
          <w:szCs w:val="21"/>
          <w:lang w:eastAsia="en-US"/>
        </w:rPr>
        <w:t>2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8 </w:t>
      </w:r>
      <w:r w:rsidR="007A1797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postazioni </w:t>
      </w:r>
      <w:r w:rsidR="0058046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attive </w:t>
      </w:r>
      <w:r w:rsidR="007A1797">
        <w:rPr>
          <w:rFonts w:ascii="Verdana Pro Light" w:eastAsiaTheme="minorHAnsi" w:hAnsi="Verdana Pro Light" w:cstheme="minorBidi"/>
          <w:sz w:val="21"/>
          <w:szCs w:val="21"/>
          <w:lang w:eastAsia="en-US"/>
        </w:rPr>
        <w:t>in tutta la Regione, prevalentemente nelle vicinanze dei Pronto Soccorso dei grandi ospedali</w:t>
      </w:r>
      <w:r w:rsidR="007D0370">
        <w:rPr>
          <w:rFonts w:ascii="Verdana Pro Light" w:eastAsiaTheme="minorHAnsi" w:hAnsi="Verdana Pro Light" w:cstheme="minorBidi"/>
          <w:sz w:val="21"/>
          <w:szCs w:val="21"/>
          <w:lang w:eastAsia="en-US"/>
        </w:rPr>
        <w:t>.</w:t>
      </w:r>
    </w:p>
    <w:p w14:paraId="65623B1A" w14:textId="04C28288" w:rsidR="00332B55" w:rsidRDefault="00332B55" w:rsidP="00AC3891">
      <w:pPr>
        <w:pStyle w:val="NormaleWeb"/>
        <w:spacing w:before="0" w:beforeAutospacing="0" w:after="120" w:afterAutospacing="0"/>
        <w:jc w:val="both"/>
        <w:rPr>
          <w:rFonts w:ascii="Verdana Pro Light" w:eastAsiaTheme="minorHAnsi" w:hAnsi="Verdana Pro Light" w:cstheme="minorBidi"/>
          <w:sz w:val="21"/>
          <w:szCs w:val="21"/>
          <w:lang w:eastAsia="en-US"/>
        </w:rPr>
      </w:pPr>
      <w:r w:rsidRPr="008F2302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“La presenza capillare sul territorio, il rapporto di fiducia con i genitori e la capacità di intercettare i bisogni di salute 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dei bambini</w:t>
      </w:r>
      <w:r w:rsidRPr="008F2302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, sono i punti di forza della Pediatria di Famiglia che, con la sottoscrizione di questo accor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d</w:t>
      </w:r>
      <w:r w:rsidRPr="008F2302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o, conferma di svolgere un ruolo chiave per 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la prevenzione</w:t>
      </w:r>
      <w:r w:rsidRPr="008F2302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 delle malattie non trasmissibili prevalenti nell’età adulta, che hanno un impatto sanitario, sociale ed economico altissimo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” –</w:t>
      </w:r>
      <w:r w:rsidRPr="00332B55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Pr="007D037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dichiara </w:t>
      </w:r>
      <w:r w:rsidRPr="007D0370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Rocco Palese</w:t>
      </w:r>
      <w:r w:rsidRPr="007D0370">
        <w:rPr>
          <w:rFonts w:ascii="Verdana Pro Light" w:eastAsiaTheme="minorHAnsi" w:hAnsi="Verdana Pro Light" w:cstheme="minorBidi"/>
          <w:sz w:val="21"/>
          <w:szCs w:val="21"/>
          <w:lang w:eastAsia="en-US"/>
        </w:rPr>
        <w:t>, Assessore alla Sanità di Regione Puglia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. 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“Grazie alla sinergia tra i Pediatri e le Istituzioni regionali, siamo riusciti a ottenere un grande risultato a beneficio della salute dei bambini pugliesi e delle loro famiglie”. </w:t>
      </w:r>
    </w:p>
    <w:p w14:paraId="49A81FF5" w14:textId="108759D9" w:rsidR="007B55D8" w:rsidRDefault="007D0370" w:rsidP="00320F86">
      <w:pPr>
        <w:pStyle w:val="NormaleWeb"/>
        <w:spacing w:before="0" w:beforeAutospacing="0" w:after="120" w:afterAutospacing="0"/>
        <w:jc w:val="both"/>
        <w:rPr>
          <w:rFonts w:ascii="Verdana Pro Light" w:eastAsiaTheme="minorHAnsi" w:hAnsi="Verdana Pro Light" w:cstheme="minorBidi"/>
          <w:sz w:val="21"/>
          <w:szCs w:val="21"/>
          <w:lang w:eastAsia="en-US"/>
        </w:rPr>
      </w:pP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lastRenderedPageBreak/>
        <w:t>“</w:t>
      </w:r>
      <w:r w:rsidR="005B7933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Apprezziamo il 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grande senso di responsabilità </w:t>
      </w:r>
      <w:r w:rsidR="00DF11D2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mostrato dai</w:t>
      </w:r>
      <w:r w:rsidR="005B7933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 Pediatri </w:t>
      </w:r>
      <w:r w:rsidR="00DF11D2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di Famiglia 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verso i propri assistiti </w:t>
      </w:r>
      <w:r w:rsidR="00DF11D2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a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 tutela della salute delle nuove generazioni</w:t>
      </w:r>
      <w:r w:rsidR="00DF11D2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 </w:t>
      </w:r>
      <w:r w:rsidR="00DF11D2" w:rsidRPr="007D037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– </w:t>
      </w:r>
      <w:r w:rsidR="00332B55" w:rsidRPr="005B7933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afferma </w:t>
      </w:r>
      <w:r w:rsidR="00332B55" w:rsidRPr="005B7933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Vito Montanaro</w:t>
      </w:r>
      <w:r w:rsidR="00332B55" w:rsidRPr="005B7933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, </w:t>
      </w:r>
      <w:r w:rsidR="00332B55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Direttore del Dipartimento Promozione Salute e Benessere Animale. </w:t>
      </w:r>
    </w:p>
    <w:p w14:paraId="0B235665" w14:textId="70CC2C2D" w:rsidR="007B55D8" w:rsidRDefault="00DF11D2" w:rsidP="007B55D8">
      <w:pPr>
        <w:pStyle w:val="NormaleWeb"/>
        <w:spacing w:before="0" w:beforeAutospacing="0" w:after="120" w:afterAutospacing="0"/>
        <w:jc w:val="both"/>
        <w:rPr>
          <w:rFonts w:ascii="Verdana Pro Light" w:eastAsiaTheme="minorHAnsi" w:hAnsi="Verdana Pro Light" w:cstheme="minorBidi"/>
          <w:sz w:val="21"/>
          <w:szCs w:val="21"/>
          <w:lang w:eastAsia="en-US"/>
        </w:rPr>
      </w:pPr>
      <w:proofErr w:type="gramStart"/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”A</w:t>
      </w:r>
      <w:proofErr w:type="gramEnd"/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 parità di risorse a disposizione</w:t>
      </w:r>
      <w:r w:rsidR="00332B55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, 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siamo riusciti a delineare un sistema assistenziale innovativo, ancora più capillare ed efficiente</w:t>
      </w:r>
      <w:r w:rsidR="00332B55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,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 che ci auguriamo possa diventare un </w:t>
      </w:r>
      <w:r w:rsidR="00332B55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punto di partenza per la Pediatria del futuro</w:t>
      </w:r>
      <w:r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>”</w:t>
      </w:r>
      <w:r w:rsidR="007B55D8">
        <w:rPr>
          <w:rFonts w:ascii="Verdana Pro Light" w:eastAsiaTheme="minorHAnsi" w:hAnsi="Verdana Pro Light" w:cstheme="minorBidi"/>
          <w:i/>
          <w:iCs/>
          <w:sz w:val="21"/>
          <w:szCs w:val="21"/>
          <w:lang w:eastAsia="en-US"/>
        </w:rPr>
        <w:t xml:space="preserve">, </w:t>
      </w:r>
      <w:r w:rsidR="007B55D8" w:rsidRP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commenta </w:t>
      </w:r>
      <w:r w:rsidR="007B55D8" w:rsidRPr="007B55D8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V</w:t>
      </w:r>
      <w:r w:rsidR="007B55D8" w:rsidRPr="007B55D8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ito </w:t>
      </w:r>
      <w:r w:rsidR="007B55D8" w:rsidRPr="007B55D8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C</w:t>
      </w:r>
      <w:r w:rsidR="007B55D8" w:rsidRPr="007B55D8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arbone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,</w:t>
      </w:r>
      <w:r w:rsidR="007B55D8" w:rsidRP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D</w:t>
      </w:r>
      <w:r w:rsidR="007B55D8" w:rsidRP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irigente del 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S</w:t>
      </w:r>
      <w:r w:rsidR="007B55D8" w:rsidRP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ervizio 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St</w:t>
      </w:r>
      <w:r w:rsidR="007B55D8" w:rsidRP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rategie e 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G</w:t>
      </w:r>
      <w:r w:rsidR="007B55D8" w:rsidRP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overno dell’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A</w:t>
      </w:r>
      <w:r w:rsidR="007B55D8" w:rsidRP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ssistenza ospedalier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a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;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C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oordinatore del tavolo tecnico re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g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ionale 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nell’ambito del quale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è stato costruito l’accordo</w:t>
      </w:r>
      <w:r w:rsidR="007B55D8">
        <w:rPr>
          <w:rFonts w:ascii="Verdana Pro Light" w:eastAsiaTheme="minorHAnsi" w:hAnsi="Verdana Pro Light" w:cstheme="minorBidi"/>
          <w:sz w:val="21"/>
          <w:szCs w:val="21"/>
          <w:lang w:eastAsia="en-US"/>
        </w:rPr>
        <w:t>.</w:t>
      </w:r>
    </w:p>
    <w:p w14:paraId="03A574B5" w14:textId="77777777" w:rsidR="009D3AE3" w:rsidRDefault="009D3AE3" w:rsidP="008B4198">
      <w:pPr>
        <w:pStyle w:val="NormaleWeb"/>
        <w:spacing w:before="0" w:beforeAutospacing="0" w:after="0" w:afterAutospacing="0"/>
        <w:jc w:val="both"/>
        <w:rPr>
          <w:rFonts w:ascii="Verdana Pro Light" w:eastAsiaTheme="minorHAnsi" w:hAnsi="Verdana Pro Light" w:cstheme="minorBidi"/>
          <w:sz w:val="21"/>
          <w:szCs w:val="21"/>
          <w:lang w:eastAsia="en-US"/>
        </w:rPr>
      </w:pPr>
    </w:p>
    <w:p w14:paraId="41621B16" w14:textId="77777777" w:rsidR="00F57153" w:rsidRDefault="00F57153" w:rsidP="00EE1B60">
      <w:pPr>
        <w:jc w:val="both"/>
        <w:rPr>
          <w:rFonts w:ascii="Verdana Pro Light" w:hAnsi="Verdana Pro Light"/>
          <w:sz w:val="21"/>
          <w:szCs w:val="21"/>
        </w:rPr>
      </w:pPr>
    </w:p>
    <w:p w14:paraId="10A8A4A4" w14:textId="30C0E41F" w:rsidR="00F57153" w:rsidRDefault="00F57153" w:rsidP="00EE1B60">
      <w:pPr>
        <w:jc w:val="both"/>
        <w:rPr>
          <w:rFonts w:ascii="Verdana Pro Light" w:hAnsi="Verdana Pro Light"/>
          <w:sz w:val="21"/>
          <w:szCs w:val="21"/>
        </w:rPr>
      </w:pPr>
    </w:p>
    <w:p w14:paraId="00D0BF06" w14:textId="77777777" w:rsidR="007B55D8" w:rsidRDefault="007B55D8" w:rsidP="00EE1B60">
      <w:pPr>
        <w:jc w:val="both"/>
        <w:rPr>
          <w:rFonts w:ascii="Verdana Pro Light" w:hAnsi="Verdana Pro Light"/>
          <w:sz w:val="21"/>
          <w:szCs w:val="21"/>
        </w:rPr>
      </w:pPr>
    </w:p>
    <w:p w14:paraId="72FC4A1B" w14:textId="1C42BA6F" w:rsidR="00F57153" w:rsidRPr="00F57153" w:rsidRDefault="00F57153" w:rsidP="00EE1B60">
      <w:pPr>
        <w:jc w:val="both"/>
        <w:rPr>
          <w:rFonts w:ascii="Verdana Pro Light" w:hAnsi="Verdana Pro Light"/>
          <w:b/>
          <w:bCs/>
          <w:sz w:val="20"/>
          <w:szCs w:val="20"/>
        </w:rPr>
      </w:pPr>
      <w:r w:rsidRPr="00F57153">
        <w:rPr>
          <w:rFonts w:ascii="Verdana Pro Light" w:hAnsi="Verdana Pro Light"/>
          <w:b/>
          <w:bCs/>
          <w:sz w:val="20"/>
          <w:szCs w:val="20"/>
        </w:rPr>
        <w:t xml:space="preserve">Per ulteriori informazioni </w:t>
      </w:r>
    </w:p>
    <w:p w14:paraId="46F6F763" w14:textId="77777777" w:rsidR="00F57153" w:rsidRPr="00F57153" w:rsidRDefault="00F57153" w:rsidP="00EE1B60">
      <w:pPr>
        <w:jc w:val="both"/>
        <w:rPr>
          <w:rFonts w:ascii="Verdana Pro Light" w:hAnsi="Verdana Pro Light"/>
          <w:b/>
          <w:bCs/>
          <w:sz w:val="20"/>
          <w:szCs w:val="20"/>
        </w:rPr>
      </w:pPr>
    </w:p>
    <w:p w14:paraId="7DF9F903" w14:textId="77777777" w:rsidR="00F57153" w:rsidRPr="00F57153" w:rsidRDefault="00F57153" w:rsidP="00F57153">
      <w:pPr>
        <w:jc w:val="both"/>
        <w:rPr>
          <w:rFonts w:ascii="Verdana Pro Light" w:hAnsi="Verdana Pro Light"/>
          <w:b/>
          <w:bCs/>
          <w:sz w:val="20"/>
          <w:szCs w:val="20"/>
        </w:rPr>
      </w:pPr>
      <w:r w:rsidRPr="00F57153">
        <w:rPr>
          <w:rFonts w:ascii="Verdana Pro Light" w:hAnsi="Verdana Pro Light"/>
          <w:b/>
          <w:bCs/>
          <w:sz w:val="20"/>
          <w:szCs w:val="20"/>
        </w:rPr>
        <w:t>Ufficio stampa FIMP - Value Relations</w:t>
      </w:r>
    </w:p>
    <w:p w14:paraId="79D2E4B1" w14:textId="77777777" w:rsidR="00F57153" w:rsidRPr="00F57153" w:rsidRDefault="00F57153" w:rsidP="00F57153">
      <w:pPr>
        <w:jc w:val="both"/>
        <w:rPr>
          <w:rFonts w:ascii="Verdana Pro Light" w:hAnsi="Verdana Pro Light"/>
          <w:sz w:val="20"/>
          <w:szCs w:val="20"/>
        </w:rPr>
      </w:pPr>
      <w:r w:rsidRPr="00F57153">
        <w:rPr>
          <w:rFonts w:ascii="Verdana Pro Light" w:hAnsi="Verdana Pro Light"/>
          <w:sz w:val="20"/>
          <w:szCs w:val="20"/>
        </w:rPr>
        <w:t>Angela Del Giudice</w:t>
      </w:r>
    </w:p>
    <w:p w14:paraId="2A9C5D34" w14:textId="77777777" w:rsidR="00F57153" w:rsidRPr="00BC2C0C" w:rsidRDefault="00F57153" w:rsidP="00F57153">
      <w:pPr>
        <w:jc w:val="both"/>
        <w:rPr>
          <w:rFonts w:ascii="Verdana Pro Light" w:hAnsi="Verdana Pro Light"/>
          <w:sz w:val="20"/>
          <w:szCs w:val="20"/>
        </w:rPr>
      </w:pPr>
      <w:r w:rsidRPr="00BC2C0C">
        <w:rPr>
          <w:rFonts w:ascii="Verdana Pro Light" w:hAnsi="Verdana Pro Light"/>
          <w:sz w:val="20"/>
          <w:szCs w:val="20"/>
        </w:rPr>
        <w:t>Email a.delgiudice@vrelations.it</w:t>
      </w:r>
    </w:p>
    <w:p w14:paraId="4BB053F4" w14:textId="77777777" w:rsidR="00F57153" w:rsidRPr="00BC2C0C" w:rsidRDefault="00F57153" w:rsidP="00F57153">
      <w:pPr>
        <w:jc w:val="both"/>
        <w:rPr>
          <w:rFonts w:ascii="Verdana Pro Light" w:hAnsi="Verdana Pro Light"/>
          <w:sz w:val="20"/>
          <w:szCs w:val="20"/>
        </w:rPr>
      </w:pPr>
      <w:r w:rsidRPr="00BC2C0C">
        <w:rPr>
          <w:rFonts w:ascii="Verdana Pro Light" w:hAnsi="Verdana Pro Light"/>
          <w:sz w:val="20"/>
          <w:szCs w:val="20"/>
        </w:rPr>
        <w:t>Mob. +39 392 6858392</w:t>
      </w:r>
    </w:p>
    <w:p w14:paraId="46919D18" w14:textId="77777777" w:rsidR="00F57153" w:rsidRPr="00F57153" w:rsidRDefault="00F57153" w:rsidP="00F57153">
      <w:pPr>
        <w:jc w:val="both"/>
        <w:rPr>
          <w:rFonts w:ascii="Verdana Pro Light" w:hAnsi="Verdana Pro Light"/>
          <w:sz w:val="20"/>
          <w:szCs w:val="20"/>
        </w:rPr>
      </w:pPr>
      <w:r w:rsidRPr="00F57153">
        <w:rPr>
          <w:rFonts w:ascii="Verdana Pro Light" w:hAnsi="Verdana Pro Light"/>
          <w:sz w:val="20"/>
          <w:szCs w:val="20"/>
        </w:rPr>
        <w:t>Chiara Farroni</w:t>
      </w:r>
    </w:p>
    <w:p w14:paraId="5B44794F" w14:textId="77777777" w:rsidR="00F57153" w:rsidRPr="00F57153" w:rsidRDefault="00F57153" w:rsidP="00F57153">
      <w:pPr>
        <w:jc w:val="both"/>
        <w:rPr>
          <w:rFonts w:ascii="Verdana Pro Light" w:hAnsi="Verdana Pro Light"/>
          <w:sz w:val="20"/>
          <w:szCs w:val="20"/>
        </w:rPr>
      </w:pPr>
      <w:r w:rsidRPr="00F57153">
        <w:rPr>
          <w:rFonts w:ascii="Verdana Pro Light" w:hAnsi="Verdana Pro Light"/>
          <w:sz w:val="20"/>
          <w:szCs w:val="20"/>
        </w:rPr>
        <w:t>Email c.farroni@vrelations.it</w:t>
      </w:r>
    </w:p>
    <w:p w14:paraId="3DFA2700" w14:textId="6CEEB280" w:rsidR="00F57153" w:rsidRPr="00F57153" w:rsidRDefault="00F57153" w:rsidP="00F57153">
      <w:pPr>
        <w:jc w:val="both"/>
        <w:rPr>
          <w:rFonts w:ascii="Verdana Pro Light" w:hAnsi="Verdana Pro Light"/>
          <w:sz w:val="20"/>
          <w:szCs w:val="20"/>
        </w:rPr>
      </w:pPr>
      <w:r w:rsidRPr="00F57153">
        <w:rPr>
          <w:rFonts w:ascii="Verdana Pro Light" w:hAnsi="Verdana Pro Light"/>
          <w:sz w:val="20"/>
          <w:szCs w:val="20"/>
        </w:rPr>
        <w:t>Mob. +39 331 4997375</w:t>
      </w:r>
    </w:p>
    <w:sectPr w:rsidR="00F57153" w:rsidRPr="00F57153" w:rsidSect="00DF11D2">
      <w:headerReference w:type="default" r:id="rId6"/>
      <w:pgSz w:w="11906" w:h="16838"/>
      <w:pgMar w:top="1418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390B" w14:textId="77777777" w:rsidR="005D77EA" w:rsidRDefault="005D77EA" w:rsidP="00EE1B60">
      <w:r>
        <w:separator/>
      </w:r>
    </w:p>
  </w:endnote>
  <w:endnote w:type="continuationSeparator" w:id="0">
    <w:p w14:paraId="60372BE2" w14:textId="77777777" w:rsidR="005D77EA" w:rsidRDefault="005D77EA" w:rsidP="00EE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91F7" w14:textId="77777777" w:rsidR="005D77EA" w:rsidRDefault="005D77EA" w:rsidP="00EE1B60">
      <w:r>
        <w:separator/>
      </w:r>
    </w:p>
  </w:footnote>
  <w:footnote w:type="continuationSeparator" w:id="0">
    <w:p w14:paraId="3A1BD6AB" w14:textId="77777777" w:rsidR="005D77EA" w:rsidRDefault="005D77EA" w:rsidP="00EE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B260" w14:textId="35F70E80" w:rsidR="00EE1B60" w:rsidRDefault="00EE1B60" w:rsidP="00F57153">
    <w:pPr>
      <w:pStyle w:val="Intestazione"/>
      <w:jc w:val="center"/>
    </w:pPr>
    <w:r w:rsidRPr="00EE1B60">
      <w:rPr>
        <w:noProof/>
      </w:rPr>
      <w:drawing>
        <wp:inline distT="0" distB="0" distL="0" distR="0" wp14:anchorId="61F40802" wp14:editId="41A9FC40">
          <wp:extent cx="2384709" cy="717293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1718" cy="73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EA9E12" w14:textId="77777777" w:rsidR="008F2302" w:rsidRDefault="008F2302" w:rsidP="00F57153">
    <w:pPr>
      <w:pStyle w:val="Intestazione"/>
      <w:jc w:val="center"/>
    </w:pPr>
  </w:p>
  <w:p w14:paraId="18097490" w14:textId="77777777" w:rsidR="008F2302" w:rsidRDefault="008F2302" w:rsidP="00F5715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60"/>
    <w:rsid w:val="0000041A"/>
    <w:rsid w:val="00021B65"/>
    <w:rsid w:val="000424ED"/>
    <w:rsid w:val="00050686"/>
    <w:rsid w:val="000602F9"/>
    <w:rsid w:val="0009307D"/>
    <w:rsid w:val="00096647"/>
    <w:rsid w:val="000B07D1"/>
    <w:rsid w:val="000F0864"/>
    <w:rsid w:val="001733FF"/>
    <w:rsid w:val="0018082C"/>
    <w:rsid w:val="00226013"/>
    <w:rsid w:val="00240419"/>
    <w:rsid w:val="002945A0"/>
    <w:rsid w:val="002A7D64"/>
    <w:rsid w:val="0030314E"/>
    <w:rsid w:val="00320F86"/>
    <w:rsid w:val="00332B55"/>
    <w:rsid w:val="00336074"/>
    <w:rsid w:val="00352CCA"/>
    <w:rsid w:val="00386CEA"/>
    <w:rsid w:val="00425AD6"/>
    <w:rsid w:val="00460BE8"/>
    <w:rsid w:val="004A277C"/>
    <w:rsid w:val="004A2905"/>
    <w:rsid w:val="004D62B0"/>
    <w:rsid w:val="00580460"/>
    <w:rsid w:val="005B7933"/>
    <w:rsid w:val="005D77EA"/>
    <w:rsid w:val="00690034"/>
    <w:rsid w:val="006B4CB5"/>
    <w:rsid w:val="00703D38"/>
    <w:rsid w:val="00710ACB"/>
    <w:rsid w:val="00795292"/>
    <w:rsid w:val="007A1797"/>
    <w:rsid w:val="007B55D8"/>
    <w:rsid w:val="007D0370"/>
    <w:rsid w:val="007E4580"/>
    <w:rsid w:val="007E785D"/>
    <w:rsid w:val="00852D1C"/>
    <w:rsid w:val="008A0BAD"/>
    <w:rsid w:val="008B4198"/>
    <w:rsid w:val="008F2302"/>
    <w:rsid w:val="008F3BD4"/>
    <w:rsid w:val="009524E0"/>
    <w:rsid w:val="00976FC9"/>
    <w:rsid w:val="009C7064"/>
    <w:rsid w:val="009D3AE3"/>
    <w:rsid w:val="00A32F98"/>
    <w:rsid w:val="00A45BF5"/>
    <w:rsid w:val="00A730D6"/>
    <w:rsid w:val="00AA58AC"/>
    <w:rsid w:val="00AC3891"/>
    <w:rsid w:val="00B63D9C"/>
    <w:rsid w:val="00B94E6C"/>
    <w:rsid w:val="00BC2C0C"/>
    <w:rsid w:val="00BF17F1"/>
    <w:rsid w:val="00C41581"/>
    <w:rsid w:val="00C45111"/>
    <w:rsid w:val="00D332E0"/>
    <w:rsid w:val="00D541A3"/>
    <w:rsid w:val="00D80479"/>
    <w:rsid w:val="00D87A08"/>
    <w:rsid w:val="00D91C89"/>
    <w:rsid w:val="00D9692E"/>
    <w:rsid w:val="00DF11D2"/>
    <w:rsid w:val="00DF74B6"/>
    <w:rsid w:val="00E209D8"/>
    <w:rsid w:val="00E7186B"/>
    <w:rsid w:val="00E972EB"/>
    <w:rsid w:val="00EE1B60"/>
    <w:rsid w:val="00F1509A"/>
    <w:rsid w:val="00F26FEA"/>
    <w:rsid w:val="00F454DB"/>
    <w:rsid w:val="00F57153"/>
    <w:rsid w:val="00F84D4A"/>
    <w:rsid w:val="00F949E3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8997FB"/>
  <w15:chartTrackingRefBased/>
  <w15:docId w15:val="{7B4CEC0E-41FE-2F4C-85FF-E10CA9EC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91C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1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B60"/>
  </w:style>
  <w:style w:type="paragraph" w:styleId="Pidipagina">
    <w:name w:val="footer"/>
    <w:basedOn w:val="Normale"/>
    <w:link w:val="PidipaginaCarattere"/>
    <w:uiPriority w:val="99"/>
    <w:unhideWhenUsed/>
    <w:rsid w:val="00EE1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B60"/>
  </w:style>
  <w:style w:type="paragraph" w:styleId="NormaleWeb">
    <w:name w:val="Normal (Web)"/>
    <w:basedOn w:val="Normale"/>
    <w:uiPriority w:val="99"/>
    <w:unhideWhenUsed/>
    <w:rsid w:val="008B41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8B4198"/>
  </w:style>
  <w:style w:type="character" w:styleId="Collegamentoipertestuale">
    <w:name w:val="Hyperlink"/>
    <w:basedOn w:val="Carpredefinitoparagrafo"/>
    <w:uiPriority w:val="99"/>
    <w:semiHidden/>
    <w:unhideWhenUsed/>
    <w:rsid w:val="000424ED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1C8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Farroni</dc:creator>
  <cp:keywords/>
  <dc:description/>
  <cp:lastModifiedBy>Angela Del Giudice</cp:lastModifiedBy>
  <cp:revision>7</cp:revision>
  <dcterms:created xsi:type="dcterms:W3CDTF">2023-05-17T15:00:00Z</dcterms:created>
  <dcterms:modified xsi:type="dcterms:W3CDTF">2023-05-17T18:53:00Z</dcterms:modified>
</cp:coreProperties>
</file>