
<file path=[Content_Types].xml><?xml version="1.0" encoding="utf-8"?>
<Types xmlns="http://schemas.openxmlformats.org/package/2006/content-types">
  <Default Extension="emf" ContentType="image/x-emf"/>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3D19" w:rsidRPr="00624744" w:rsidRDefault="008B250F" w:rsidP="00690628">
      <w:pPr>
        <w:pStyle w:val="PRH1"/>
        <w:tabs>
          <w:tab w:val="clear" w:pos="283"/>
          <w:tab w:val="clear" w:pos="567"/>
        </w:tabs>
        <w:spacing w:line="283" w:lineRule="atLeast"/>
        <w:jc w:val="both"/>
        <w:rPr>
          <w:rFonts w:asciiTheme="minorHAnsi" w:hAnsiTheme="minorHAnsi" w:cs="Arial"/>
          <w:color w:val="003366"/>
          <w:sz w:val="36"/>
          <w:szCs w:val="36"/>
          <w:lang w:val="it-IT"/>
        </w:rPr>
      </w:pPr>
      <w:r w:rsidRPr="00624744">
        <w:rPr>
          <w:rFonts w:asciiTheme="minorHAnsi" w:hAnsiTheme="minorHAnsi" w:cs="Arial"/>
          <w:color w:val="003366"/>
          <w:sz w:val="36"/>
          <w:szCs w:val="36"/>
          <w:lang w:val="it-IT" w:eastAsia="zh-TW"/>
        </w:rPr>
        <w:t xml:space="preserve">COVID-19: </w:t>
      </w:r>
      <w:r w:rsidR="001B55A8" w:rsidRPr="00624744">
        <w:rPr>
          <w:rFonts w:asciiTheme="minorHAnsi" w:hAnsiTheme="minorHAnsi" w:cs="Arial"/>
          <w:color w:val="003366"/>
          <w:sz w:val="36"/>
          <w:szCs w:val="36"/>
          <w:lang w:val="it-IT" w:eastAsia="zh-TW"/>
        </w:rPr>
        <w:t xml:space="preserve">Boehringer Ingelheim </w:t>
      </w:r>
      <w:r w:rsidR="000675AA">
        <w:rPr>
          <w:rFonts w:asciiTheme="minorHAnsi" w:hAnsiTheme="minorHAnsi" w:cs="Arial"/>
          <w:color w:val="003366"/>
          <w:sz w:val="36"/>
          <w:szCs w:val="36"/>
          <w:lang w:val="it-IT" w:eastAsia="zh-TW"/>
        </w:rPr>
        <w:t>intensifica</w:t>
      </w:r>
      <w:r w:rsidR="00CF227B">
        <w:rPr>
          <w:rFonts w:asciiTheme="minorHAnsi" w:hAnsiTheme="minorHAnsi" w:cs="Arial"/>
          <w:color w:val="003366"/>
          <w:sz w:val="36"/>
          <w:szCs w:val="36"/>
          <w:lang w:val="it-IT" w:eastAsia="zh-TW"/>
        </w:rPr>
        <w:t xml:space="preserve"> </w:t>
      </w:r>
      <w:r w:rsidR="000675AA">
        <w:rPr>
          <w:rFonts w:asciiTheme="minorHAnsi" w:hAnsiTheme="minorHAnsi" w:cs="Arial"/>
          <w:color w:val="003366"/>
          <w:sz w:val="36"/>
          <w:szCs w:val="36"/>
          <w:lang w:val="it-IT" w:eastAsia="zh-TW"/>
        </w:rPr>
        <w:t>il proprio impegno</w:t>
      </w:r>
      <w:r w:rsidR="00690628">
        <w:rPr>
          <w:rFonts w:asciiTheme="minorHAnsi" w:hAnsiTheme="minorHAnsi" w:cs="Arial"/>
          <w:color w:val="003366"/>
          <w:sz w:val="36"/>
          <w:szCs w:val="36"/>
          <w:lang w:val="it-IT" w:eastAsia="zh-TW"/>
        </w:rPr>
        <w:t xml:space="preserve"> con il Programma di Sostegno Mondiale</w:t>
      </w:r>
    </w:p>
    <w:p w:rsidR="009C00DE" w:rsidRPr="00624744" w:rsidRDefault="009C00DE" w:rsidP="00826FF9">
      <w:pPr>
        <w:pStyle w:val="PRcopyBISansragged"/>
        <w:tabs>
          <w:tab w:val="clear" w:pos="283"/>
          <w:tab w:val="clear" w:pos="567"/>
        </w:tabs>
        <w:rPr>
          <w:rFonts w:asciiTheme="minorHAnsi" w:hAnsiTheme="minorHAnsi" w:cs="Arial"/>
          <w:lang w:val="it-IT"/>
        </w:rPr>
      </w:pPr>
    </w:p>
    <w:p w:rsidR="00595FD5" w:rsidRDefault="00AC13C9" w:rsidP="00AC13C9">
      <w:pPr>
        <w:pStyle w:val="Paragrafoelenco"/>
        <w:spacing w:after="160" w:line="259" w:lineRule="auto"/>
        <w:ind w:left="284"/>
        <w:jc w:val="both"/>
        <w:rPr>
          <w:lang w:val="it-IT"/>
        </w:rPr>
      </w:pPr>
      <w:r>
        <w:rPr>
          <w:lang w:val="it-IT"/>
        </w:rPr>
        <w:t xml:space="preserve">Il </w:t>
      </w:r>
      <w:r w:rsidR="003377E0">
        <w:rPr>
          <w:lang w:val="it-IT"/>
        </w:rPr>
        <w:t>F</w:t>
      </w:r>
      <w:r w:rsidR="00190E10">
        <w:rPr>
          <w:lang w:val="it-IT"/>
        </w:rPr>
        <w:t xml:space="preserve">ondo di </w:t>
      </w:r>
      <w:r w:rsidR="000675AA">
        <w:rPr>
          <w:lang w:val="it-IT"/>
        </w:rPr>
        <w:t>s</w:t>
      </w:r>
      <w:r>
        <w:rPr>
          <w:lang w:val="it-IT"/>
        </w:rPr>
        <w:t xml:space="preserve">ostegno </w:t>
      </w:r>
      <w:r w:rsidR="000675AA">
        <w:rPr>
          <w:lang w:val="it-IT"/>
        </w:rPr>
        <w:t>m</w:t>
      </w:r>
      <w:r>
        <w:rPr>
          <w:lang w:val="it-IT"/>
        </w:rPr>
        <w:t>ondiale per aiuti locali è salito a</w:t>
      </w:r>
      <w:r w:rsidR="00434F8D" w:rsidRPr="00624744">
        <w:rPr>
          <w:lang w:val="it-IT"/>
        </w:rPr>
        <w:t xml:space="preserve"> 5</w:t>
      </w:r>
      <w:r>
        <w:rPr>
          <w:lang w:val="it-IT"/>
        </w:rPr>
        <w:t>,</w:t>
      </w:r>
      <w:r w:rsidR="00291826" w:rsidRPr="00624744">
        <w:rPr>
          <w:lang w:val="it-IT"/>
        </w:rPr>
        <w:t>8</w:t>
      </w:r>
      <w:r w:rsidR="00595FD5" w:rsidRPr="00624744">
        <w:rPr>
          <w:lang w:val="it-IT"/>
        </w:rPr>
        <w:t xml:space="preserve"> m</w:t>
      </w:r>
      <w:r>
        <w:rPr>
          <w:lang w:val="it-IT"/>
        </w:rPr>
        <w:t>il</w:t>
      </w:r>
      <w:r w:rsidR="00595FD5" w:rsidRPr="00624744">
        <w:rPr>
          <w:lang w:val="it-IT"/>
        </w:rPr>
        <w:t>ion</w:t>
      </w:r>
      <w:r>
        <w:rPr>
          <w:lang w:val="it-IT"/>
        </w:rPr>
        <w:t>i di euro</w:t>
      </w:r>
      <w:r w:rsidR="003377E0">
        <w:rPr>
          <w:lang w:val="it-IT"/>
        </w:rPr>
        <w:t>;</w:t>
      </w:r>
    </w:p>
    <w:p w:rsidR="00BD2C36" w:rsidRPr="00624744" w:rsidRDefault="001E71D6" w:rsidP="00BD2C36">
      <w:pPr>
        <w:pStyle w:val="Paragrafoelenco"/>
        <w:spacing w:after="160" w:line="259" w:lineRule="auto"/>
        <w:ind w:left="284"/>
        <w:jc w:val="both"/>
        <w:rPr>
          <w:lang w:val="it-IT"/>
        </w:rPr>
      </w:pPr>
      <w:r>
        <w:rPr>
          <w:lang w:val="it-IT"/>
        </w:rPr>
        <w:t xml:space="preserve">In Italia collabora </w:t>
      </w:r>
      <w:r w:rsidR="00BD2C36">
        <w:rPr>
          <w:lang w:val="it-IT"/>
        </w:rPr>
        <w:t xml:space="preserve">con AIFA per </w:t>
      </w:r>
      <w:r>
        <w:rPr>
          <w:lang w:val="it-IT"/>
        </w:rPr>
        <w:t>donare i propri</w:t>
      </w:r>
      <w:r w:rsidR="005E0A18">
        <w:rPr>
          <w:lang w:val="it-IT"/>
        </w:rPr>
        <w:t xml:space="preserve"> </w:t>
      </w:r>
      <w:r w:rsidR="00BD2C36">
        <w:rPr>
          <w:lang w:val="it-IT"/>
        </w:rPr>
        <w:t>farmaci per patologie croniche</w:t>
      </w:r>
      <w:r w:rsidR="001C6D61">
        <w:rPr>
          <w:lang w:val="it-IT"/>
        </w:rPr>
        <w:t xml:space="preserve"> e nelle emergenze </w:t>
      </w:r>
      <w:r w:rsidR="00C12D58">
        <w:rPr>
          <w:lang w:val="it-IT"/>
        </w:rPr>
        <w:t xml:space="preserve">per </w:t>
      </w:r>
      <w:r w:rsidR="00BD2C36">
        <w:rPr>
          <w:lang w:val="it-IT"/>
        </w:rPr>
        <w:t xml:space="preserve"> pazienti ospedalizzati;</w:t>
      </w:r>
    </w:p>
    <w:p w:rsidR="001612E4" w:rsidRPr="00624744" w:rsidRDefault="001612E4" w:rsidP="00AC13C9">
      <w:pPr>
        <w:pStyle w:val="Paragrafoelenco"/>
        <w:spacing w:after="160" w:line="259" w:lineRule="auto"/>
        <w:ind w:left="284"/>
        <w:jc w:val="both"/>
        <w:rPr>
          <w:lang w:val="it-IT"/>
        </w:rPr>
      </w:pPr>
      <w:r w:rsidRPr="00624744">
        <w:rPr>
          <w:lang w:val="it-IT"/>
        </w:rPr>
        <w:t>O</w:t>
      </w:r>
      <w:r w:rsidR="00AC13C9">
        <w:rPr>
          <w:lang w:val="it-IT"/>
        </w:rPr>
        <w:t>ltre</w:t>
      </w:r>
      <w:r w:rsidRPr="00624744">
        <w:rPr>
          <w:lang w:val="it-IT"/>
        </w:rPr>
        <w:t xml:space="preserve"> 100 </w:t>
      </w:r>
      <w:r w:rsidR="00AC13C9">
        <w:rPr>
          <w:lang w:val="it-IT"/>
        </w:rPr>
        <w:t xml:space="preserve">ricercatori e </w:t>
      </w:r>
      <w:r w:rsidRPr="00624744">
        <w:rPr>
          <w:lang w:val="it-IT"/>
        </w:rPr>
        <w:t>11</w:t>
      </w:r>
      <w:r w:rsidR="00AC13C9">
        <w:rPr>
          <w:lang w:val="it-IT"/>
        </w:rPr>
        <w:t>.</w:t>
      </w:r>
      <w:r w:rsidRPr="00624744">
        <w:rPr>
          <w:lang w:val="it-IT"/>
        </w:rPr>
        <w:t xml:space="preserve">000 </w:t>
      </w:r>
      <w:r w:rsidR="00AC13C9">
        <w:rPr>
          <w:lang w:val="it-IT"/>
        </w:rPr>
        <w:t xml:space="preserve">ore impegnate nella Ricerca contro </w:t>
      </w:r>
      <w:r w:rsidR="008458DE">
        <w:rPr>
          <w:lang w:val="it-IT"/>
        </w:rPr>
        <w:t>la</w:t>
      </w:r>
      <w:r w:rsidRPr="00624744">
        <w:rPr>
          <w:lang w:val="it-IT"/>
        </w:rPr>
        <w:t xml:space="preserve"> COVID-19 in </w:t>
      </w:r>
      <w:r w:rsidR="00AC13C9">
        <w:rPr>
          <w:lang w:val="it-IT"/>
        </w:rPr>
        <w:t xml:space="preserve">consorzi </w:t>
      </w:r>
      <w:r w:rsidRPr="00624744">
        <w:rPr>
          <w:lang w:val="it-IT"/>
        </w:rPr>
        <w:t>interna</w:t>
      </w:r>
      <w:r w:rsidR="00AC13C9">
        <w:rPr>
          <w:lang w:val="it-IT"/>
        </w:rPr>
        <w:t>z</w:t>
      </w:r>
      <w:r w:rsidRPr="00624744">
        <w:rPr>
          <w:lang w:val="it-IT"/>
        </w:rPr>
        <w:t>ional</w:t>
      </w:r>
      <w:r w:rsidR="00AC13C9">
        <w:rPr>
          <w:lang w:val="it-IT"/>
        </w:rPr>
        <w:t>i</w:t>
      </w:r>
      <w:r w:rsidR="00B56206" w:rsidRPr="00624744">
        <w:rPr>
          <w:lang w:val="it-IT"/>
        </w:rPr>
        <w:t xml:space="preserve">, </w:t>
      </w:r>
      <w:r w:rsidR="00AC13C9">
        <w:rPr>
          <w:lang w:val="it-IT"/>
        </w:rPr>
        <w:t xml:space="preserve">con </w:t>
      </w:r>
      <w:r w:rsidR="003377E0">
        <w:rPr>
          <w:lang w:val="it-IT"/>
        </w:rPr>
        <w:t xml:space="preserve">una </w:t>
      </w:r>
      <w:r w:rsidR="00AC13C9">
        <w:rPr>
          <w:lang w:val="it-IT"/>
        </w:rPr>
        <w:t xml:space="preserve">previsione di </w:t>
      </w:r>
      <w:r w:rsidR="003377E0">
        <w:rPr>
          <w:lang w:val="it-IT"/>
        </w:rPr>
        <w:t>estensione;</w:t>
      </w:r>
    </w:p>
    <w:p w:rsidR="00595FD5" w:rsidRPr="00624744" w:rsidRDefault="00595FD5" w:rsidP="00AC13C9">
      <w:pPr>
        <w:pStyle w:val="Paragrafoelenco"/>
        <w:spacing w:after="160" w:line="259" w:lineRule="auto"/>
        <w:ind w:left="284"/>
        <w:jc w:val="both"/>
        <w:rPr>
          <w:lang w:val="it-IT"/>
        </w:rPr>
      </w:pPr>
      <w:r w:rsidRPr="00624744">
        <w:rPr>
          <w:lang w:val="it-IT"/>
        </w:rPr>
        <w:t xml:space="preserve">10 </w:t>
      </w:r>
      <w:r w:rsidR="00AC13C9">
        <w:rPr>
          <w:lang w:val="it-IT"/>
        </w:rPr>
        <w:t xml:space="preserve">giorni di </w:t>
      </w:r>
      <w:r w:rsidR="009C6703">
        <w:rPr>
          <w:lang w:val="it-IT"/>
        </w:rPr>
        <w:t>permesso</w:t>
      </w:r>
      <w:r w:rsidR="00AC13C9">
        <w:rPr>
          <w:lang w:val="it-IT"/>
        </w:rPr>
        <w:t xml:space="preserve"> retribuito concessi ai nostri </w:t>
      </w:r>
      <w:r w:rsidR="001612E4" w:rsidRPr="00624744">
        <w:rPr>
          <w:lang w:val="it-IT"/>
        </w:rPr>
        <w:t>51</w:t>
      </w:r>
      <w:r w:rsidR="00AC13C9">
        <w:rPr>
          <w:lang w:val="it-IT"/>
        </w:rPr>
        <w:t>.</w:t>
      </w:r>
      <w:r w:rsidR="001612E4" w:rsidRPr="00624744">
        <w:rPr>
          <w:lang w:val="it-IT"/>
        </w:rPr>
        <w:t xml:space="preserve">000 </w:t>
      </w:r>
      <w:r w:rsidR="000675AA">
        <w:rPr>
          <w:lang w:val="it-IT"/>
        </w:rPr>
        <w:t>collaboratori</w:t>
      </w:r>
      <w:r w:rsidR="00AC13C9">
        <w:rPr>
          <w:lang w:val="it-IT"/>
        </w:rPr>
        <w:t xml:space="preserve"> per </w:t>
      </w:r>
      <w:r w:rsidR="003377E0">
        <w:rPr>
          <w:lang w:val="it-IT"/>
        </w:rPr>
        <w:t>attività</w:t>
      </w:r>
      <w:r w:rsidR="00AC13C9">
        <w:rPr>
          <w:lang w:val="it-IT"/>
        </w:rPr>
        <w:t xml:space="preserve"> di volontariato</w:t>
      </w:r>
      <w:r w:rsidR="003377E0">
        <w:rPr>
          <w:lang w:val="it-IT"/>
        </w:rPr>
        <w:t>;</w:t>
      </w:r>
    </w:p>
    <w:p w:rsidR="002F199F" w:rsidRPr="00624744" w:rsidRDefault="00EB2F8B" w:rsidP="00AC13C9">
      <w:pPr>
        <w:pStyle w:val="Paragrafoelenco"/>
        <w:spacing w:after="160" w:line="259" w:lineRule="auto"/>
        <w:ind w:left="284"/>
        <w:jc w:val="both"/>
        <w:rPr>
          <w:lang w:val="it-IT"/>
        </w:rPr>
      </w:pPr>
      <w:r w:rsidRPr="00624744">
        <w:rPr>
          <w:lang w:val="it-IT"/>
        </w:rPr>
        <w:t>58</w:t>
      </w:r>
      <w:r w:rsidR="00CE1E7B" w:rsidRPr="00624744">
        <w:rPr>
          <w:lang w:val="it-IT"/>
        </w:rPr>
        <w:t>0</w:t>
      </w:r>
      <w:r w:rsidR="00AC13C9">
        <w:rPr>
          <w:lang w:val="it-IT"/>
        </w:rPr>
        <w:t>.</w:t>
      </w:r>
      <w:r w:rsidR="00CE1E7B" w:rsidRPr="00624744">
        <w:rPr>
          <w:lang w:val="it-IT"/>
        </w:rPr>
        <w:t xml:space="preserve">000 </w:t>
      </w:r>
      <w:r w:rsidR="00AC13C9">
        <w:rPr>
          <w:lang w:val="it-IT"/>
        </w:rPr>
        <w:t>e</w:t>
      </w:r>
      <w:r w:rsidR="00D065D0" w:rsidRPr="00624744">
        <w:rPr>
          <w:lang w:val="it-IT"/>
        </w:rPr>
        <w:t xml:space="preserve">uro </w:t>
      </w:r>
      <w:r w:rsidR="002E4B45">
        <w:rPr>
          <w:lang w:val="it-IT"/>
        </w:rPr>
        <w:t>nel fondo di sostegno</w:t>
      </w:r>
      <w:r w:rsidR="00AC13C9">
        <w:rPr>
          <w:lang w:val="it-IT"/>
        </w:rPr>
        <w:t xml:space="preserve"> per </w:t>
      </w:r>
      <w:r w:rsidR="000675AA">
        <w:rPr>
          <w:lang w:val="it-IT"/>
        </w:rPr>
        <w:t>gli imprenditori sociali</w:t>
      </w:r>
      <w:r w:rsidR="00AC13C9">
        <w:rPr>
          <w:lang w:val="it-IT"/>
        </w:rPr>
        <w:t xml:space="preserve"> e le comunità </w:t>
      </w:r>
      <w:r w:rsidR="00595FD5" w:rsidRPr="003377E0">
        <w:rPr>
          <w:i/>
          <w:iCs/>
          <w:lang w:val="it-IT"/>
        </w:rPr>
        <w:t>Making More Health</w:t>
      </w:r>
      <w:r w:rsidR="00595FD5" w:rsidRPr="00624744">
        <w:rPr>
          <w:lang w:val="it-IT"/>
        </w:rPr>
        <w:t xml:space="preserve"> in India </w:t>
      </w:r>
      <w:r w:rsidR="00AC13C9">
        <w:rPr>
          <w:lang w:val="it-IT"/>
        </w:rPr>
        <w:t>e</w:t>
      </w:r>
      <w:r w:rsidR="00595FD5" w:rsidRPr="00624744">
        <w:rPr>
          <w:lang w:val="it-IT"/>
        </w:rPr>
        <w:t xml:space="preserve"> Ken</w:t>
      </w:r>
      <w:r w:rsidR="00AC13C9">
        <w:rPr>
          <w:lang w:val="it-IT"/>
        </w:rPr>
        <w:t>y</w:t>
      </w:r>
      <w:r w:rsidR="00595FD5" w:rsidRPr="00624744">
        <w:rPr>
          <w:lang w:val="it-IT"/>
        </w:rPr>
        <w:t>a</w:t>
      </w:r>
      <w:r w:rsidR="003377E0">
        <w:rPr>
          <w:lang w:val="it-IT"/>
        </w:rPr>
        <w:t>.</w:t>
      </w:r>
    </w:p>
    <w:p w:rsidR="00BF3A9F" w:rsidRPr="009C6703" w:rsidRDefault="00C10FDF" w:rsidP="00624744">
      <w:pPr>
        <w:jc w:val="both"/>
        <w:rPr>
          <w:lang w:val="it-IT"/>
        </w:rPr>
      </w:pPr>
      <w:r w:rsidRPr="00624744">
        <w:rPr>
          <w:b/>
          <w:bCs/>
          <w:lang w:val="it-IT"/>
        </w:rPr>
        <w:t>Ingelheim, German</w:t>
      </w:r>
      <w:r w:rsidR="00624744">
        <w:rPr>
          <w:b/>
          <w:bCs/>
          <w:lang w:val="it-IT"/>
        </w:rPr>
        <w:t>ia</w:t>
      </w:r>
      <w:r w:rsidRPr="00624744">
        <w:rPr>
          <w:b/>
          <w:bCs/>
          <w:lang w:val="it-IT"/>
        </w:rPr>
        <w:t xml:space="preserve">, </w:t>
      </w:r>
      <w:r w:rsidR="00BD71E2">
        <w:rPr>
          <w:b/>
          <w:bCs/>
          <w:lang w:val="it-IT"/>
        </w:rPr>
        <w:t>9</w:t>
      </w:r>
      <w:r w:rsidR="00554D13" w:rsidRPr="00624744">
        <w:rPr>
          <w:b/>
          <w:bCs/>
          <w:lang w:val="it-IT"/>
        </w:rPr>
        <w:t xml:space="preserve"> </w:t>
      </w:r>
      <w:r w:rsidR="00624744">
        <w:rPr>
          <w:b/>
          <w:bCs/>
          <w:lang w:val="it-IT"/>
        </w:rPr>
        <w:t>a</w:t>
      </w:r>
      <w:r w:rsidR="00554D13" w:rsidRPr="00624744">
        <w:rPr>
          <w:b/>
          <w:bCs/>
          <w:lang w:val="it-IT"/>
        </w:rPr>
        <w:t>pril</w:t>
      </w:r>
      <w:r w:rsidR="00624744">
        <w:rPr>
          <w:b/>
          <w:bCs/>
          <w:lang w:val="it-IT"/>
        </w:rPr>
        <w:t>e</w:t>
      </w:r>
      <w:r w:rsidR="00554D13" w:rsidRPr="00624744">
        <w:rPr>
          <w:b/>
          <w:bCs/>
          <w:lang w:val="it-IT"/>
        </w:rPr>
        <w:t xml:space="preserve"> 2020</w:t>
      </w:r>
      <w:r w:rsidR="00554D13" w:rsidRPr="00624744">
        <w:rPr>
          <w:lang w:val="it-IT"/>
        </w:rPr>
        <w:t xml:space="preserve"> </w:t>
      </w:r>
      <w:r w:rsidR="002F674F" w:rsidRPr="00624744">
        <w:rPr>
          <w:lang w:val="it-IT"/>
        </w:rPr>
        <w:t>–</w:t>
      </w:r>
      <w:r w:rsidR="001612E4" w:rsidRPr="00624744">
        <w:rPr>
          <w:lang w:val="it-IT"/>
        </w:rPr>
        <w:t xml:space="preserve"> </w:t>
      </w:r>
      <w:r w:rsidR="002F674F" w:rsidRPr="00624744">
        <w:rPr>
          <w:lang w:val="it-IT"/>
        </w:rPr>
        <w:t xml:space="preserve">Boehringer Ingelheim </w:t>
      </w:r>
      <w:r w:rsidR="001612E4" w:rsidRPr="00624744">
        <w:rPr>
          <w:lang w:val="it-IT"/>
        </w:rPr>
        <w:t xml:space="preserve">ha </w:t>
      </w:r>
      <w:r w:rsidR="00624744">
        <w:rPr>
          <w:lang w:val="it-IT"/>
        </w:rPr>
        <w:t xml:space="preserve">incrementato </w:t>
      </w:r>
      <w:r w:rsidR="00AC13C9">
        <w:rPr>
          <w:lang w:val="it-IT"/>
        </w:rPr>
        <w:t xml:space="preserve">in modo consistente </w:t>
      </w:r>
      <w:r w:rsidR="00624744">
        <w:rPr>
          <w:lang w:val="it-IT"/>
        </w:rPr>
        <w:t xml:space="preserve">il </w:t>
      </w:r>
      <w:r w:rsidR="002A5926">
        <w:rPr>
          <w:lang w:val="it-IT"/>
        </w:rPr>
        <w:t>proprio</w:t>
      </w:r>
      <w:r w:rsidR="00624744">
        <w:rPr>
          <w:lang w:val="it-IT"/>
        </w:rPr>
        <w:t xml:space="preserve"> </w:t>
      </w:r>
      <w:r w:rsidR="00AC13C9">
        <w:rPr>
          <w:lang w:val="it-IT"/>
        </w:rPr>
        <w:t>intervento</w:t>
      </w:r>
      <w:r w:rsidR="00624744">
        <w:rPr>
          <w:lang w:val="it-IT"/>
        </w:rPr>
        <w:t xml:space="preserve"> per fronteggiare </w:t>
      </w:r>
      <w:r w:rsidR="002A5926" w:rsidRPr="009C6703">
        <w:rPr>
          <w:lang w:val="it-IT"/>
        </w:rPr>
        <w:t>la</w:t>
      </w:r>
      <w:r w:rsidR="00624744" w:rsidRPr="009C6703">
        <w:rPr>
          <w:lang w:val="it-IT"/>
        </w:rPr>
        <w:t xml:space="preserve"> </w:t>
      </w:r>
      <w:r w:rsidR="001612E4" w:rsidRPr="009C6703">
        <w:rPr>
          <w:lang w:val="it-IT"/>
        </w:rPr>
        <w:t>Covid-19</w:t>
      </w:r>
      <w:r w:rsidR="002A5926" w:rsidRPr="009C6703">
        <w:rPr>
          <w:lang w:val="it-IT"/>
        </w:rPr>
        <w:t>,</w:t>
      </w:r>
      <w:r w:rsidR="001612E4" w:rsidRPr="009C6703">
        <w:rPr>
          <w:lang w:val="it-IT"/>
        </w:rPr>
        <w:t xml:space="preserve"> </w:t>
      </w:r>
      <w:r w:rsidR="00624744" w:rsidRPr="009C6703">
        <w:rPr>
          <w:lang w:val="it-IT"/>
        </w:rPr>
        <w:t>con l’a</w:t>
      </w:r>
      <w:r w:rsidR="0067193E" w:rsidRPr="009C6703">
        <w:rPr>
          <w:lang w:val="it-IT"/>
        </w:rPr>
        <w:t xml:space="preserve">cuirsi </w:t>
      </w:r>
      <w:r w:rsidR="00624744" w:rsidRPr="009C6703">
        <w:rPr>
          <w:lang w:val="it-IT"/>
        </w:rPr>
        <w:t>dell’impatto della pandemia a livello mondiale</w:t>
      </w:r>
      <w:r w:rsidR="001612E4" w:rsidRPr="009C6703">
        <w:rPr>
          <w:lang w:val="it-IT"/>
        </w:rPr>
        <w:t xml:space="preserve">. </w:t>
      </w:r>
      <w:r w:rsidR="002A5926" w:rsidRPr="009C6703">
        <w:rPr>
          <w:lang w:val="it-IT"/>
        </w:rPr>
        <w:t>Il Gruppo h</w:t>
      </w:r>
      <w:r w:rsidR="00624744" w:rsidRPr="009C6703">
        <w:rPr>
          <w:lang w:val="it-IT"/>
        </w:rPr>
        <w:t xml:space="preserve">a istituito un Programma di Sostegno Mondiale per fornire maggior </w:t>
      </w:r>
      <w:r w:rsidR="00462181" w:rsidRPr="009C6703">
        <w:rPr>
          <w:lang w:val="it-IT"/>
        </w:rPr>
        <w:t xml:space="preserve">aiuto </w:t>
      </w:r>
      <w:r w:rsidR="00624744" w:rsidRPr="009C6703">
        <w:rPr>
          <w:lang w:val="it-IT"/>
        </w:rPr>
        <w:t xml:space="preserve">economico, dispositivi di protezione e </w:t>
      </w:r>
      <w:r w:rsidR="008A2764" w:rsidRPr="009C6703">
        <w:rPr>
          <w:lang w:val="it-IT"/>
        </w:rPr>
        <w:t xml:space="preserve">donazione di </w:t>
      </w:r>
      <w:r w:rsidR="00624744" w:rsidRPr="009C6703">
        <w:rPr>
          <w:lang w:val="it-IT"/>
        </w:rPr>
        <w:t xml:space="preserve">farmaci a </w:t>
      </w:r>
      <w:r w:rsidR="002A5926" w:rsidRPr="009C6703">
        <w:rPr>
          <w:lang w:val="it-IT"/>
        </w:rPr>
        <w:t>I</w:t>
      </w:r>
      <w:r w:rsidR="00624744" w:rsidRPr="009C6703">
        <w:rPr>
          <w:lang w:val="it-IT"/>
        </w:rPr>
        <w:t xml:space="preserve">stituzioni sanitarie e comunità che ne hanno bisogno </w:t>
      </w:r>
      <w:r w:rsidR="002A5926" w:rsidRPr="009C6703">
        <w:rPr>
          <w:lang w:val="it-IT"/>
        </w:rPr>
        <w:t>a livello globale.</w:t>
      </w:r>
    </w:p>
    <w:p w:rsidR="00624744" w:rsidRPr="009C6703" w:rsidRDefault="00624744" w:rsidP="00624744">
      <w:pPr>
        <w:jc w:val="both"/>
        <w:rPr>
          <w:lang w:val="it-IT"/>
        </w:rPr>
      </w:pPr>
    </w:p>
    <w:p w:rsidR="00BF3A9F" w:rsidRPr="009C6703" w:rsidRDefault="003B440A" w:rsidP="00624744">
      <w:pPr>
        <w:jc w:val="both"/>
        <w:rPr>
          <w:lang w:val="it-IT"/>
        </w:rPr>
      </w:pPr>
      <w:r w:rsidRPr="009C6703">
        <w:rPr>
          <w:lang w:val="it-IT"/>
        </w:rPr>
        <w:t>“</w:t>
      </w:r>
      <w:r w:rsidR="009C6703" w:rsidRPr="009C6703">
        <w:rPr>
          <w:lang w:val="it-IT"/>
        </w:rPr>
        <w:t xml:space="preserve">Come </w:t>
      </w:r>
      <w:r w:rsidR="00624744" w:rsidRPr="009C6703">
        <w:rPr>
          <w:lang w:val="it-IT"/>
        </w:rPr>
        <w:t>azienda f</w:t>
      </w:r>
      <w:r w:rsidRPr="009C6703">
        <w:rPr>
          <w:lang w:val="it-IT"/>
        </w:rPr>
        <w:t xml:space="preserve">armaceutica </w:t>
      </w:r>
      <w:r w:rsidR="00693A6A" w:rsidRPr="009C6703">
        <w:rPr>
          <w:lang w:val="it-IT"/>
        </w:rPr>
        <w:t xml:space="preserve">sentiamo </w:t>
      </w:r>
      <w:r w:rsidR="00624744" w:rsidRPr="009C6703">
        <w:rPr>
          <w:lang w:val="it-IT"/>
        </w:rPr>
        <w:t>un</w:t>
      </w:r>
      <w:r w:rsidR="00693A6A" w:rsidRPr="009C6703">
        <w:rPr>
          <w:lang w:val="it-IT"/>
        </w:rPr>
        <w:t>a</w:t>
      </w:r>
      <w:r w:rsidR="00624744" w:rsidRPr="009C6703">
        <w:rPr>
          <w:lang w:val="it-IT"/>
        </w:rPr>
        <w:t xml:space="preserve"> </w:t>
      </w:r>
      <w:r w:rsidR="00693A6A" w:rsidRPr="009C6703">
        <w:rPr>
          <w:lang w:val="it-IT"/>
        </w:rPr>
        <w:t>grande responsabilità</w:t>
      </w:r>
      <w:r w:rsidR="00624744" w:rsidRPr="009C6703">
        <w:rPr>
          <w:lang w:val="it-IT"/>
        </w:rPr>
        <w:t xml:space="preserve"> </w:t>
      </w:r>
      <w:r w:rsidR="00693A6A" w:rsidRPr="009C6703">
        <w:rPr>
          <w:lang w:val="it-IT"/>
        </w:rPr>
        <w:t>nell’essere di aiuto e sostegno ai</w:t>
      </w:r>
      <w:r w:rsidR="00624744" w:rsidRPr="009C6703">
        <w:rPr>
          <w:lang w:val="it-IT"/>
        </w:rPr>
        <w:t xml:space="preserve"> pazienti e </w:t>
      </w:r>
      <w:r w:rsidR="00693A6A" w:rsidRPr="009C6703">
        <w:rPr>
          <w:lang w:val="it-IT"/>
        </w:rPr>
        <w:t>a</w:t>
      </w:r>
      <w:r w:rsidR="00624744" w:rsidRPr="009C6703">
        <w:rPr>
          <w:lang w:val="it-IT"/>
        </w:rPr>
        <w:t xml:space="preserve"> coloro che se ne prendono cura</w:t>
      </w:r>
      <w:r w:rsidR="00C11070" w:rsidRPr="009C6703">
        <w:rPr>
          <w:lang w:val="it-IT"/>
        </w:rPr>
        <w:t xml:space="preserve"> -</w:t>
      </w:r>
      <w:r w:rsidR="00624744" w:rsidRPr="009C6703">
        <w:rPr>
          <w:lang w:val="it-IT"/>
        </w:rPr>
        <w:t xml:space="preserve"> ha dichiarato</w:t>
      </w:r>
      <w:r w:rsidRPr="009C6703">
        <w:rPr>
          <w:lang w:val="it-IT"/>
        </w:rPr>
        <w:t xml:space="preserve"> Hubertus von Baumbach, </w:t>
      </w:r>
      <w:r w:rsidR="00624744" w:rsidRPr="009C6703">
        <w:rPr>
          <w:lang w:val="it-IT"/>
        </w:rPr>
        <w:t xml:space="preserve">Presidente del </w:t>
      </w:r>
      <w:r w:rsidR="007345A4" w:rsidRPr="009C6703">
        <w:rPr>
          <w:lang w:val="it-IT"/>
        </w:rPr>
        <w:t>Consiglio di Amministrazione</w:t>
      </w:r>
      <w:r w:rsidR="00C11070" w:rsidRPr="009C6703">
        <w:rPr>
          <w:lang w:val="it-IT"/>
        </w:rPr>
        <w:t xml:space="preserve"> </w:t>
      </w:r>
      <w:r w:rsidR="00C334A6" w:rsidRPr="009C6703">
        <w:rPr>
          <w:lang w:val="it-IT"/>
        </w:rPr>
        <w:t xml:space="preserve">di Boehringer Ingelheim </w:t>
      </w:r>
      <w:r w:rsidR="00C11070" w:rsidRPr="009C6703">
        <w:rPr>
          <w:lang w:val="it-IT"/>
        </w:rPr>
        <w:t xml:space="preserve">- </w:t>
      </w:r>
      <w:r w:rsidR="00354D86" w:rsidRPr="009C6703">
        <w:rPr>
          <w:lang w:val="it-IT"/>
        </w:rPr>
        <w:t>M</w:t>
      </w:r>
      <w:r w:rsidR="007345A4" w:rsidRPr="009C6703">
        <w:rPr>
          <w:lang w:val="it-IT"/>
        </w:rPr>
        <w:t xml:space="preserve">olti dei nostri </w:t>
      </w:r>
      <w:r w:rsidR="009C6703" w:rsidRPr="009C6703">
        <w:rPr>
          <w:lang w:val="it-IT"/>
        </w:rPr>
        <w:t>collaboratori</w:t>
      </w:r>
      <w:r w:rsidR="007345A4" w:rsidRPr="009C6703">
        <w:rPr>
          <w:lang w:val="it-IT"/>
        </w:rPr>
        <w:t xml:space="preserve"> </w:t>
      </w:r>
      <w:r w:rsidR="009C6703" w:rsidRPr="009C6703">
        <w:rPr>
          <w:lang w:val="it-IT"/>
        </w:rPr>
        <w:t xml:space="preserve">desiderano prendere parte </w:t>
      </w:r>
      <w:r w:rsidR="007345A4" w:rsidRPr="009C6703">
        <w:rPr>
          <w:lang w:val="it-IT"/>
        </w:rPr>
        <w:t xml:space="preserve">a </w:t>
      </w:r>
      <w:r w:rsidR="00C11070" w:rsidRPr="009C6703">
        <w:rPr>
          <w:lang w:val="it-IT"/>
        </w:rPr>
        <w:t>questo</w:t>
      </w:r>
      <w:r w:rsidR="007345A4" w:rsidRPr="009C6703">
        <w:rPr>
          <w:lang w:val="it-IT"/>
        </w:rPr>
        <w:t xml:space="preserve"> </w:t>
      </w:r>
      <w:r w:rsidR="009C6703" w:rsidRPr="009C6703">
        <w:rPr>
          <w:lang w:val="it-IT"/>
        </w:rPr>
        <w:t>p</w:t>
      </w:r>
      <w:r w:rsidR="007345A4" w:rsidRPr="009C6703">
        <w:rPr>
          <w:lang w:val="it-IT"/>
        </w:rPr>
        <w:t>rogramma</w:t>
      </w:r>
      <w:r w:rsidR="00354D86" w:rsidRPr="009C6703">
        <w:rPr>
          <w:lang w:val="it-IT"/>
        </w:rPr>
        <w:t xml:space="preserve">: </w:t>
      </w:r>
      <w:r w:rsidR="007345A4" w:rsidRPr="009C6703">
        <w:rPr>
          <w:lang w:val="it-IT"/>
        </w:rPr>
        <w:t xml:space="preserve">noi </w:t>
      </w:r>
      <w:r w:rsidR="00C334A6" w:rsidRPr="009C6703">
        <w:rPr>
          <w:lang w:val="it-IT"/>
        </w:rPr>
        <w:t xml:space="preserve">diamo supporto attraverso </w:t>
      </w:r>
      <w:r w:rsidR="007345A4" w:rsidRPr="009C6703">
        <w:rPr>
          <w:lang w:val="it-IT"/>
        </w:rPr>
        <w:t xml:space="preserve">donazioni e </w:t>
      </w:r>
      <w:r w:rsidR="009C6703" w:rsidRPr="009C6703">
        <w:rPr>
          <w:lang w:val="it-IT"/>
        </w:rPr>
        <w:t>permess</w:t>
      </w:r>
      <w:r w:rsidR="007620AE">
        <w:rPr>
          <w:lang w:val="it-IT"/>
        </w:rPr>
        <w:t>i</w:t>
      </w:r>
      <w:r w:rsidR="007345A4" w:rsidRPr="009C6703">
        <w:rPr>
          <w:lang w:val="it-IT"/>
        </w:rPr>
        <w:t xml:space="preserve"> retribuit</w:t>
      </w:r>
      <w:r w:rsidR="007620AE">
        <w:rPr>
          <w:lang w:val="it-IT"/>
        </w:rPr>
        <w:t>i</w:t>
      </w:r>
      <w:r w:rsidR="007345A4" w:rsidRPr="009C6703">
        <w:rPr>
          <w:lang w:val="it-IT"/>
        </w:rPr>
        <w:t xml:space="preserve"> </w:t>
      </w:r>
      <w:r w:rsidR="008458DE" w:rsidRPr="009C6703">
        <w:rPr>
          <w:lang w:val="it-IT"/>
        </w:rPr>
        <w:t>a</w:t>
      </w:r>
      <w:r w:rsidR="007345A4" w:rsidRPr="009C6703">
        <w:rPr>
          <w:lang w:val="it-IT"/>
        </w:rPr>
        <w:t xml:space="preserve"> chi partecipa </w:t>
      </w:r>
      <w:r w:rsidR="00C11070" w:rsidRPr="009C6703">
        <w:rPr>
          <w:lang w:val="it-IT"/>
        </w:rPr>
        <w:t xml:space="preserve">ad attività </w:t>
      </w:r>
      <w:r w:rsidR="007345A4" w:rsidRPr="009C6703">
        <w:rPr>
          <w:lang w:val="it-IT"/>
        </w:rPr>
        <w:t xml:space="preserve">di volontariato, </w:t>
      </w:r>
      <w:r w:rsidR="00C334A6" w:rsidRPr="009C6703">
        <w:rPr>
          <w:lang w:val="it-IT"/>
        </w:rPr>
        <w:t>con l</w:t>
      </w:r>
      <w:r w:rsidR="008458DE" w:rsidRPr="009C6703">
        <w:rPr>
          <w:lang w:val="it-IT"/>
        </w:rPr>
        <w:t xml:space="preserve">’adesione </w:t>
      </w:r>
      <w:r w:rsidR="00C11070" w:rsidRPr="009C6703">
        <w:rPr>
          <w:lang w:val="it-IT"/>
        </w:rPr>
        <w:t>a</w:t>
      </w:r>
      <w:r w:rsidR="007345A4" w:rsidRPr="009C6703">
        <w:rPr>
          <w:lang w:val="it-IT"/>
        </w:rPr>
        <w:t xml:space="preserve"> importanti progetti scientifici e </w:t>
      </w:r>
      <w:r w:rsidR="00C334A6" w:rsidRPr="009C6703">
        <w:rPr>
          <w:lang w:val="it-IT"/>
        </w:rPr>
        <w:t>con l’</w:t>
      </w:r>
      <w:r w:rsidR="007345A4" w:rsidRPr="009C6703">
        <w:rPr>
          <w:lang w:val="it-IT"/>
        </w:rPr>
        <w:t>aiuto alle comunità in aree in via di sviluppo</w:t>
      </w:r>
      <w:r w:rsidR="00C11070" w:rsidRPr="009C6703">
        <w:rPr>
          <w:lang w:val="it-IT"/>
        </w:rPr>
        <w:t>,</w:t>
      </w:r>
      <w:r w:rsidR="007345A4" w:rsidRPr="009C6703">
        <w:rPr>
          <w:lang w:val="it-IT"/>
        </w:rPr>
        <w:t xml:space="preserve"> in </w:t>
      </w:r>
      <w:r w:rsidR="00B56206" w:rsidRPr="009C6703">
        <w:rPr>
          <w:lang w:val="it-IT"/>
        </w:rPr>
        <w:t>Ken</w:t>
      </w:r>
      <w:r w:rsidR="007345A4" w:rsidRPr="009C6703">
        <w:rPr>
          <w:lang w:val="it-IT"/>
        </w:rPr>
        <w:t>y</w:t>
      </w:r>
      <w:r w:rsidR="00B56206" w:rsidRPr="009C6703">
        <w:rPr>
          <w:lang w:val="it-IT"/>
        </w:rPr>
        <w:t xml:space="preserve">a </w:t>
      </w:r>
      <w:r w:rsidR="007345A4" w:rsidRPr="009C6703">
        <w:rPr>
          <w:lang w:val="it-IT"/>
        </w:rPr>
        <w:t>e in</w:t>
      </w:r>
      <w:r w:rsidR="00B56206" w:rsidRPr="009C6703">
        <w:rPr>
          <w:lang w:val="it-IT"/>
        </w:rPr>
        <w:t xml:space="preserve"> India</w:t>
      </w:r>
      <w:r w:rsidR="00C11070" w:rsidRPr="009C6703">
        <w:rPr>
          <w:lang w:val="it-IT"/>
        </w:rPr>
        <w:t>,</w:t>
      </w:r>
      <w:r w:rsidR="00B56206" w:rsidRPr="009C6703">
        <w:rPr>
          <w:lang w:val="it-IT"/>
        </w:rPr>
        <w:t xml:space="preserve"> </w:t>
      </w:r>
      <w:r w:rsidR="007345A4" w:rsidRPr="009C6703">
        <w:rPr>
          <w:lang w:val="it-IT"/>
        </w:rPr>
        <w:t>con le quali intratteniamo rapporti</w:t>
      </w:r>
      <w:r w:rsidR="008458DE" w:rsidRPr="009C6703">
        <w:rPr>
          <w:lang w:val="it-IT"/>
        </w:rPr>
        <w:t xml:space="preserve"> decennali</w:t>
      </w:r>
      <w:r w:rsidR="00BF3A9F" w:rsidRPr="009C6703">
        <w:rPr>
          <w:lang w:val="it-IT"/>
        </w:rPr>
        <w:t>.</w:t>
      </w:r>
      <w:r w:rsidR="00354D86" w:rsidRPr="009C6703">
        <w:rPr>
          <w:lang w:val="it-IT"/>
        </w:rPr>
        <w:t xml:space="preserve"> </w:t>
      </w:r>
      <w:r w:rsidR="007345A4" w:rsidRPr="009C6703">
        <w:rPr>
          <w:lang w:val="it-IT"/>
        </w:rPr>
        <w:t xml:space="preserve">Tutto questo, oltre all’impegno </w:t>
      </w:r>
      <w:r w:rsidR="007620AE">
        <w:rPr>
          <w:lang w:val="it-IT"/>
        </w:rPr>
        <w:t xml:space="preserve">che vedo nei </w:t>
      </w:r>
      <w:r w:rsidR="007345A4" w:rsidRPr="009C6703">
        <w:rPr>
          <w:lang w:val="it-IT"/>
        </w:rPr>
        <w:t xml:space="preserve">colleghi </w:t>
      </w:r>
      <w:r w:rsidR="007620AE">
        <w:rPr>
          <w:lang w:val="it-IT"/>
        </w:rPr>
        <w:t>che garantiscono la continuità della produzione dei farmaci</w:t>
      </w:r>
      <w:r w:rsidR="007345A4" w:rsidRPr="009C6703">
        <w:rPr>
          <w:lang w:val="it-IT"/>
        </w:rPr>
        <w:t xml:space="preserve">, è dedicato alle </w:t>
      </w:r>
      <w:r w:rsidR="00C11070" w:rsidRPr="009C6703">
        <w:rPr>
          <w:lang w:val="it-IT"/>
        </w:rPr>
        <w:t>moltissime</w:t>
      </w:r>
      <w:r w:rsidR="007345A4" w:rsidRPr="009C6703">
        <w:rPr>
          <w:lang w:val="it-IT"/>
        </w:rPr>
        <w:t xml:space="preserve"> persone c</w:t>
      </w:r>
      <w:r w:rsidR="00EB4B92" w:rsidRPr="009C6703">
        <w:rPr>
          <w:lang w:val="it-IT"/>
        </w:rPr>
        <w:t>he soffrono a causa del</w:t>
      </w:r>
      <w:r w:rsidR="00C11070" w:rsidRPr="009C6703">
        <w:rPr>
          <w:lang w:val="it-IT"/>
        </w:rPr>
        <w:t>la</w:t>
      </w:r>
      <w:r w:rsidR="007345A4" w:rsidRPr="009C6703">
        <w:rPr>
          <w:lang w:val="it-IT"/>
        </w:rPr>
        <w:t xml:space="preserve"> C</w:t>
      </w:r>
      <w:r w:rsidR="0025036F" w:rsidRPr="009C6703">
        <w:rPr>
          <w:lang w:val="it-IT"/>
        </w:rPr>
        <w:t>ovid-19</w:t>
      </w:r>
      <w:r w:rsidR="007345A4" w:rsidRPr="009C6703">
        <w:rPr>
          <w:lang w:val="it-IT"/>
        </w:rPr>
        <w:t xml:space="preserve">. A loro e ai loro cari </w:t>
      </w:r>
      <w:r w:rsidR="007620AE">
        <w:rPr>
          <w:lang w:val="it-IT"/>
        </w:rPr>
        <w:t>va la nostra vicinanza</w:t>
      </w:r>
      <w:r w:rsidRPr="009C6703">
        <w:rPr>
          <w:lang w:val="it-IT"/>
        </w:rPr>
        <w:t>”</w:t>
      </w:r>
      <w:r w:rsidR="007345A4" w:rsidRPr="009C6703">
        <w:rPr>
          <w:lang w:val="it-IT"/>
        </w:rPr>
        <w:t>.</w:t>
      </w:r>
    </w:p>
    <w:p w:rsidR="00BF3A9F" w:rsidRPr="009C6703" w:rsidRDefault="00BF3A9F" w:rsidP="00624744">
      <w:pPr>
        <w:jc w:val="both"/>
        <w:rPr>
          <w:lang w:val="it-IT"/>
        </w:rPr>
      </w:pPr>
    </w:p>
    <w:p w:rsidR="002F674F" w:rsidRPr="007620AE" w:rsidRDefault="001612E4" w:rsidP="00624744">
      <w:pPr>
        <w:jc w:val="both"/>
        <w:rPr>
          <w:lang w:val="it-IT"/>
        </w:rPr>
      </w:pPr>
      <w:r w:rsidRPr="009C6703">
        <w:rPr>
          <w:lang w:val="it-IT"/>
        </w:rPr>
        <w:t xml:space="preserve">Boehringer Ingelheim </w:t>
      </w:r>
      <w:r w:rsidR="008D3848" w:rsidRPr="009C6703">
        <w:rPr>
          <w:lang w:val="it-IT"/>
        </w:rPr>
        <w:t xml:space="preserve">ha </w:t>
      </w:r>
      <w:r w:rsidR="008458DE" w:rsidRPr="009C6703">
        <w:rPr>
          <w:lang w:val="it-IT"/>
        </w:rPr>
        <w:t>iniziato</w:t>
      </w:r>
      <w:r w:rsidR="008D3848" w:rsidRPr="009C6703">
        <w:rPr>
          <w:lang w:val="it-IT"/>
        </w:rPr>
        <w:t xml:space="preserve"> </w:t>
      </w:r>
      <w:r w:rsidR="00A543CC" w:rsidRPr="009C6703">
        <w:rPr>
          <w:lang w:val="it-IT"/>
        </w:rPr>
        <w:t xml:space="preserve">a gennaio </w:t>
      </w:r>
      <w:r w:rsidR="008D3848" w:rsidRPr="009C6703">
        <w:rPr>
          <w:lang w:val="it-IT"/>
        </w:rPr>
        <w:t xml:space="preserve">con </w:t>
      </w:r>
      <w:r w:rsidR="00563619" w:rsidRPr="009C6703">
        <w:rPr>
          <w:lang w:val="it-IT"/>
        </w:rPr>
        <w:t>un</w:t>
      </w:r>
      <w:r w:rsidR="008D3848" w:rsidRPr="009C6703">
        <w:rPr>
          <w:lang w:val="it-IT"/>
        </w:rPr>
        <w:t xml:space="preserve"> programma di donazioni del valore di </w:t>
      </w:r>
      <w:r w:rsidRPr="009C6703">
        <w:rPr>
          <w:lang w:val="it-IT"/>
        </w:rPr>
        <w:t>1 milion</w:t>
      </w:r>
      <w:r w:rsidR="008D3848" w:rsidRPr="009C6703">
        <w:rPr>
          <w:lang w:val="it-IT"/>
        </w:rPr>
        <w:t>e di euro per le aree colpite dal virus in Cina</w:t>
      </w:r>
      <w:r w:rsidR="00A543CC" w:rsidRPr="009C6703">
        <w:rPr>
          <w:lang w:val="it-IT"/>
        </w:rPr>
        <w:t>.</w:t>
      </w:r>
      <w:r w:rsidR="00BF3A9F" w:rsidRPr="009C6703">
        <w:rPr>
          <w:lang w:val="it-IT"/>
        </w:rPr>
        <w:t xml:space="preserve"> </w:t>
      </w:r>
      <w:r w:rsidR="00F35769" w:rsidRPr="009C6703">
        <w:rPr>
          <w:lang w:val="it-IT"/>
        </w:rPr>
        <w:t>Con il diffondersi dell’epidemia</w:t>
      </w:r>
      <w:r w:rsidR="00E32285" w:rsidRPr="009C6703">
        <w:rPr>
          <w:lang w:val="it-IT"/>
        </w:rPr>
        <w:t>,</w:t>
      </w:r>
      <w:r w:rsidR="00F35769" w:rsidRPr="009C6703">
        <w:rPr>
          <w:lang w:val="it-IT"/>
        </w:rPr>
        <w:t xml:space="preserve"> che è oggi divenuta una pandemia </w:t>
      </w:r>
      <w:r w:rsidR="00F35769" w:rsidRPr="009C6703">
        <w:rPr>
          <w:lang w:val="it-IT"/>
        </w:rPr>
        <w:lastRenderedPageBreak/>
        <w:t>mondiale</w:t>
      </w:r>
      <w:r w:rsidR="00E32285" w:rsidRPr="009C6703">
        <w:rPr>
          <w:lang w:val="it-IT"/>
        </w:rPr>
        <w:t>,</w:t>
      </w:r>
      <w:r w:rsidR="00F35769" w:rsidRPr="009C6703">
        <w:rPr>
          <w:lang w:val="it-IT"/>
        </w:rPr>
        <w:t xml:space="preserve"> nelle ultime settimane </w:t>
      </w:r>
      <w:r w:rsidR="008458DE" w:rsidRPr="009C6703">
        <w:rPr>
          <w:lang w:val="it-IT"/>
        </w:rPr>
        <w:t>ha</w:t>
      </w:r>
      <w:r w:rsidR="00F35769" w:rsidRPr="009C6703">
        <w:rPr>
          <w:lang w:val="it-IT"/>
        </w:rPr>
        <w:t xml:space="preserve"> accresciuto</w:t>
      </w:r>
      <w:r w:rsidR="00A543CC" w:rsidRPr="009C6703">
        <w:rPr>
          <w:lang w:val="it-IT"/>
        </w:rPr>
        <w:t xml:space="preserve"> notevolmente</w:t>
      </w:r>
      <w:r w:rsidR="00F35769" w:rsidRPr="009C6703">
        <w:rPr>
          <w:lang w:val="it-IT"/>
        </w:rPr>
        <w:t xml:space="preserve"> il </w:t>
      </w:r>
      <w:r w:rsidR="008458DE" w:rsidRPr="009C6703">
        <w:rPr>
          <w:lang w:val="it-IT"/>
        </w:rPr>
        <w:t>proprio</w:t>
      </w:r>
      <w:r w:rsidR="00F35769" w:rsidRPr="008458DE">
        <w:rPr>
          <w:b/>
          <w:bCs/>
          <w:lang w:val="it-IT"/>
        </w:rPr>
        <w:t xml:space="preserve"> </w:t>
      </w:r>
      <w:r w:rsidR="00F35769" w:rsidRPr="007620AE">
        <w:rPr>
          <w:lang w:val="it-IT"/>
        </w:rPr>
        <w:t>sostegno e supporto scientifico</w:t>
      </w:r>
      <w:r w:rsidR="00A543CC" w:rsidRPr="007620AE">
        <w:rPr>
          <w:lang w:val="it-IT"/>
        </w:rPr>
        <w:t>,</w:t>
      </w:r>
      <w:r w:rsidR="00F35769" w:rsidRPr="007620AE">
        <w:rPr>
          <w:lang w:val="it-IT"/>
        </w:rPr>
        <w:t xml:space="preserve"> </w:t>
      </w:r>
      <w:r w:rsidR="00A543CC" w:rsidRPr="007620AE">
        <w:rPr>
          <w:lang w:val="it-IT"/>
        </w:rPr>
        <w:t>f</w:t>
      </w:r>
      <w:r w:rsidR="00F35769" w:rsidRPr="007620AE">
        <w:rPr>
          <w:lang w:val="it-IT"/>
        </w:rPr>
        <w:t>ino a</w:t>
      </w:r>
      <w:r w:rsidR="00E20CDC" w:rsidRPr="007620AE">
        <w:rPr>
          <w:lang w:val="it-IT"/>
        </w:rPr>
        <w:t>d arrivare a</w:t>
      </w:r>
      <w:r w:rsidR="00F35769" w:rsidRPr="007620AE">
        <w:rPr>
          <w:lang w:val="it-IT"/>
        </w:rPr>
        <w:t>l Programma di Sostegno Mondiale</w:t>
      </w:r>
      <w:r w:rsidR="00F2223E" w:rsidRPr="007620AE">
        <w:rPr>
          <w:lang w:val="it-IT"/>
        </w:rPr>
        <w:t>,</w:t>
      </w:r>
      <w:r w:rsidR="00F35769" w:rsidRPr="007620AE">
        <w:rPr>
          <w:lang w:val="it-IT"/>
        </w:rPr>
        <w:t xml:space="preserve"> </w:t>
      </w:r>
      <w:r w:rsidR="00A543CC" w:rsidRPr="007620AE">
        <w:rPr>
          <w:lang w:val="it-IT"/>
        </w:rPr>
        <w:t>focalizza</w:t>
      </w:r>
      <w:r w:rsidR="008458DE" w:rsidRPr="007620AE">
        <w:rPr>
          <w:lang w:val="it-IT"/>
        </w:rPr>
        <w:t>to</w:t>
      </w:r>
      <w:r w:rsidR="00A543CC" w:rsidRPr="007620AE">
        <w:rPr>
          <w:lang w:val="it-IT"/>
        </w:rPr>
        <w:t xml:space="preserve"> sulle quattro seguenti aree:</w:t>
      </w:r>
    </w:p>
    <w:p w:rsidR="002F674F" w:rsidRPr="00624744" w:rsidRDefault="002F674F" w:rsidP="00624744">
      <w:pPr>
        <w:jc w:val="both"/>
        <w:rPr>
          <w:lang w:val="it-IT"/>
        </w:rPr>
      </w:pPr>
    </w:p>
    <w:p w:rsidR="00BF3A9F" w:rsidRPr="00624744" w:rsidRDefault="00BF3A9F" w:rsidP="00624744">
      <w:pPr>
        <w:pStyle w:val="Paragrafoelenco"/>
        <w:numPr>
          <w:ilvl w:val="0"/>
          <w:numId w:val="8"/>
        </w:numPr>
        <w:jc w:val="both"/>
        <w:rPr>
          <w:b/>
          <w:bCs/>
          <w:lang w:val="it-IT"/>
        </w:rPr>
      </w:pPr>
      <w:r w:rsidRPr="00624744">
        <w:rPr>
          <w:b/>
          <w:bCs/>
          <w:lang w:val="it-IT"/>
        </w:rPr>
        <w:t>Dona</w:t>
      </w:r>
      <w:r w:rsidR="00F35769">
        <w:rPr>
          <w:b/>
          <w:bCs/>
          <w:lang w:val="it-IT"/>
        </w:rPr>
        <w:t>z</w:t>
      </w:r>
      <w:r w:rsidRPr="00624744">
        <w:rPr>
          <w:b/>
          <w:bCs/>
          <w:lang w:val="it-IT"/>
        </w:rPr>
        <w:t>ion</w:t>
      </w:r>
      <w:r w:rsidR="00F35769">
        <w:rPr>
          <w:b/>
          <w:bCs/>
          <w:lang w:val="it-IT"/>
        </w:rPr>
        <w:t>i</w:t>
      </w:r>
    </w:p>
    <w:p w:rsidR="00BF3A9F" w:rsidRDefault="002F674F" w:rsidP="00F35769">
      <w:pPr>
        <w:jc w:val="both"/>
        <w:rPr>
          <w:lang w:val="it-IT"/>
        </w:rPr>
      </w:pPr>
      <w:r w:rsidRPr="00624744">
        <w:rPr>
          <w:lang w:val="it-IT"/>
        </w:rPr>
        <w:t>Boehringer Ingelheim</w:t>
      </w:r>
      <w:r w:rsidR="00BF3A9F" w:rsidRPr="00624744">
        <w:rPr>
          <w:lang w:val="it-IT"/>
        </w:rPr>
        <w:t xml:space="preserve"> ha</w:t>
      </w:r>
      <w:r w:rsidR="00F35769">
        <w:rPr>
          <w:lang w:val="it-IT"/>
        </w:rPr>
        <w:t xml:space="preserve"> </w:t>
      </w:r>
      <w:r w:rsidR="00F2223E">
        <w:rPr>
          <w:lang w:val="it-IT"/>
        </w:rPr>
        <w:t xml:space="preserve">messo a disposizione </w:t>
      </w:r>
      <w:r w:rsidR="00F2223E" w:rsidRPr="007620AE">
        <w:rPr>
          <w:lang w:val="it-IT"/>
        </w:rPr>
        <w:t xml:space="preserve">5,8 milioni di euro per aiuti d’emergenza nei </w:t>
      </w:r>
      <w:r w:rsidR="00A543CC" w:rsidRPr="007620AE">
        <w:rPr>
          <w:lang w:val="it-IT"/>
        </w:rPr>
        <w:t>P</w:t>
      </w:r>
      <w:r w:rsidR="00F2223E" w:rsidRPr="007620AE">
        <w:rPr>
          <w:lang w:val="it-IT"/>
        </w:rPr>
        <w:t xml:space="preserve">aesi in cui opera, </w:t>
      </w:r>
      <w:r w:rsidR="00F35769" w:rsidRPr="007620AE">
        <w:rPr>
          <w:lang w:val="it-IT"/>
        </w:rPr>
        <w:t>economic</w:t>
      </w:r>
      <w:r w:rsidR="00F2223E" w:rsidRPr="007620AE">
        <w:rPr>
          <w:lang w:val="it-IT"/>
        </w:rPr>
        <w:t>i</w:t>
      </w:r>
      <w:r w:rsidR="00F35769" w:rsidRPr="007620AE">
        <w:rPr>
          <w:lang w:val="it-IT"/>
        </w:rPr>
        <w:t xml:space="preserve"> e </w:t>
      </w:r>
      <w:r w:rsidR="00DF735F" w:rsidRPr="007620AE">
        <w:rPr>
          <w:lang w:val="it-IT"/>
        </w:rPr>
        <w:t>“in natura”</w:t>
      </w:r>
      <w:r w:rsidR="00F2223E" w:rsidRPr="007620AE">
        <w:rPr>
          <w:lang w:val="it-IT"/>
        </w:rPr>
        <w:t xml:space="preserve">, </w:t>
      </w:r>
      <w:r w:rsidR="00F35769" w:rsidRPr="007620AE">
        <w:rPr>
          <w:lang w:val="it-IT"/>
        </w:rPr>
        <w:t xml:space="preserve">compresi, a titolo esemplificativo, mascherine </w:t>
      </w:r>
      <w:r w:rsidR="00F35769" w:rsidRPr="002A550B">
        <w:rPr>
          <w:lang w:val="it-IT"/>
        </w:rPr>
        <w:t>protettive, disinfettanti, inalatori e farmaci, collaborando tra l’altro con</w:t>
      </w:r>
      <w:r w:rsidR="00A543CC">
        <w:rPr>
          <w:lang w:val="it-IT"/>
        </w:rPr>
        <w:t xml:space="preserve"> le</w:t>
      </w:r>
      <w:r w:rsidR="00F35769" w:rsidRPr="002A550B">
        <w:rPr>
          <w:lang w:val="it-IT"/>
        </w:rPr>
        <w:t xml:space="preserve"> organizzazioni locali che utilizzano gli aiuti</w:t>
      </w:r>
      <w:r w:rsidR="00F35769">
        <w:rPr>
          <w:lang w:val="it-IT"/>
        </w:rPr>
        <w:t xml:space="preserve"> ricevuti, sia economici</w:t>
      </w:r>
      <w:r w:rsidR="00A543CC">
        <w:rPr>
          <w:lang w:val="it-IT"/>
        </w:rPr>
        <w:t>,</w:t>
      </w:r>
      <w:r w:rsidR="00F35769">
        <w:rPr>
          <w:lang w:val="it-IT"/>
        </w:rPr>
        <w:t xml:space="preserve"> sia in termini di farmaci</w:t>
      </w:r>
      <w:r w:rsidR="00F2223E">
        <w:rPr>
          <w:lang w:val="it-IT"/>
        </w:rPr>
        <w:t xml:space="preserve"> donati</w:t>
      </w:r>
      <w:r w:rsidR="00F35769">
        <w:rPr>
          <w:lang w:val="it-IT"/>
        </w:rPr>
        <w:t xml:space="preserve">, per fornire assistenza </w:t>
      </w:r>
      <w:r w:rsidR="00767B59">
        <w:rPr>
          <w:lang w:val="it-IT"/>
        </w:rPr>
        <w:t xml:space="preserve">ai pazienti </w:t>
      </w:r>
      <w:r w:rsidR="001368EB">
        <w:rPr>
          <w:lang w:val="it-IT"/>
        </w:rPr>
        <w:t xml:space="preserve">negli </w:t>
      </w:r>
      <w:r w:rsidR="00F35769">
        <w:rPr>
          <w:lang w:val="it-IT"/>
        </w:rPr>
        <w:t>specifici territori locali</w:t>
      </w:r>
      <w:r w:rsidRPr="00624744">
        <w:rPr>
          <w:lang w:val="it-IT"/>
        </w:rPr>
        <w:t>.</w:t>
      </w:r>
    </w:p>
    <w:p w:rsidR="00BB7A77" w:rsidRDefault="00BB7A77" w:rsidP="00F35769">
      <w:pPr>
        <w:jc w:val="both"/>
        <w:rPr>
          <w:lang w:val="it-IT"/>
        </w:rPr>
      </w:pPr>
    </w:p>
    <w:p w:rsidR="001E71D6" w:rsidRDefault="001E71D6" w:rsidP="001E71D6">
      <w:pPr>
        <w:contextualSpacing/>
        <w:jc w:val="both"/>
        <w:rPr>
          <w:rFonts w:ascii="BISans" w:hAnsi="BISans"/>
          <w:lang w:val="it-IT"/>
        </w:rPr>
      </w:pPr>
      <w:r>
        <w:rPr>
          <w:rFonts w:ascii="BISans" w:hAnsi="BISans"/>
          <w:b/>
          <w:bCs/>
          <w:lang w:val="it-IT"/>
        </w:rPr>
        <w:t>Per quanto riguarda l’Italia</w:t>
      </w:r>
      <w:r w:rsidRPr="00702492">
        <w:rPr>
          <w:rFonts w:ascii="BISans" w:hAnsi="BISans"/>
          <w:lang w:val="it-IT"/>
        </w:rPr>
        <w:t xml:space="preserve"> Boehringer Ingelheim </w:t>
      </w:r>
      <w:r>
        <w:rPr>
          <w:rFonts w:ascii="BISans" w:hAnsi="BISans"/>
          <w:lang w:val="it-IT"/>
        </w:rPr>
        <w:t>sta collaborando con AIFA per effettuare una</w:t>
      </w:r>
      <w:r w:rsidRPr="00702492">
        <w:rPr>
          <w:rFonts w:ascii="BISans" w:hAnsi="BISans"/>
          <w:b/>
          <w:bCs/>
          <w:lang w:val="it-IT"/>
        </w:rPr>
        <w:t xml:space="preserve"> donazione di propri farmaci</w:t>
      </w:r>
      <w:r w:rsidRPr="00702492">
        <w:rPr>
          <w:rFonts w:ascii="BISans" w:hAnsi="BISans"/>
          <w:lang w:val="it-IT"/>
        </w:rPr>
        <w:t xml:space="preserve"> indicati per </w:t>
      </w:r>
      <w:r w:rsidRPr="00702492">
        <w:rPr>
          <w:rFonts w:ascii="BISans" w:hAnsi="BISans"/>
          <w:b/>
          <w:bCs/>
          <w:lang w:val="it-IT"/>
        </w:rPr>
        <w:t>patologie croniche</w:t>
      </w:r>
      <w:r w:rsidRPr="00702492">
        <w:rPr>
          <w:rFonts w:ascii="BISans" w:hAnsi="BISans"/>
          <w:lang w:val="it-IT"/>
        </w:rPr>
        <w:t xml:space="preserve"> afferenti all’area respiratoria, cardiovascolare e metabolica,</w:t>
      </w:r>
      <w:r w:rsidR="001C6D61">
        <w:rPr>
          <w:rFonts w:ascii="BISans" w:hAnsi="BISans"/>
          <w:lang w:val="it-IT"/>
        </w:rPr>
        <w:t xml:space="preserve"> </w:t>
      </w:r>
      <w:r w:rsidR="00D3541D">
        <w:rPr>
          <w:rFonts w:ascii="BISans" w:hAnsi="BISans"/>
          <w:lang w:val="it-IT"/>
        </w:rPr>
        <w:t xml:space="preserve">e </w:t>
      </w:r>
      <w:r w:rsidR="00D3541D" w:rsidRPr="00702492">
        <w:rPr>
          <w:rFonts w:ascii="BISans" w:hAnsi="BISans"/>
          <w:lang w:val="it-IT"/>
        </w:rPr>
        <w:t>per</w:t>
      </w:r>
      <w:r w:rsidRPr="00702492">
        <w:rPr>
          <w:rFonts w:ascii="BISans" w:hAnsi="BISans"/>
          <w:lang w:val="it-IT"/>
        </w:rPr>
        <w:t xml:space="preserve"> </w:t>
      </w:r>
      <w:r w:rsidR="00C12D58">
        <w:rPr>
          <w:rFonts w:ascii="BISans" w:hAnsi="BISans"/>
          <w:lang w:val="it-IT"/>
        </w:rPr>
        <w:t xml:space="preserve">le </w:t>
      </w:r>
      <w:r w:rsidR="00D3541D">
        <w:rPr>
          <w:rFonts w:ascii="BISans" w:hAnsi="BISans"/>
          <w:lang w:val="it-IT"/>
        </w:rPr>
        <w:t>emergenze,</w:t>
      </w:r>
      <w:r w:rsidR="00C12D58">
        <w:rPr>
          <w:rFonts w:ascii="BISans" w:hAnsi="BISans"/>
          <w:lang w:val="it-IT"/>
        </w:rPr>
        <w:t xml:space="preserve"> per </w:t>
      </w:r>
      <w:r w:rsidRPr="00702492">
        <w:rPr>
          <w:rFonts w:ascii="BISans" w:hAnsi="BISans"/>
          <w:lang w:val="it-IT"/>
        </w:rPr>
        <w:t xml:space="preserve">un </w:t>
      </w:r>
      <w:r w:rsidRPr="00702492">
        <w:rPr>
          <w:rFonts w:ascii="BISans" w:hAnsi="BISans"/>
          <w:b/>
          <w:bCs/>
          <w:lang w:val="it-IT"/>
        </w:rPr>
        <w:t>controvalore di 1 milione di euro</w:t>
      </w:r>
      <w:r w:rsidRPr="00702492">
        <w:rPr>
          <w:rFonts w:ascii="BISans" w:hAnsi="BISans"/>
          <w:lang w:val="it-IT"/>
        </w:rPr>
        <w:t>.</w:t>
      </w:r>
    </w:p>
    <w:p w:rsidR="00C12D58" w:rsidRPr="00702492" w:rsidRDefault="00C12D58" w:rsidP="001E71D6">
      <w:pPr>
        <w:contextualSpacing/>
        <w:jc w:val="both"/>
        <w:rPr>
          <w:rFonts w:ascii="BISans" w:hAnsi="BISans"/>
          <w:lang w:val="it-IT"/>
        </w:rPr>
      </w:pPr>
    </w:p>
    <w:p w:rsidR="001E71D6" w:rsidRPr="00702492" w:rsidRDefault="00C12D58" w:rsidP="001E71D6">
      <w:pPr>
        <w:jc w:val="both"/>
        <w:rPr>
          <w:rFonts w:ascii="BISans" w:hAnsi="BISans"/>
          <w:lang w:val="it-IT"/>
        </w:rPr>
      </w:pPr>
      <w:r>
        <w:rPr>
          <w:rFonts w:ascii="BISans" w:hAnsi="BISans"/>
          <w:lang w:val="it-IT"/>
        </w:rPr>
        <w:t>L’Azienda è</w:t>
      </w:r>
      <w:r w:rsidR="001E71D6" w:rsidRPr="00702492">
        <w:rPr>
          <w:rFonts w:ascii="BISans" w:hAnsi="BISans"/>
          <w:lang w:val="it-IT"/>
        </w:rPr>
        <w:t xml:space="preserve"> consapevole </w:t>
      </w:r>
      <w:r w:rsidR="001E71D6" w:rsidRPr="00702492">
        <w:rPr>
          <w:rFonts w:ascii="BISans" w:hAnsi="BISans"/>
          <w:b/>
          <w:bCs/>
          <w:lang w:val="it-IT"/>
        </w:rPr>
        <w:t>dell’attenzione che va dedicata</w:t>
      </w:r>
      <w:r w:rsidR="001E71D6" w:rsidRPr="00702492">
        <w:rPr>
          <w:rFonts w:ascii="BISans" w:hAnsi="BISans"/>
          <w:lang w:val="it-IT"/>
        </w:rPr>
        <w:t xml:space="preserve">, in questo contesto, </w:t>
      </w:r>
      <w:r w:rsidR="001E71D6" w:rsidRPr="00702492">
        <w:rPr>
          <w:rFonts w:ascii="BISans" w:hAnsi="BISans"/>
          <w:b/>
          <w:bCs/>
          <w:lang w:val="it-IT"/>
        </w:rPr>
        <w:t>ai pazienti con malattie croniche.</w:t>
      </w:r>
      <w:r w:rsidR="001E71D6" w:rsidRPr="00702492">
        <w:rPr>
          <w:rFonts w:ascii="BISans" w:hAnsi="BISans"/>
          <w:lang w:val="it-IT"/>
        </w:rPr>
        <w:t xml:space="preserve"> Per questo motivo intende, con il proprio contributo, </w:t>
      </w:r>
      <w:r w:rsidR="001E71D6" w:rsidRPr="00702492">
        <w:rPr>
          <w:rFonts w:ascii="BISans" w:hAnsi="BISans"/>
          <w:b/>
          <w:bCs/>
          <w:lang w:val="it-IT"/>
        </w:rPr>
        <w:t>aiutare a garantire risorse e accesso alle cure più adeguate</w:t>
      </w:r>
      <w:r w:rsidR="001E71D6" w:rsidRPr="00702492">
        <w:rPr>
          <w:rFonts w:ascii="BISans" w:hAnsi="BISans"/>
          <w:lang w:val="it-IT"/>
        </w:rPr>
        <w:t xml:space="preserve"> al maggior numero possibile di pazienti, attualmente ospedalizzati. </w:t>
      </w:r>
    </w:p>
    <w:p w:rsidR="00BB7A77" w:rsidRDefault="00BB7A77" w:rsidP="00F35769">
      <w:pPr>
        <w:jc w:val="both"/>
        <w:rPr>
          <w:lang w:val="it-IT"/>
        </w:rPr>
      </w:pPr>
    </w:p>
    <w:p w:rsidR="00956C37" w:rsidRPr="00624744" w:rsidRDefault="00956C37" w:rsidP="00956C37">
      <w:pPr>
        <w:pStyle w:val="Paragrafoelenco"/>
        <w:numPr>
          <w:ilvl w:val="0"/>
          <w:numId w:val="8"/>
        </w:numPr>
        <w:jc w:val="both"/>
        <w:rPr>
          <w:b/>
          <w:bCs/>
          <w:lang w:val="it-IT"/>
        </w:rPr>
      </w:pPr>
      <w:r w:rsidRPr="00624744">
        <w:rPr>
          <w:b/>
          <w:bCs/>
          <w:lang w:val="it-IT"/>
        </w:rPr>
        <w:t>R</w:t>
      </w:r>
      <w:r>
        <w:rPr>
          <w:b/>
          <w:bCs/>
          <w:lang w:val="it-IT"/>
        </w:rPr>
        <w:t xml:space="preserve">icerca di Terapie per la </w:t>
      </w:r>
      <w:r w:rsidRPr="00624744">
        <w:rPr>
          <w:b/>
          <w:bCs/>
          <w:lang w:val="it-IT"/>
        </w:rPr>
        <w:t>COVID-19</w:t>
      </w:r>
    </w:p>
    <w:p w:rsidR="00956C37" w:rsidRPr="00956C37" w:rsidRDefault="00956C37" w:rsidP="00956C37">
      <w:pPr>
        <w:jc w:val="both"/>
        <w:rPr>
          <w:lang w:val="it-IT"/>
        </w:rPr>
      </w:pPr>
      <w:r w:rsidRPr="00956C37">
        <w:rPr>
          <w:lang w:val="it-IT"/>
        </w:rPr>
        <w:t xml:space="preserve">A partire da gennaio, un </w:t>
      </w:r>
      <w:r w:rsidRPr="00956C37">
        <w:rPr>
          <w:i/>
          <w:iCs/>
          <w:lang w:val="it-IT"/>
        </w:rPr>
        <w:t>team</w:t>
      </w:r>
      <w:r w:rsidRPr="00956C37">
        <w:rPr>
          <w:lang w:val="it-IT"/>
        </w:rPr>
        <w:t xml:space="preserve"> composto da un numero di membri sempre in aumento, che oggi conta oltre 100 ricercatori Boehringer Ingelheim di tutte le aree di R&amp;S, è fortemente impegnato in progetti per individuare possibili soluzioni terapeutiche per la COVID-19. “Tutti stiamo pensando a nuove vie per affrontare questo virus, e ciò ha portato a un ampio programma all’interno del quale stiamo valutando molti approcci in parallelo.” ha dichiarato il Dottor Cyrille Kuhn, Executive Director Research, alla guida delle iniziative di Boehringer Ingelheim contro la COVID-19. </w:t>
      </w:r>
    </w:p>
    <w:p w:rsidR="00956C37" w:rsidRPr="00624744" w:rsidRDefault="00956C37" w:rsidP="00956C37">
      <w:pPr>
        <w:jc w:val="both"/>
        <w:rPr>
          <w:lang w:val="it-IT"/>
        </w:rPr>
      </w:pPr>
    </w:p>
    <w:p w:rsidR="00956C37" w:rsidRPr="00624744" w:rsidRDefault="00956C37" w:rsidP="00956C37">
      <w:pPr>
        <w:jc w:val="both"/>
        <w:rPr>
          <w:lang w:val="it-IT"/>
        </w:rPr>
      </w:pPr>
      <w:r>
        <w:rPr>
          <w:lang w:val="it-IT"/>
        </w:rPr>
        <w:t xml:space="preserve">“L’opera del </w:t>
      </w:r>
      <w:r w:rsidRPr="006D15D7">
        <w:rPr>
          <w:i/>
          <w:iCs/>
          <w:lang w:val="it-IT"/>
        </w:rPr>
        <w:t>team</w:t>
      </w:r>
      <w:r>
        <w:rPr>
          <w:lang w:val="it-IT"/>
        </w:rPr>
        <w:t xml:space="preserve"> è ulteriormente rafforzata dal contributo crescente di partner con i quali collaboriamo e da fornitori di servizi</w:t>
      </w:r>
      <w:r w:rsidRPr="00624744">
        <w:rPr>
          <w:lang w:val="it-IT"/>
        </w:rPr>
        <w:t xml:space="preserve">. </w:t>
      </w:r>
      <w:r>
        <w:rPr>
          <w:lang w:val="it-IT"/>
        </w:rPr>
        <w:t>La maggior parte dei progetti fanno parte di collaborazioni più ampie con il mondo accademico, biotecnologico e con altre aziende f</w:t>
      </w:r>
      <w:r w:rsidRPr="00624744">
        <w:rPr>
          <w:lang w:val="it-IT"/>
        </w:rPr>
        <w:t>arma</w:t>
      </w:r>
      <w:r>
        <w:rPr>
          <w:lang w:val="it-IT"/>
        </w:rPr>
        <w:t>ceutiche</w:t>
      </w:r>
      <w:r w:rsidRPr="00624744">
        <w:rPr>
          <w:lang w:val="it-IT"/>
        </w:rPr>
        <w:t xml:space="preserve">. </w:t>
      </w:r>
      <w:r>
        <w:rPr>
          <w:lang w:val="it-IT"/>
        </w:rPr>
        <w:t xml:space="preserve">Tra queste c’è una richiesta da parte del </w:t>
      </w:r>
      <w:r w:rsidR="0024782F">
        <w:rPr>
          <w:lang w:val="it-IT"/>
        </w:rPr>
        <w:t>Innovative Medicines Initiati</w:t>
      </w:r>
      <w:r>
        <w:rPr>
          <w:lang w:val="it-IT"/>
        </w:rPr>
        <w:t>ve</w:t>
      </w:r>
      <w:r w:rsidR="0024782F">
        <w:rPr>
          <w:lang w:val="it-IT"/>
        </w:rPr>
        <w:t xml:space="preserve"> </w:t>
      </w:r>
      <w:r w:rsidR="0024782F">
        <w:rPr>
          <w:lang w:val="it-IT"/>
        </w:rPr>
        <w:lastRenderedPageBreak/>
        <w:t>europeo (</w:t>
      </w:r>
      <w:r w:rsidR="00D3541D">
        <w:rPr>
          <w:lang w:val="it-IT"/>
        </w:rPr>
        <w:t>IMI) al</w:t>
      </w:r>
      <w:r>
        <w:rPr>
          <w:lang w:val="it-IT"/>
        </w:rPr>
        <w:t xml:space="preserve"> quale </w:t>
      </w:r>
      <w:r w:rsidRPr="00624744">
        <w:rPr>
          <w:lang w:val="it-IT"/>
        </w:rPr>
        <w:t xml:space="preserve">Boehringer Ingelheim </w:t>
      </w:r>
      <w:r w:rsidR="0024782F">
        <w:rPr>
          <w:lang w:val="it-IT"/>
        </w:rPr>
        <w:t xml:space="preserve">prevede di contribuire </w:t>
      </w:r>
      <w:r>
        <w:rPr>
          <w:lang w:val="it-IT"/>
        </w:rPr>
        <w:t xml:space="preserve">con </w:t>
      </w:r>
      <w:r w:rsidR="0024782F">
        <w:rPr>
          <w:lang w:val="it-IT"/>
        </w:rPr>
        <w:t xml:space="preserve">un </w:t>
      </w:r>
      <w:r>
        <w:rPr>
          <w:lang w:val="it-IT"/>
        </w:rPr>
        <w:t xml:space="preserve">impegno di oltre </w:t>
      </w:r>
      <w:r w:rsidRPr="00624744">
        <w:rPr>
          <w:lang w:val="it-IT"/>
        </w:rPr>
        <w:t>11</w:t>
      </w:r>
      <w:r>
        <w:rPr>
          <w:lang w:val="it-IT"/>
        </w:rPr>
        <w:t>.</w:t>
      </w:r>
      <w:r w:rsidRPr="00624744">
        <w:rPr>
          <w:lang w:val="it-IT"/>
        </w:rPr>
        <w:t xml:space="preserve">000 </w:t>
      </w:r>
      <w:r>
        <w:rPr>
          <w:lang w:val="it-IT"/>
        </w:rPr>
        <w:t xml:space="preserve">ore di lavoro di </w:t>
      </w:r>
      <w:r w:rsidRPr="008A2EAA">
        <w:rPr>
          <w:i/>
          <w:iCs/>
          <w:lang w:val="it-IT"/>
        </w:rPr>
        <w:t>R&amp;S</w:t>
      </w:r>
      <w:r>
        <w:rPr>
          <w:lang w:val="it-IT"/>
        </w:rPr>
        <w:t>”</w:t>
      </w:r>
      <w:r w:rsidRPr="00624744">
        <w:rPr>
          <w:lang w:val="it-IT"/>
        </w:rPr>
        <w:t xml:space="preserve">. </w:t>
      </w:r>
    </w:p>
    <w:p w:rsidR="00956C37" w:rsidRPr="00624744" w:rsidRDefault="00956C37" w:rsidP="00956C37">
      <w:pPr>
        <w:jc w:val="both"/>
        <w:rPr>
          <w:lang w:val="it-IT"/>
        </w:rPr>
      </w:pPr>
    </w:p>
    <w:p w:rsidR="00956C37" w:rsidRDefault="00956C37" w:rsidP="00956C37">
      <w:pPr>
        <w:jc w:val="both"/>
        <w:rPr>
          <w:lang w:val="it-IT"/>
        </w:rPr>
      </w:pPr>
      <w:r w:rsidRPr="0024782F">
        <w:rPr>
          <w:lang w:val="it-IT"/>
        </w:rPr>
        <w:t>Boehringer Ingelheim partecipa, inoltre, all’Acceleratore di Terapie per la COVID-19 della Fondazione Bill &amp; Melinda Gates. Con l’evolversi dell’iniziativa, l’azienda impegnerà ulteriori esperti in diverse discipline e maggiori competenze di laboratorio.</w:t>
      </w:r>
    </w:p>
    <w:p w:rsidR="0024782F" w:rsidRDefault="0024782F" w:rsidP="00956C37">
      <w:pPr>
        <w:jc w:val="both"/>
        <w:rPr>
          <w:lang w:val="it-IT"/>
        </w:rPr>
      </w:pPr>
    </w:p>
    <w:p w:rsidR="0024782F" w:rsidRPr="007420C8" w:rsidRDefault="007420C8" w:rsidP="00D3541D">
      <w:pPr>
        <w:jc w:val="both"/>
        <w:rPr>
          <w:lang w:val="it-IT"/>
        </w:rPr>
      </w:pPr>
      <w:r w:rsidRPr="007420C8">
        <w:rPr>
          <w:lang w:val="it-IT"/>
        </w:rPr>
        <w:t>Boehringer Ingelheim sostiene, inoltre, ricercatori di tutto il mondo tramite il suo portale dedicato all’innovazione opnMe.com che mette a disposizione</w:t>
      </w:r>
      <w:r w:rsidR="001E71D6">
        <w:rPr>
          <w:lang w:val="it-IT"/>
        </w:rPr>
        <w:t>,</w:t>
      </w:r>
      <w:r w:rsidRPr="007420C8">
        <w:rPr>
          <w:lang w:val="it-IT"/>
        </w:rPr>
        <w:t xml:space="preserve"> a titolo gratuito, su una gamma di 43 composti di alta qualità </w:t>
      </w:r>
      <w:r w:rsidR="00D3541D" w:rsidRPr="007420C8">
        <w:rPr>
          <w:lang w:val="it-IT"/>
        </w:rPr>
        <w:t>farmacologica, 6</w:t>
      </w:r>
      <w:r w:rsidRPr="007420C8">
        <w:rPr>
          <w:lang w:val="it-IT"/>
        </w:rPr>
        <w:t xml:space="preserve"> composti anti-virali che possono essere utilizzati per testare nuove ipotesi di ricerca.</w:t>
      </w:r>
    </w:p>
    <w:p w:rsidR="00930182" w:rsidRPr="00930182" w:rsidRDefault="00930182" w:rsidP="00D3541D">
      <w:pPr>
        <w:jc w:val="both"/>
        <w:rPr>
          <w:lang w:val="it-IT"/>
        </w:rPr>
      </w:pPr>
      <w:r w:rsidRPr="00930182">
        <w:rPr>
          <w:lang w:val="it-IT"/>
        </w:rPr>
        <w:t>Con l’evolversi di questo lavoro l’azienda impegnerà un nu</w:t>
      </w:r>
      <w:r>
        <w:rPr>
          <w:lang w:val="it-IT"/>
        </w:rPr>
        <w:t>m</w:t>
      </w:r>
      <w:r w:rsidRPr="00930182">
        <w:rPr>
          <w:lang w:val="it-IT"/>
        </w:rPr>
        <w:t>ero sempre maggiore di esperti provenienti da diverse discipline</w:t>
      </w:r>
      <w:r>
        <w:rPr>
          <w:lang w:val="it-IT"/>
        </w:rPr>
        <w:t xml:space="preserve"> così come il maggiore utilizzo dei propri laboratori di ricerca.   </w:t>
      </w:r>
      <w:r w:rsidRPr="00930182">
        <w:rPr>
          <w:lang w:val="it-IT"/>
        </w:rPr>
        <w:t xml:space="preserve"> </w:t>
      </w:r>
    </w:p>
    <w:p w:rsidR="00956C37" w:rsidRPr="00930182" w:rsidRDefault="00956C37" w:rsidP="00F35769">
      <w:pPr>
        <w:jc w:val="both"/>
        <w:rPr>
          <w:lang w:val="it-IT"/>
        </w:rPr>
      </w:pPr>
    </w:p>
    <w:p w:rsidR="00BF3A9F" w:rsidRPr="00624744" w:rsidRDefault="00BF3A9F" w:rsidP="00F35769">
      <w:pPr>
        <w:pStyle w:val="Paragrafoelenco"/>
        <w:numPr>
          <w:ilvl w:val="0"/>
          <w:numId w:val="8"/>
        </w:numPr>
        <w:jc w:val="both"/>
        <w:rPr>
          <w:b/>
          <w:bCs/>
          <w:lang w:val="it-IT"/>
        </w:rPr>
      </w:pPr>
      <w:r w:rsidRPr="00624744">
        <w:rPr>
          <w:b/>
          <w:bCs/>
          <w:lang w:val="it-IT"/>
        </w:rPr>
        <w:t>Vol</w:t>
      </w:r>
      <w:r w:rsidR="00F35769">
        <w:rPr>
          <w:b/>
          <w:bCs/>
          <w:lang w:val="it-IT"/>
        </w:rPr>
        <w:t>ontariato</w:t>
      </w:r>
    </w:p>
    <w:p w:rsidR="002F674F" w:rsidRPr="00CE2FCD" w:rsidRDefault="00042C59" w:rsidP="00F35769">
      <w:pPr>
        <w:jc w:val="both"/>
        <w:rPr>
          <w:lang w:val="it-IT"/>
        </w:rPr>
      </w:pPr>
      <w:r w:rsidRPr="00CE2FCD">
        <w:rPr>
          <w:lang w:val="it-IT"/>
        </w:rPr>
        <w:t xml:space="preserve">In </w:t>
      </w:r>
      <w:r w:rsidR="00F35769" w:rsidRPr="00CE2FCD">
        <w:rPr>
          <w:lang w:val="it-IT"/>
        </w:rPr>
        <w:t xml:space="preserve">molti territori, </w:t>
      </w:r>
      <w:r w:rsidR="00DF735F" w:rsidRPr="00CE2FCD">
        <w:rPr>
          <w:lang w:val="it-IT"/>
        </w:rPr>
        <w:t>c’</w:t>
      </w:r>
      <w:r w:rsidR="00F35769" w:rsidRPr="00CE2FCD">
        <w:rPr>
          <w:lang w:val="it-IT"/>
        </w:rPr>
        <w:t xml:space="preserve">è urgenza di </w:t>
      </w:r>
      <w:r w:rsidR="00FB77F4" w:rsidRPr="00CE2FCD">
        <w:rPr>
          <w:lang w:val="it-IT"/>
        </w:rPr>
        <w:t xml:space="preserve">volontari, </w:t>
      </w:r>
      <w:r w:rsidR="00930182" w:rsidRPr="00CE2FCD">
        <w:rPr>
          <w:lang w:val="it-IT"/>
        </w:rPr>
        <w:t xml:space="preserve">ad esempio </w:t>
      </w:r>
      <w:r w:rsidR="00D3541D" w:rsidRPr="00CE2FCD">
        <w:rPr>
          <w:lang w:val="it-IT"/>
        </w:rPr>
        <w:t>con competenze</w:t>
      </w:r>
      <w:r w:rsidR="00FB77F4" w:rsidRPr="00CE2FCD">
        <w:rPr>
          <w:lang w:val="it-IT"/>
        </w:rPr>
        <w:t xml:space="preserve"> mediche o infermieristiche</w:t>
      </w:r>
      <w:r w:rsidR="008B250F" w:rsidRPr="00CE2FCD">
        <w:rPr>
          <w:lang w:val="it-IT"/>
        </w:rPr>
        <w:t xml:space="preserve">. </w:t>
      </w:r>
      <w:r w:rsidR="00C70BD0" w:rsidRPr="00CE2FCD">
        <w:rPr>
          <w:lang w:val="it-IT"/>
        </w:rPr>
        <w:t xml:space="preserve">Boehringer Ingelheim </w:t>
      </w:r>
      <w:r w:rsidR="0025036F" w:rsidRPr="00CE2FCD">
        <w:rPr>
          <w:lang w:val="it-IT"/>
        </w:rPr>
        <w:t>offr</w:t>
      </w:r>
      <w:r w:rsidR="00FB77F4" w:rsidRPr="00CE2FCD">
        <w:rPr>
          <w:lang w:val="it-IT"/>
        </w:rPr>
        <w:t xml:space="preserve">e a tutti i suoi </w:t>
      </w:r>
      <w:r w:rsidR="00AB7499" w:rsidRPr="00CE2FCD">
        <w:rPr>
          <w:lang w:val="it-IT"/>
        </w:rPr>
        <w:t>51</w:t>
      </w:r>
      <w:r w:rsidR="006D15D7" w:rsidRPr="00CE2FCD">
        <w:rPr>
          <w:lang w:val="it-IT"/>
        </w:rPr>
        <w:t>.</w:t>
      </w:r>
      <w:r w:rsidR="00AB7499" w:rsidRPr="00CE2FCD">
        <w:rPr>
          <w:lang w:val="it-IT"/>
        </w:rPr>
        <w:t xml:space="preserve">000 </w:t>
      </w:r>
      <w:r w:rsidR="00CE2FCD" w:rsidRPr="00CE2FCD">
        <w:rPr>
          <w:lang w:val="it-IT"/>
        </w:rPr>
        <w:t>collaboratori</w:t>
      </w:r>
      <w:r w:rsidR="00FB77F4" w:rsidRPr="00CE2FCD">
        <w:rPr>
          <w:lang w:val="it-IT"/>
        </w:rPr>
        <w:t xml:space="preserve"> la possibilità di prendere</w:t>
      </w:r>
      <w:r w:rsidR="00C70BD0" w:rsidRPr="00CE2FCD">
        <w:rPr>
          <w:lang w:val="it-IT"/>
        </w:rPr>
        <w:t xml:space="preserve"> 10 </w:t>
      </w:r>
      <w:r w:rsidR="00FB77F4" w:rsidRPr="00CE2FCD">
        <w:rPr>
          <w:lang w:val="it-IT"/>
        </w:rPr>
        <w:t xml:space="preserve">giorni di </w:t>
      </w:r>
      <w:r w:rsidR="00CE2FCD" w:rsidRPr="00CE2FCD">
        <w:rPr>
          <w:lang w:val="it-IT"/>
        </w:rPr>
        <w:t xml:space="preserve">permesso </w:t>
      </w:r>
      <w:r w:rsidR="00FB77F4" w:rsidRPr="00CE2FCD">
        <w:rPr>
          <w:lang w:val="it-IT"/>
        </w:rPr>
        <w:t>retribuit</w:t>
      </w:r>
      <w:r w:rsidR="001368EB" w:rsidRPr="00CE2FCD">
        <w:rPr>
          <w:lang w:val="it-IT"/>
        </w:rPr>
        <w:t>o</w:t>
      </w:r>
      <w:r w:rsidR="00FB77F4" w:rsidRPr="00CE2FCD">
        <w:rPr>
          <w:lang w:val="it-IT"/>
        </w:rPr>
        <w:t xml:space="preserve"> per collaborare con organizzazioni esterne </w:t>
      </w:r>
      <w:r w:rsidR="00CE2FCD" w:rsidRPr="00CE2FCD">
        <w:rPr>
          <w:lang w:val="it-IT"/>
        </w:rPr>
        <w:t>riconosciute</w:t>
      </w:r>
      <w:r w:rsidR="006D15D7" w:rsidRPr="00CE2FCD">
        <w:rPr>
          <w:lang w:val="it-IT"/>
        </w:rPr>
        <w:t>,</w:t>
      </w:r>
      <w:r w:rsidR="00FB77F4" w:rsidRPr="00CE2FCD">
        <w:rPr>
          <w:lang w:val="it-IT"/>
        </w:rPr>
        <w:t xml:space="preserve"> come volontari e portare aiuto per </w:t>
      </w:r>
      <w:r w:rsidR="006D15D7" w:rsidRPr="00CE2FCD">
        <w:rPr>
          <w:lang w:val="it-IT"/>
        </w:rPr>
        <w:t>la</w:t>
      </w:r>
      <w:r w:rsidR="00FB77F4" w:rsidRPr="00CE2FCD">
        <w:rPr>
          <w:lang w:val="it-IT"/>
        </w:rPr>
        <w:t xml:space="preserve"> </w:t>
      </w:r>
      <w:r w:rsidR="00C70BD0" w:rsidRPr="00CE2FCD">
        <w:rPr>
          <w:lang w:val="it-IT"/>
        </w:rPr>
        <w:t>COVID-19</w:t>
      </w:r>
      <w:r w:rsidR="008B250F" w:rsidRPr="00CE2FCD">
        <w:rPr>
          <w:lang w:val="it-IT"/>
        </w:rPr>
        <w:t>.</w:t>
      </w:r>
      <w:r w:rsidR="00C70BD0" w:rsidRPr="00CE2FCD">
        <w:rPr>
          <w:lang w:val="it-IT"/>
        </w:rPr>
        <w:t xml:space="preserve"> </w:t>
      </w:r>
      <w:r w:rsidR="00FB77F4" w:rsidRPr="00CE2FCD">
        <w:rPr>
          <w:lang w:val="it-IT"/>
        </w:rPr>
        <w:t xml:space="preserve">Ai </w:t>
      </w:r>
      <w:r w:rsidR="00CE2FCD" w:rsidRPr="00CE2FCD">
        <w:rPr>
          <w:lang w:val="it-IT"/>
        </w:rPr>
        <w:t>collaboratori</w:t>
      </w:r>
      <w:r w:rsidR="00FB77F4" w:rsidRPr="00CE2FCD">
        <w:rPr>
          <w:lang w:val="it-IT"/>
        </w:rPr>
        <w:t xml:space="preserve"> che non possono lavorare</w:t>
      </w:r>
      <w:r w:rsidR="001E71D6">
        <w:rPr>
          <w:lang w:val="it-IT"/>
        </w:rPr>
        <w:t>,</w:t>
      </w:r>
      <w:r w:rsidR="00FB77F4" w:rsidRPr="00CE2FCD">
        <w:rPr>
          <w:lang w:val="it-IT"/>
        </w:rPr>
        <w:t xml:space="preserve"> </w:t>
      </w:r>
      <w:r w:rsidR="00006BAA">
        <w:rPr>
          <w:lang w:val="it-IT"/>
        </w:rPr>
        <w:t xml:space="preserve">né </w:t>
      </w:r>
      <w:r w:rsidR="00FB77F4" w:rsidRPr="00CE2FCD">
        <w:rPr>
          <w:lang w:val="it-IT"/>
        </w:rPr>
        <w:t>da casa</w:t>
      </w:r>
      <w:r w:rsidR="00006BAA">
        <w:rPr>
          <w:lang w:val="it-IT"/>
        </w:rPr>
        <w:t xml:space="preserve"> né sul posto di lavoro, </w:t>
      </w:r>
      <w:r w:rsidR="00FB77F4" w:rsidRPr="00CE2FCD">
        <w:rPr>
          <w:lang w:val="it-IT"/>
        </w:rPr>
        <w:t>viene offerta l’opportunità di aderire a tali iniziative di volontariato per period</w:t>
      </w:r>
      <w:r w:rsidR="005A15F9" w:rsidRPr="00CE2FCD">
        <w:rPr>
          <w:lang w:val="it-IT"/>
        </w:rPr>
        <w:t>i maggior</w:t>
      </w:r>
      <w:r w:rsidR="00FB77F4" w:rsidRPr="00CE2FCD">
        <w:rPr>
          <w:lang w:val="it-IT"/>
        </w:rPr>
        <w:t xml:space="preserve">i, </w:t>
      </w:r>
      <w:r w:rsidR="006D15D7" w:rsidRPr="00CE2FCD">
        <w:rPr>
          <w:lang w:val="it-IT"/>
        </w:rPr>
        <w:t xml:space="preserve">sempre </w:t>
      </w:r>
      <w:r w:rsidR="00FB77F4" w:rsidRPr="00CE2FCD">
        <w:rPr>
          <w:lang w:val="it-IT"/>
        </w:rPr>
        <w:t xml:space="preserve">con </w:t>
      </w:r>
      <w:r w:rsidR="00CE2FCD" w:rsidRPr="00CE2FCD">
        <w:rPr>
          <w:lang w:val="it-IT"/>
        </w:rPr>
        <w:t>permesso</w:t>
      </w:r>
      <w:r w:rsidR="00FB77F4" w:rsidRPr="00CE2FCD">
        <w:rPr>
          <w:lang w:val="it-IT"/>
        </w:rPr>
        <w:t xml:space="preserve"> retribuito, </w:t>
      </w:r>
      <w:r w:rsidR="00DF735F" w:rsidRPr="00CE2FCD">
        <w:rPr>
          <w:lang w:val="it-IT"/>
        </w:rPr>
        <w:t>f</w:t>
      </w:r>
      <w:r w:rsidR="00FB77F4" w:rsidRPr="00CE2FCD">
        <w:rPr>
          <w:lang w:val="it-IT"/>
        </w:rPr>
        <w:t>ino alla ripresa del</w:t>
      </w:r>
      <w:r w:rsidR="00DF735F" w:rsidRPr="00CE2FCD">
        <w:rPr>
          <w:lang w:val="it-IT"/>
        </w:rPr>
        <w:t>l’attività lavorativa.</w:t>
      </w:r>
    </w:p>
    <w:p w:rsidR="0025036F" w:rsidRPr="00624744" w:rsidRDefault="0025036F" w:rsidP="00F35769">
      <w:pPr>
        <w:jc w:val="both"/>
        <w:rPr>
          <w:lang w:val="it-IT"/>
        </w:rPr>
      </w:pPr>
    </w:p>
    <w:p w:rsidR="002F199F" w:rsidRPr="00624744" w:rsidRDefault="000A4C93" w:rsidP="00F35769">
      <w:pPr>
        <w:pStyle w:val="Paragrafoelenco"/>
        <w:numPr>
          <w:ilvl w:val="0"/>
          <w:numId w:val="8"/>
        </w:numPr>
        <w:jc w:val="both"/>
        <w:rPr>
          <w:b/>
          <w:bCs/>
          <w:lang w:val="it-IT"/>
        </w:rPr>
      </w:pPr>
      <w:r>
        <w:rPr>
          <w:b/>
          <w:bCs/>
          <w:lang w:val="it-IT"/>
        </w:rPr>
        <w:t xml:space="preserve">Fondo di sostegno </w:t>
      </w:r>
      <w:r w:rsidR="00AB7499" w:rsidRPr="007A4824">
        <w:rPr>
          <w:b/>
          <w:bCs/>
          <w:i/>
          <w:iCs/>
          <w:lang w:val="it-IT"/>
        </w:rPr>
        <w:t>Making More Health</w:t>
      </w:r>
      <w:r w:rsidR="00AB7499" w:rsidRPr="00624744">
        <w:rPr>
          <w:b/>
          <w:bCs/>
          <w:lang w:val="it-IT"/>
        </w:rPr>
        <w:t xml:space="preserve"> </w:t>
      </w:r>
    </w:p>
    <w:p w:rsidR="00AB7499" w:rsidRPr="00624744" w:rsidRDefault="000A4C93" w:rsidP="00F35769">
      <w:pPr>
        <w:jc w:val="both"/>
        <w:rPr>
          <w:lang w:val="it-IT"/>
        </w:rPr>
      </w:pPr>
      <w:r>
        <w:rPr>
          <w:lang w:val="it-IT"/>
        </w:rPr>
        <w:t>È stato</w:t>
      </w:r>
      <w:r w:rsidR="006D15D7">
        <w:rPr>
          <w:lang w:val="it-IT"/>
        </w:rPr>
        <w:t>,</w:t>
      </w:r>
      <w:r>
        <w:rPr>
          <w:lang w:val="it-IT"/>
        </w:rPr>
        <w:t xml:space="preserve"> inoltre</w:t>
      </w:r>
      <w:r w:rsidR="006D15D7">
        <w:rPr>
          <w:lang w:val="it-IT"/>
        </w:rPr>
        <w:t>,</w:t>
      </w:r>
      <w:r>
        <w:rPr>
          <w:lang w:val="it-IT"/>
        </w:rPr>
        <w:t xml:space="preserve"> </w:t>
      </w:r>
      <w:r w:rsidR="00CE2FCD">
        <w:rPr>
          <w:lang w:val="it-IT"/>
        </w:rPr>
        <w:t>attivato</w:t>
      </w:r>
      <w:r>
        <w:rPr>
          <w:lang w:val="it-IT"/>
        </w:rPr>
        <w:t xml:space="preserve"> </w:t>
      </w:r>
      <w:r w:rsidRPr="00CE2FCD">
        <w:rPr>
          <w:lang w:val="it-IT"/>
        </w:rPr>
        <w:t xml:space="preserve">un fondo da </w:t>
      </w:r>
      <w:r w:rsidR="00D065D0" w:rsidRPr="00CE2FCD">
        <w:rPr>
          <w:lang w:val="it-IT"/>
        </w:rPr>
        <w:t>580</w:t>
      </w:r>
      <w:r w:rsidRPr="00CE2FCD">
        <w:rPr>
          <w:lang w:val="it-IT"/>
        </w:rPr>
        <w:t>.</w:t>
      </w:r>
      <w:r w:rsidR="00AB7499" w:rsidRPr="00CE2FCD">
        <w:rPr>
          <w:lang w:val="it-IT"/>
        </w:rPr>
        <w:t>000</w:t>
      </w:r>
      <w:r w:rsidR="00CE1E7B" w:rsidRPr="00CE2FCD">
        <w:rPr>
          <w:lang w:val="it-IT"/>
        </w:rPr>
        <w:t xml:space="preserve"> </w:t>
      </w:r>
      <w:r w:rsidRPr="00CE2FCD">
        <w:rPr>
          <w:lang w:val="it-IT"/>
        </w:rPr>
        <w:t xml:space="preserve">euro a sostegno della rete mondiale </w:t>
      </w:r>
      <w:r w:rsidRPr="00CE2FCD">
        <w:rPr>
          <w:i/>
          <w:iCs/>
          <w:lang w:val="it-IT"/>
        </w:rPr>
        <w:t>Making More Health</w:t>
      </w:r>
      <w:r w:rsidRPr="00CE2FCD">
        <w:rPr>
          <w:lang w:val="it-IT"/>
        </w:rPr>
        <w:t xml:space="preserve"> (MMH) di </w:t>
      </w:r>
      <w:r w:rsidR="00D3541D" w:rsidRPr="00CE2FCD">
        <w:rPr>
          <w:lang w:val="it-IT"/>
        </w:rPr>
        <w:t>impre</w:t>
      </w:r>
      <w:r w:rsidR="00D3541D">
        <w:rPr>
          <w:lang w:val="it-IT"/>
        </w:rPr>
        <w:t xml:space="preserve">nditori </w:t>
      </w:r>
      <w:r w:rsidR="00D3541D" w:rsidRPr="00CE2FCD">
        <w:rPr>
          <w:lang w:val="it-IT"/>
        </w:rPr>
        <w:t>sociali</w:t>
      </w:r>
      <w:r w:rsidR="006D15D7" w:rsidRPr="00CE2FCD">
        <w:rPr>
          <w:lang w:val="it-IT"/>
        </w:rPr>
        <w:t>,</w:t>
      </w:r>
      <w:r w:rsidRPr="00CE2FCD">
        <w:rPr>
          <w:lang w:val="it-IT"/>
        </w:rPr>
        <w:t xml:space="preserve"> in </w:t>
      </w:r>
      <w:r w:rsidR="00AB7499" w:rsidRPr="00CE2FCD">
        <w:rPr>
          <w:lang w:val="it-IT"/>
        </w:rPr>
        <w:t xml:space="preserve">Kenya </w:t>
      </w:r>
      <w:r w:rsidRPr="00CE2FCD">
        <w:rPr>
          <w:lang w:val="it-IT"/>
        </w:rPr>
        <w:t>e</w:t>
      </w:r>
      <w:r w:rsidR="00AB7499" w:rsidRPr="00CE2FCD">
        <w:rPr>
          <w:lang w:val="it-IT"/>
        </w:rPr>
        <w:t xml:space="preserve"> </w:t>
      </w:r>
      <w:r w:rsidRPr="00CE2FCD">
        <w:rPr>
          <w:lang w:val="it-IT"/>
        </w:rPr>
        <w:t xml:space="preserve">in </w:t>
      </w:r>
      <w:r w:rsidR="00AB7499" w:rsidRPr="00CE2FCD">
        <w:rPr>
          <w:lang w:val="it-IT"/>
        </w:rPr>
        <w:t>India</w:t>
      </w:r>
      <w:r w:rsidR="006D15D7" w:rsidRPr="00CE2FCD">
        <w:rPr>
          <w:lang w:val="it-IT"/>
        </w:rPr>
        <w:t>,</w:t>
      </w:r>
      <w:r w:rsidRPr="00CE2FCD">
        <w:rPr>
          <w:lang w:val="it-IT"/>
        </w:rPr>
        <w:t xml:space="preserve"> e delle comunità nelle quali risiedono e operano</w:t>
      </w:r>
      <w:r w:rsidR="0049488C" w:rsidRPr="00624744">
        <w:rPr>
          <w:lang w:val="it-IT"/>
        </w:rPr>
        <w:t xml:space="preserve">. </w:t>
      </w:r>
      <w:r>
        <w:rPr>
          <w:lang w:val="it-IT"/>
        </w:rPr>
        <w:t xml:space="preserve">Il fondo </w:t>
      </w:r>
      <w:r w:rsidR="00F4447F">
        <w:rPr>
          <w:lang w:val="it-IT"/>
        </w:rPr>
        <w:t>aiuter</w:t>
      </w:r>
      <w:r>
        <w:rPr>
          <w:lang w:val="it-IT"/>
        </w:rPr>
        <w:t>à le imprese sociali e le loro attività a resistere nel protratto periodo di ridotta attività economica e investirà in idee di imprenditoria sociale</w:t>
      </w:r>
      <w:r w:rsidR="007A4824">
        <w:rPr>
          <w:lang w:val="it-IT"/>
        </w:rPr>
        <w:t>,</w:t>
      </w:r>
      <w:r>
        <w:rPr>
          <w:lang w:val="it-IT"/>
        </w:rPr>
        <w:t xml:space="preserve"> che aiutino a ridurre il rischio di diffusione del </w:t>
      </w:r>
      <w:r w:rsidR="007A4824">
        <w:rPr>
          <w:lang w:val="it-IT"/>
        </w:rPr>
        <w:t>c</w:t>
      </w:r>
      <w:r w:rsidR="00AB7499" w:rsidRPr="00624744">
        <w:rPr>
          <w:lang w:val="it-IT"/>
        </w:rPr>
        <w:t>oronavirus.</w:t>
      </w:r>
    </w:p>
    <w:p w:rsidR="00AB7499" w:rsidRPr="00624744" w:rsidRDefault="00AB7499" w:rsidP="00F35769">
      <w:pPr>
        <w:jc w:val="both"/>
        <w:rPr>
          <w:lang w:val="it-IT"/>
        </w:rPr>
      </w:pPr>
    </w:p>
    <w:p w:rsidR="00CE1E7B" w:rsidRPr="00624744" w:rsidRDefault="00AB7499" w:rsidP="00F35769">
      <w:pPr>
        <w:jc w:val="both"/>
        <w:rPr>
          <w:lang w:val="it-IT"/>
        </w:rPr>
      </w:pPr>
      <w:r w:rsidRPr="00624744">
        <w:rPr>
          <w:lang w:val="it-IT"/>
        </w:rPr>
        <w:t>“</w:t>
      </w:r>
      <w:r w:rsidR="003F572E">
        <w:rPr>
          <w:lang w:val="it-IT"/>
        </w:rPr>
        <w:t xml:space="preserve">Soprattutto in tempi come questi, gli Imprenditori Sociali nel mondo hanno il vantaggio di essere vicini a coloro che hanno </w:t>
      </w:r>
      <w:r w:rsidR="00262FFF">
        <w:rPr>
          <w:lang w:val="it-IT"/>
        </w:rPr>
        <w:t>necessità</w:t>
      </w:r>
      <w:r w:rsidR="006D15D7">
        <w:rPr>
          <w:lang w:val="it-IT"/>
        </w:rPr>
        <w:t xml:space="preserve"> -</w:t>
      </w:r>
      <w:r w:rsidR="003F572E">
        <w:rPr>
          <w:lang w:val="it-IT"/>
        </w:rPr>
        <w:t xml:space="preserve"> ha dichiarato </w:t>
      </w:r>
      <w:r w:rsidR="0049488C" w:rsidRPr="00624744">
        <w:rPr>
          <w:lang w:val="it-IT"/>
        </w:rPr>
        <w:t>Jean Scheft</w:t>
      </w:r>
      <w:r w:rsidRPr="00624744">
        <w:rPr>
          <w:lang w:val="it-IT"/>
        </w:rPr>
        <w:t>s</w:t>
      </w:r>
      <w:r w:rsidR="0049488C" w:rsidRPr="00624744">
        <w:rPr>
          <w:lang w:val="it-IT"/>
        </w:rPr>
        <w:t>i</w:t>
      </w:r>
      <w:r w:rsidRPr="00624744">
        <w:rPr>
          <w:lang w:val="it-IT"/>
        </w:rPr>
        <w:t>k de Szolnok</w:t>
      </w:r>
      <w:r w:rsidR="0097063F">
        <w:rPr>
          <w:lang w:val="it-IT"/>
        </w:rPr>
        <w:t xml:space="preserve">, </w:t>
      </w:r>
      <w:r w:rsidR="006D15D7">
        <w:rPr>
          <w:lang w:val="it-IT"/>
        </w:rPr>
        <w:t>M</w:t>
      </w:r>
      <w:r w:rsidRPr="00624744">
        <w:rPr>
          <w:lang w:val="it-IT"/>
        </w:rPr>
        <w:t>embr</w:t>
      </w:r>
      <w:r w:rsidR="003F572E">
        <w:rPr>
          <w:lang w:val="it-IT"/>
        </w:rPr>
        <w:t xml:space="preserve">o del Consiglio di Amministrazione e tra i fondatori del movimento </w:t>
      </w:r>
      <w:r w:rsidRPr="00624744">
        <w:rPr>
          <w:lang w:val="it-IT"/>
        </w:rPr>
        <w:t>MMH</w:t>
      </w:r>
      <w:r w:rsidR="0097063F">
        <w:rPr>
          <w:lang w:val="it-IT"/>
        </w:rPr>
        <w:t xml:space="preserve"> - L</w:t>
      </w:r>
      <w:r w:rsidR="003F572E">
        <w:rPr>
          <w:lang w:val="it-IT"/>
        </w:rPr>
        <w:t xml:space="preserve">e comunità </w:t>
      </w:r>
      <w:r w:rsidR="00166E48" w:rsidRPr="00624744">
        <w:rPr>
          <w:lang w:val="it-IT"/>
        </w:rPr>
        <w:lastRenderedPageBreak/>
        <w:t>MMH</w:t>
      </w:r>
      <w:r w:rsidR="0097063F">
        <w:rPr>
          <w:lang w:val="it-IT"/>
        </w:rPr>
        <w:t>,</w:t>
      </w:r>
      <w:r w:rsidR="00166E48" w:rsidRPr="00624744">
        <w:rPr>
          <w:lang w:val="it-IT"/>
        </w:rPr>
        <w:t xml:space="preserve"> c</w:t>
      </w:r>
      <w:r w:rsidR="003F572E">
        <w:rPr>
          <w:lang w:val="it-IT"/>
        </w:rPr>
        <w:t xml:space="preserve">ome i gruppi di auto-aiuto </w:t>
      </w:r>
      <w:r w:rsidR="00166E48" w:rsidRPr="00624744">
        <w:rPr>
          <w:lang w:val="it-IT"/>
        </w:rPr>
        <w:t>in India</w:t>
      </w:r>
      <w:r w:rsidR="0097063F">
        <w:rPr>
          <w:lang w:val="it-IT"/>
        </w:rPr>
        <w:t>,</w:t>
      </w:r>
      <w:r w:rsidR="00166E48" w:rsidRPr="00624744">
        <w:rPr>
          <w:lang w:val="it-IT"/>
        </w:rPr>
        <w:t xml:space="preserve"> o </w:t>
      </w:r>
      <w:r w:rsidR="003F572E">
        <w:rPr>
          <w:lang w:val="it-IT"/>
        </w:rPr>
        <w:t xml:space="preserve">le persone che soffrono di </w:t>
      </w:r>
      <w:r w:rsidR="00166E48" w:rsidRPr="00624744">
        <w:rPr>
          <w:lang w:val="it-IT"/>
        </w:rPr>
        <w:t>albinism</w:t>
      </w:r>
      <w:r w:rsidR="003F572E">
        <w:rPr>
          <w:lang w:val="it-IT"/>
        </w:rPr>
        <w:t>o</w:t>
      </w:r>
      <w:r w:rsidR="00166E48" w:rsidRPr="00624744">
        <w:rPr>
          <w:lang w:val="it-IT"/>
        </w:rPr>
        <w:t xml:space="preserve"> in Kenya, ha</w:t>
      </w:r>
      <w:r w:rsidR="003F572E">
        <w:rPr>
          <w:lang w:val="it-IT"/>
        </w:rPr>
        <w:t xml:space="preserve">nno cominciato a produrre sapone e avviato </w:t>
      </w:r>
      <w:r w:rsidR="0097063F">
        <w:rPr>
          <w:lang w:val="it-IT"/>
        </w:rPr>
        <w:t>contemporaneamente</w:t>
      </w:r>
      <w:r w:rsidR="003F572E">
        <w:rPr>
          <w:lang w:val="it-IT"/>
        </w:rPr>
        <w:t xml:space="preserve"> programmi educativi di igiene per le altre persone nei loro territori</w:t>
      </w:r>
      <w:r w:rsidR="003B440A" w:rsidRPr="00624744">
        <w:rPr>
          <w:lang w:val="it-IT"/>
        </w:rPr>
        <w:t>”</w:t>
      </w:r>
      <w:r w:rsidR="003F572E">
        <w:rPr>
          <w:lang w:val="it-IT"/>
        </w:rPr>
        <w:t>.</w:t>
      </w:r>
      <w:r w:rsidR="00434F8D" w:rsidRPr="00624744">
        <w:rPr>
          <w:lang w:val="it-IT"/>
        </w:rPr>
        <w:t xml:space="preserve"> </w:t>
      </w:r>
      <w:r w:rsidR="003F572E">
        <w:rPr>
          <w:lang w:val="it-IT"/>
        </w:rPr>
        <w:t xml:space="preserve">Negli ultimi anni </w:t>
      </w:r>
      <w:r w:rsidR="0097063F">
        <w:rPr>
          <w:lang w:val="it-IT"/>
        </w:rPr>
        <w:t>è stata insegnata igiene e la produzione di sapone in</w:t>
      </w:r>
      <w:r w:rsidR="0097063F" w:rsidRPr="00624744">
        <w:rPr>
          <w:lang w:val="it-IT"/>
        </w:rPr>
        <w:t xml:space="preserve"> Ken</w:t>
      </w:r>
      <w:r w:rsidR="0097063F">
        <w:rPr>
          <w:lang w:val="it-IT"/>
        </w:rPr>
        <w:t>y</w:t>
      </w:r>
      <w:r w:rsidR="0097063F" w:rsidRPr="00624744">
        <w:rPr>
          <w:lang w:val="it-IT"/>
        </w:rPr>
        <w:t xml:space="preserve">a </w:t>
      </w:r>
      <w:r w:rsidR="0097063F">
        <w:rPr>
          <w:lang w:val="it-IT"/>
        </w:rPr>
        <w:t>e</w:t>
      </w:r>
      <w:r w:rsidR="0097063F" w:rsidRPr="00624744">
        <w:rPr>
          <w:lang w:val="it-IT"/>
        </w:rPr>
        <w:t xml:space="preserve"> India</w:t>
      </w:r>
      <w:r w:rsidR="0097063F">
        <w:rPr>
          <w:lang w:val="it-IT"/>
        </w:rPr>
        <w:t xml:space="preserve"> </w:t>
      </w:r>
      <w:r w:rsidR="003F572E">
        <w:rPr>
          <w:lang w:val="it-IT"/>
        </w:rPr>
        <w:t xml:space="preserve">a oltre </w:t>
      </w:r>
      <w:r w:rsidR="00CE1E7B" w:rsidRPr="00624744">
        <w:rPr>
          <w:lang w:val="it-IT"/>
        </w:rPr>
        <w:t>750 student</w:t>
      </w:r>
      <w:r w:rsidR="003F572E">
        <w:rPr>
          <w:lang w:val="it-IT"/>
        </w:rPr>
        <w:t>i</w:t>
      </w:r>
      <w:r w:rsidR="00CE1E7B" w:rsidRPr="00624744">
        <w:rPr>
          <w:lang w:val="it-IT"/>
        </w:rPr>
        <w:t xml:space="preserve"> </w:t>
      </w:r>
      <w:r w:rsidR="003F572E">
        <w:rPr>
          <w:lang w:val="it-IT"/>
        </w:rPr>
        <w:t xml:space="preserve">della scuola </w:t>
      </w:r>
      <w:r w:rsidR="00CE1E7B" w:rsidRPr="00624744">
        <w:rPr>
          <w:lang w:val="it-IT"/>
        </w:rPr>
        <w:t>MMH</w:t>
      </w:r>
      <w:r w:rsidR="00262FFF">
        <w:rPr>
          <w:lang w:val="it-IT"/>
        </w:rPr>
        <w:t>,</w:t>
      </w:r>
      <w:r w:rsidR="00CE1E7B" w:rsidRPr="00624744">
        <w:rPr>
          <w:lang w:val="it-IT"/>
        </w:rPr>
        <w:t xml:space="preserve"> </w:t>
      </w:r>
      <w:r w:rsidR="003F572E">
        <w:rPr>
          <w:lang w:val="it-IT"/>
        </w:rPr>
        <w:t xml:space="preserve">e </w:t>
      </w:r>
      <w:r w:rsidR="0097063F">
        <w:rPr>
          <w:lang w:val="it-IT"/>
        </w:rPr>
        <w:t xml:space="preserve">a </w:t>
      </w:r>
      <w:r w:rsidR="003F572E">
        <w:rPr>
          <w:lang w:val="it-IT"/>
        </w:rPr>
        <w:t xml:space="preserve">circa </w:t>
      </w:r>
      <w:r w:rsidR="003B440A" w:rsidRPr="00624744">
        <w:rPr>
          <w:lang w:val="it-IT"/>
        </w:rPr>
        <w:t>1</w:t>
      </w:r>
      <w:r w:rsidR="003F572E">
        <w:rPr>
          <w:lang w:val="it-IT"/>
        </w:rPr>
        <w:t>.</w:t>
      </w:r>
      <w:r w:rsidR="003B440A" w:rsidRPr="00624744">
        <w:rPr>
          <w:lang w:val="it-IT"/>
        </w:rPr>
        <w:t>000 fami</w:t>
      </w:r>
      <w:r w:rsidR="003F572E">
        <w:rPr>
          <w:lang w:val="it-IT"/>
        </w:rPr>
        <w:t>g</w:t>
      </w:r>
      <w:r w:rsidR="003B440A" w:rsidRPr="00624744">
        <w:rPr>
          <w:lang w:val="it-IT"/>
        </w:rPr>
        <w:t>lie</w:t>
      </w:r>
      <w:r w:rsidR="003F572E">
        <w:rPr>
          <w:lang w:val="it-IT"/>
        </w:rPr>
        <w:t xml:space="preserve"> delle cooperative agricole</w:t>
      </w:r>
      <w:r w:rsidR="003B440A" w:rsidRPr="00624744">
        <w:rPr>
          <w:lang w:val="it-IT"/>
        </w:rPr>
        <w:t>.</w:t>
      </w:r>
    </w:p>
    <w:p w:rsidR="002F199F" w:rsidRPr="00624744" w:rsidRDefault="002F199F" w:rsidP="00C70BD0">
      <w:pPr>
        <w:rPr>
          <w:lang w:val="it-IT"/>
        </w:rPr>
      </w:pPr>
    </w:p>
    <w:p w:rsidR="008E07A7" w:rsidRPr="00624744" w:rsidRDefault="008E07A7" w:rsidP="003F572E">
      <w:pPr>
        <w:jc w:val="both"/>
        <w:rPr>
          <w:lang w:val="it-IT"/>
        </w:rPr>
      </w:pPr>
      <w:r w:rsidRPr="00624744">
        <w:rPr>
          <w:lang w:val="it-IT"/>
        </w:rPr>
        <w:t xml:space="preserve">Boehringer Ingelheim </w:t>
      </w:r>
      <w:r w:rsidR="003F572E">
        <w:rPr>
          <w:lang w:val="it-IT"/>
        </w:rPr>
        <w:t xml:space="preserve">è impegnata nei confronti della comunità mondiale per il benessere delle persone e degli animali. </w:t>
      </w:r>
      <w:r w:rsidR="00370A54" w:rsidRPr="00624744">
        <w:rPr>
          <w:lang w:val="it-IT"/>
        </w:rPr>
        <w:t>Boehringer Ingelheim</w:t>
      </w:r>
      <w:r w:rsidR="00370A54">
        <w:rPr>
          <w:lang w:val="it-IT"/>
        </w:rPr>
        <w:t>, azienda guidata dalla ricerca</w:t>
      </w:r>
      <w:r w:rsidRPr="00624744">
        <w:rPr>
          <w:lang w:val="it-IT"/>
        </w:rPr>
        <w:t xml:space="preserve">, </w:t>
      </w:r>
      <w:r w:rsidR="00CF227B">
        <w:rPr>
          <w:lang w:val="it-IT"/>
        </w:rPr>
        <w:t>ha avviato</w:t>
      </w:r>
      <w:r w:rsidR="00A144A1">
        <w:rPr>
          <w:lang w:val="it-IT"/>
        </w:rPr>
        <w:t xml:space="preserve"> a gennaio</w:t>
      </w:r>
      <w:r w:rsidR="00CF227B">
        <w:rPr>
          <w:lang w:val="it-IT"/>
        </w:rPr>
        <w:t xml:space="preserve"> le </w:t>
      </w:r>
      <w:r w:rsidR="00A144A1">
        <w:rPr>
          <w:lang w:val="it-IT"/>
        </w:rPr>
        <w:t>proprie</w:t>
      </w:r>
      <w:r w:rsidR="00CF227B">
        <w:rPr>
          <w:lang w:val="it-IT"/>
        </w:rPr>
        <w:t xml:space="preserve"> attività di sostegno</w:t>
      </w:r>
      <w:r w:rsidR="00A144A1">
        <w:rPr>
          <w:lang w:val="it-IT"/>
        </w:rPr>
        <w:t>,</w:t>
      </w:r>
      <w:r w:rsidR="00CF227B">
        <w:rPr>
          <w:lang w:val="it-IT"/>
        </w:rPr>
        <w:t xml:space="preserve"> e continuerà a fare tutto il possibile per dare un contributo significativ</w:t>
      </w:r>
      <w:r w:rsidR="002A3E1E">
        <w:rPr>
          <w:lang w:val="it-IT"/>
        </w:rPr>
        <w:t>o</w:t>
      </w:r>
      <w:r w:rsidR="00CF227B">
        <w:rPr>
          <w:lang w:val="it-IT"/>
        </w:rPr>
        <w:t xml:space="preserve"> nella lotta contro </w:t>
      </w:r>
      <w:r w:rsidR="0097063F">
        <w:rPr>
          <w:lang w:val="it-IT"/>
        </w:rPr>
        <w:t>la</w:t>
      </w:r>
      <w:r w:rsidR="00CF227B">
        <w:rPr>
          <w:lang w:val="it-IT"/>
        </w:rPr>
        <w:t xml:space="preserve"> </w:t>
      </w:r>
      <w:r w:rsidRPr="00624744">
        <w:rPr>
          <w:lang w:val="it-IT"/>
        </w:rPr>
        <w:t xml:space="preserve">COVID-19. </w:t>
      </w:r>
      <w:r w:rsidR="00A144A1">
        <w:rPr>
          <w:lang w:val="it-IT"/>
        </w:rPr>
        <w:t>L’Azienda</w:t>
      </w:r>
      <w:r w:rsidR="00CF227B" w:rsidRPr="00624744">
        <w:rPr>
          <w:lang w:val="it-IT"/>
        </w:rPr>
        <w:t xml:space="preserve"> </w:t>
      </w:r>
      <w:r w:rsidR="00CF227B">
        <w:rPr>
          <w:lang w:val="it-IT"/>
        </w:rPr>
        <w:t>continua a sostenere i sistemi sanitari</w:t>
      </w:r>
      <w:r w:rsidR="0097063F">
        <w:rPr>
          <w:lang w:val="it-IT"/>
        </w:rPr>
        <w:t>,</w:t>
      </w:r>
      <w:r w:rsidR="00CF227B">
        <w:rPr>
          <w:lang w:val="it-IT"/>
        </w:rPr>
        <w:t xml:space="preserve"> </w:t>
      </w:r>
      <w:r w:rsidR="00F675E2">
        <w:rPr>
          <w:lang w:val="it-IT"/>
        </w:rPr>
        <w:t xml:space="preserve">assicurando la regolare fornitura </w:t>
      </w:r>
      <w:r w:rsidR="00CF227B">
        <w:rPr>
          <w:lang w:val="it-IT"/>
        </w:rPr>
        <w:t>di farmaci</w:t>
      </w:r>
      <w:r w:rsidR="00F675E2">
        <w:rPr>
          <w:lang w:val="it-IT"/>
        </w:rPr>
        <w:t>,</w:t>
      </w:r>
      <w:r w:rsidR="00CF227B">
        <w:rPr>
          <w:lang w:val="it-IT"/>
        </w:rPr>
        <w:t xml:space="preserve"> </w:t>
      </w:r>
      <w:r w:rsidR="00F675E2">
        <w:rPr>
          <w:lang w:val="it-IT"/>
        </w:rPr>
        <w:t>anche</w:t>
      </w:r>
      <w:r w:rsidR="00CF227B">
        <w:rPr>
          <w:lang w:val="it-IT"/>
        </w:rPr>
        <w:t xml:space="preserve"> </w:t>
      </w:r>
      <w:r w:rsidR="0097063F">
        <w:rPr>
          <w:lang w:val="it-IT"/>
        </w:rPr>
        <w:t>attraverso le</w:t>
      </w:r>
      <w:r w:rsidR="00CF227B">
        <w:rPr>
          <w:lang w:val="it-IT"/>
        </w:rPr>
        <w:t xml:space="preserve"> </w:t>
      </w:r>
      <w:r w:rsidR="00A144A1">
        <w:rPr>
          <w:lang w:val="it-IT"/>
        </w:rPr>
        <w:t>proprie</w:t>
      </w:r>
      <w:r w:rsidR="00CF227B">
        <w:rPr>
          <w:lang w:val="it-IT"/>
        </w:rPr>
        <w:t xml:space="preserve"> attività di Ricerca</w:t>
      </w:r>
      <w:r w:rsidRPr="00624744">
        <w:rPr>
          <w:lang w:val="it-IT"/>
        </w:rPr>
        <w:t>.</w:t>
      </w:r>
      <w:r w:rsidR="00F675E2" w:rsidRPr="000675AA">
        <w:rPr>
          <w:b/>
          <w:bCs/>
          <w:sz w:val="22"/>
          <w:lang w:val="it-IT"/>
        </w:rPr>
        <w:t xml:space="preserve"> </w:t>
      </w:r>
    </w:p>
    <w:p w:rsidR="00171F92" w:rsidRPr="00624744" w:rsidRDefault="00171F92" w:rsidP="79D2DEA1">
      <w:pPr>
        <w:rPr>
          <w:szCs w:val="20"/>
          <w:lang w:val="it-IT"/>
        </w:rPr>
      </w:pPr>
    </w:p>
    <w:p w:rsidR="79D2DEA1" w:rsidRPr="00624744" w:rsidRDefault="007B13BC" w:rsidP="0097063F">
      <w:pPr>
        <w:jc w:val="both"/>
        <w:rPr>
          <w:szCs w:val="20"/>
          <w:lang w:val="it-IT"/>
        </w:rPr>
      </w:pPr>
      <w:r w:rsidRPr="00624744">
        <w:rPr>
          <w:szCs w:val="20"/>
          <w:lang w:val="it-IT"/>
        </w:rPr>
        <w:t>M</w:t>
      </w:r>
      <w:r w:rsidR="00CF227B">
        <w:rPr>
          <w:szCs w:val="20"/>
          <w:lang w:val="it-IT"/>
        </w:rPr>
        <w:t xml:space="preserve">aggiori informazioni sulle </w:t>
      </w:r>
      <w:r w:rsidR="009F75AF">
        <w:rPr>
          <w:szCs w:val="20"/>
          <w:lang w:val="it-IT"/>
        </w:rPr>
        <w:t xml:space="preserve">diverse </w:t>
      </w:r>
      <w:r w:rsidR="00CF227B">
        <w:rPr>
          <w:szCs w:val="20"/>
          <w:lang w:val="it-IT"/>
        </w:rPr>
        <w:t xml:space="preserve">iniziative contro </w:t>
      </w:r>
      <w:r w:rsidR="0097063F">
        <w:rPr>
          <w:szCs w:val="20"/>
          <w:lang w:val="it-IT"/>
        </w:rPr>
        <w:t>la</w:t>
      </w:r>
      <w:r w:rsidR="00CF227B">
        <w:rPr>
          <w:szCs w:val="20"/>
          <w:lang w:val="it-IT"/>
        </w:rPr>
        <w:t xml:space="preserve"> </w:t>
      </w:r>
      <w:r w:rsidRPr="00624744">
        <w:rPr>
          <w:szCs w:val="20"/>
          <w:lang w:val="it-IT"/>
        </w:rPr>
        <w:t xml:space="preserve">COVID -19 </w:t>
      </w:r>
      <w:r w:rsidR="00CF227B">
        <w:rPr>
          <w:szCs w:val="20"/>
          <w:lang w:val="it-IT"/>
        </w:rPr>
        <w:t xml:space="preserve">del Programma di Sostegno Mondiale </w:t>
      </w:r>
      <w:r w:rsidR="00370A54">
        <w:rPr>
          <w:szCs w:val="20"/>
          <w:lang w:val="it-IT"/>
        </w:rPr>
        <w:t xml:space="preserve"> sono disponibili </w:t>
      </w:r>
      <w:r w:rsidR="00CF227B">
        <w:rPr>
          <w:szCs w:val="20"/>
          <w:lang w:val="it-IT"/>
        </w:rPr>
        <w:t>all’indirizzo</w:t>
      </w:r>
      <w:r w:rsidRPr="00624744">
        <w:rPr>
          <w:szCs w:val="20"/>
          <w:lang w:val="it-IT"/>
        </w:rPr>
        <w:t xml:space="preserve"> </w:t>
      </w:r>
      <w:hyperlink r:id="rId10" w:history="1">
        <w:r w:rsidRPr="00624744">
          <w:rPr>
            <w:color w:val="0000FF"/>
            <w:u w:val="single"/>
            <w:lang w:val="it-IT"/>
          </w:rPr>
          <w:t>https://www.boehringer-ingelheim.com/covid-19</w:t>
        </w:r>
      </w:hyperlink>
      <w:r w:rsidRPr="00624744">
        <w:rPr>
          <w:lang w:val="it-IT"/>
        </w:rPr>
        <w:t>.</w:t>
      </w:r>
    </w:p>
    <w:p w:rsidR="00B83878" w:rsidRPr="00624744" w:rsidRDefault="00B83878" w:rsidP="79D2DEA1">
      <w:pPr>
        <w:rPr>
          <w:b/>
          <w:bCs/>
          <w:lang w:val="it-IT"/>
        </w:rPr>
      </w:pPr>
    </w:p>
    <w:p w:rsidR="00C80C41" w:rsidRPr="00624744" w:rsidRDefault="00C80C41" w:rsidP="00C80C41">
      <w:pPr>
        <w:rPr>
          <w:b/>
          <w:bCs/>
          <w:lang w:val="it-IT"/>
        </w:rPr>
      </w:pPr>
      <w:r w:rsidRPr="00624744">
        <w:rPr>
          <w:b/>
          <w:bCs/>
          <w:lang w:val="it-IT"/>
        </w:rPr>
        <w:t xml:space="preserve">Boehringer Ingelheim </w:t>
      </w:r>
    </w:p>
    <w:p w:rsidR="00A11961" w:rsidRPr="00624744" w:rsidRDefault="00A11961" w:rsidP="00A11961">
      <w:pPr>
        <w:jc w:val="both"/>
        <w:rPr>
          <w:szCs w:val="20"/>
          <w:lang w:val="it-IT"/>
        </w:rPr>
      </w:pPr>
      <w:r>
        <w:rPr>
          <w:szCs w:val="20"/>
          <w:lang w:val="it-IT"/>
        </w:rPr>
        <w:t>Creare farmaci migliori e innovativi per le persone e gli animali è il cuore di ogni nostra attività.</w:t>
      </w:r>
      <w:r w:rsidRPr="00624744">
        <w:rPr>
          <w:szCs w:val="20"/>
          <w:lang w:val="it-IT"/>
        </w:rPr>
        <w:t xml:space="preserve"> </w:t>
      </w:r>
      <w:r>
        <w:rPr>
          <w:szCs w:val="20"/>
          <w:lang w:val="it-IT"/>
        </w:rPr>
        <w:t>La nostra missione è realizzare un progresso nelle terapie, che cambiano la vita. S</w:t>
      </w:r>
      <w:r w:rsidRPr="00961E50">
        <w:rPr>
          <w:szCs w:val="20"/>
          <w:lang w:val="it-IT"/>
        </w:rPr>
        <w:t xml:space="preserve">in dalla sua fondazione nel 1885, Boehringer Ingelheim è </w:t>
      </w:r>
      <w:r>
        <w:rPr>
          <w:szCs w:val="20"/>
          <w:lang w:val="it-IT"/>
        </w:rPr>
        <w:t xml:space="preserve">una azienda indipendente e di proprietà familiare; </w:t>
      </w:r>
      <w:r w:rsidR="00D3541D">
        <w:rPr>
          <w:szCs w:val="20"/>
          <w:lang w:val="it-IT"/>
        </w:rPr>
        <w:t>siamo liberi</w:t>
      </w:r>
      <w:r>
        <w:rPr>
          <w:szCs w:val="20"/>
          <w:lang w:val="it-IT"/>
        </w:rPr>
        <w:t xml:space="preserve"> di perseguire la nostra visione di lungo termine, guardando avanti per individuare le sfide del futuro nella salute, puntando su quelle aree di necessità terapeutica, nelle quali possiamo portare il massimo beneficio</w:t>
      </w:r>
      <w:r w:rsidRPr="00624744">
        <w:rPr>
          <w:szCs w:val="20"/>
          <w:lang w:val="it-IT"/>
        </w:rPr>
        <w:t>.</w:t>
      </w:r>
    </w:p>
    <w:p w:rsidR="00A11961" w:rsidRPr="00624744" w:rsidRDefault="00A11961" w:rsidP="00A11961">
      <w:pPr>
        <w:jc w:val="both"/>
        <w:rPr>
          <w:szCs w:val="20"/>
          <w:lang w:val="it-IT"/>
        </w:rPr>
      </w:pPr>
    </w:p>
    <w:p w:rsidR="00A11961" w:rsidRDefault="00A11961" w:rsidP="00A11961">
      <w:pPr>
        <w:jc w:val="both"/>
        <w:rPr>
          <w:szCs w:val="20"/>
          <w:lang w:val="it-IT"/>
        </w:rPr>
      </w:pPr>
      <w:r>
        <w:rPr>
          <w:szCs w:val="20"/>
          <w:lang w:val="it-IT"/>
        </w:rPr>
        <w:t xml:space="preserve">Siamo un’azienda farmaceutica </w:t>
      </w:r>
      <w:r w:rsidRPr="00624744">
        <w:rPr>
          <w:szCs w:val="20"/>
          <w:lang w:val="it-IT"/>
        </w:rPr>
        <w:t>lead</w:t>
      </w:r>
      <w:r>
        <w:rPr>
          <w:szCs w:val="20"/>
          <w:lang w:val="it-IT"/>
        </w:rPr>
        <w:t>er mondiale, guidata dalla Ricerca</w:t>
      </w:r>
      <w:r w:rsidRPr="00624744">
        <w:rPr>
          <w:szCs w:val="20"/>
          <w:lang w:val="it-IT"/>
        </w:rPr>
        <w:t xml:space="preserve">, </w:t>
      </w:r>
      <w:r>
        <w:rPr>
          <w:szCs w:val="20"/>
          <w:lang w:val="it-IT"/>
        </w:rPr>
        <w:t xml:space="preserve">con oltre </w:t>
      </w:r>
      <w:r w:rsidRPr="00624744">
        <w:rPr>
          <w:szCs w:val="20"/>
          <w:lang w:val="it-IT"/>
        </w:rPr>
        <w:t>5</w:t>
      </w:r>
      <w:r>
        <w:rPr>
          <w:szCs w:val="20"/>
          <w:lang w:val="it-IT"/>
        </w:rPr>
        <w:t>1.</w:t>
      </w:r>
      <w:r w:rsidRPr="00624744">
        <w:rPr>
          <w:szCs w:val="20"/>
          <w:lang w:val="it-IT"/>
        </w:rPr>
        <w:t xml:space="preserve">000 </w:t>
      </w:r>
      <w:r>
        <w:rPr>
          <w:szCs w:val="20"/>
          <w:lang w:val="it-IT"/>
        </w:rPr>
        <w:t xml:space="preserve">collaboratori, che </w:t>
      </w:r>
      <w:r w:rsidRPr="008D66C4">
        <w:rPr>
          <w:szCs w:val="20"/>
          <w:lang w:val="it-IT"/>
        </w:rPr>
        <w:t xml:space="preserve">ogni giorno creano valore attraverso l’innovazione nelle </w:t>
      </w:r>
      <w:r>
        <w:rPr>
          <w:szCs w:val="20"/>
          <w:lang w:val="it-IT"/>
        </w:rPr>
        <w:t>nostr</w:t>
      </w:r>
      <w:r w:rsidRPr="008D66C4">
        <w:rPr>
          <w:szCs w:val="20"/>
          <w:lang w:val="it-IT"/>
        </w:rPr>
        <w:t xml:space="preserve">e tre aree di business: </w:t>
      </w:r>
      <w:r>
        <w:rPr>
          <w:szCs w:val="20"/>
          <w:lang w:val="it-IT"/>
        </w:rPr>
        <w:t>Human Pharma, Animal Health e Biopharmaceutical Contract Manufacturing.</w:t>
      </w:r>
      <w:r w:rsidRPr="00624744">
        <w:rPr>
          <w:szCs w:val="20"/>
          <w:lang w:val="it-IT"/>
        </w:rPr>
        <w:t xml:space="preserve"> </w:t>
      </w:r>
    </w:p>
    <w:p w:rsidR="00A11961" w:rsidRDefault="00A11961" w:rsidP="00A11961">
      <w:pPr>
        <w:jc w:val="both"/>
        <w:rPr>
          <w:szCs w:val="20"/>
          <w:lang w:val="it-IT"/>
        </w:rPr>
      </w:pPr>
    </w:p>
    <w:p w:rsidR="00A11961" w:rsidRPr="00624744" w:rsidRDefault="00A11961" w:rsidP="00A11961">
      <w:pPr>
        <w:jc w:val="both"/>
        <w:rPr>
          <w:szCs w:val="20"/>
          <w:lang w:val="it-IT"/>
        </w:rPr>
      </w:pPr>
      <w:r>
        <w:rPr>
          <w:szCs w:val="20"/>
          <w:lang w:val="it-IT"/>
        </w:rPr>
        <w:t xml:space="preserve">Nel 2019 Boehringer Ingelheim ha conseguito un fatturato netto di 19 miliardi di </w:t>
      </w:r>
      <w:r w:rsidR="00D3541D">
        <w:rPr>
          <w:szCs w:val="20"/>
          <w:lang w:val="it-IT"/>
        </w:rPr>
        <w:t>euro ed</w:t>
      </w:r>
      <w:bookmarkStart w:id="0" w:name="_GoBack"/>
      <w:bookmarkEnd w:id="0"/>
      <w:r>
        <w:rPr>
          <w:szCs w:val="20"/>
          <w:lang w:val="it-IT"/>
        </w:rPr>
        <w:t xml:space="preserve"> effettuato significativi investimenti in  Ricerca &amp; Sviluppo pari a circa 3,5 miliardi di euro. La nostra R&amp;D è il motore dell’innovazione e ci consente di ottenere farmaci di prossima generazione, che salvano vite e migliorano la qualità della vita stessa</w:t>
      </w:r>
      <w:r w:rsidRPr="00624744">
        <w:rPr>
          <w:szCs w:val="20"/>
          <w:lang w:val="it-IT"/>
        </w:rPr>
        <w:t xml:space="preserve">. </w:t>
      </w:r>
    </w:p>
    <w:p w:rsidR="00A11961" w:rsidRPr="00624744" w:rsidRDefault="00A11961" w:rsidP="00A11961">
      <w:pPr>
        <w:jc w:val="both"/>
        <w:rPr>
          <w:szCs w:val="20"/>
          <w:lang w:val="it-IT"/>
        </w:rPr>
      </w:pPr>
    </w:p>
    <w:p w:rsidR="00A11961" w:rsidRPr="00624744" w:rsidRDefault="00A11961" w:rsidP="00A11961">
      <w:pPr>
        <w:jc w:val="both"/>
        <w:rPr>
          <w:szCs w:val="20"/>
          <w:lang w:val="it-IT"/>
        </w:rPr>
      </w:pPr>
      <w:r>
        <w:rPr>
          <w:szCs w:val="20"/>
          <w:lang w:val="it-IT"/>
        </w:rPr>
        <w:lastRenderedPageBreak/>
        <w:t>Con la forza delle collaborazioni e la molteplicità di esperti dell’intera comunità delle scienze per la vita realizziamo rilevanti opportunità scientifiche. Collaborando insieme, acceleriamo la messa a disposizione delle prossime scoperte innovative in medicina, che trasformeranno le vite dei pazienti, oggi e per le generazioni a venire</w:t>
      </w:r>
      <w:r w:rsidRPr="00624744">
        <w:rPr>
          <w:szCs w:val="20"/>
          <w:lang w:val="it-IT"/>
        </w:rPr>
        <w:t>.</w:t>
      </w:r>
    </w:p>
    <w:p w:rsidR="00A11961" w:rsidRPr="00624744" w:rsidRDefault="00A11961" w:rsidP="00A11961">
      <w:pPr>
        <w:jc w:val="both"/>
        <w:rPr>
          <w:rFonts w:cs="Arial"/>
          <w:spacing w:val="3"/>
          <w:lang w:val="it-IT"/>
        </w:rPr>
      </w:pPr>
    </w:p>
    <w:p w:rsidR="00A11961" w:rsidRDefault="00A11961" w:rsidP="00A11961">
      <w:pPr>
        <w:jc w:val="both"/>
        <w:rPr>
          <w:szCs w:val="20"/>
          <w:lang w:val="it-IT"/>
        </w:rPr>
      </w:pPr>
      <w:r w:rsidRPr="00690628">
        <w:rPr>
          <w:szCs w:val="20"/>
          <w:lang w:val="it-IT"/>
        </w:rPr>
        <w:t xml:space="preserve">Per maggiori informazioni </w:t>
      </w:r>
      <w:r>
        <w:rPr>
          <w:szCs w:val="20"/>
          <w:lang w:val="it-IT"/>
        </w:rPr>
        <w:t xml:space="preserve">su </w:t>
      </w:r>
      <w:r w:rsidRPr="00624744">
        <w:rPr>
          <w:szCs w:val="20"/>
          <w:lang w:val="it-IT"/>
        </w:rPr>
        <w:t xml:space="preserve">Boehringer Ingelheim </w:t>
      </w:r>
      <w:r w:rsidRPr="00690628">
        <w:rPr>
          <w:szCs w:val="20"/>
          <w:lang w:val="it-IT"/>
        </w:rPr>
        <w:t>visitate il sito</w:t>
      </w:r>
      <w:r w:rsidRPr="00624744">
        <w:rPr>
          <w:szCs w:val="20"/>
          <w:lang w:val="it-IT"/>
        </w:rPr>
        <w:t xml:space="preserve"> www.boehringer-ingelheim.com o</w:t>
      </w:r>
      <w:r>
        <w:rPr>
          <w:szCs w:val="20"/>
          <w:lang w:val="it-IT"/>
        </w:rPr>
        <w:t xml:space="preserve"> consultate il Bilancio all’indirizzo</w:t>
      </w:r>
      <w:r w:rsidRPr="00624744">
        <w:rPr>
          <w:szCs w:val="20"/>
          <w:lang w:val="it-IT"/>
        </w:rPr>
        <w:t xml:space="preserve">: </w:t>
      </w:r>
      <w:hyperlink r:id="rId11" w:history="1">
        <w:r w:rsidRPr="00A86BDB">
          <w:rPr>
            <w:rStyle w:val="Collegamentoipertestuale"/>
            <w:szCs w:val="20"/>
            <w:lang w:val="it-IT"/>
          </w:rPr>
          <w:t>http://annualreport.boehringer-ingelheim.com</w:t>
        </w:r>
      </w:hyperlink>
    </w:p>
    <w:p w:rsidR="00C80C41" w:rsidRPr="00624744" w:rsidRDefault="00C80C41" w:rsidP="00C80C41">
      <w:pPr>
        <w:jc w:val="both"/>
        <w:rPr>
          <w:szCs w:val="20"/>
          <w:lang w:val="it-IT"/>
        </w:rPr>
      </w:pPr>
    </w:p>
    <w:p w:rsidR="00FC6CA6" w:rsidRPr="000675AA" w:rsidRDefault="00FC6CA6" w:rsidP="00FC6CA6">
      <w:pPr>
        <w:widowControl w:val="0"/>
        <w:suppressAutoHyphens/>
        <w:spacing w:line="240" w:lineRule="auto"/>
        <w:rPr>
          <w:rFonts w:ascii="BISans" w:eastAsia="Lucida Sans Unicode" w:hAnsi="BISans"/>
          <w:b/>
          <w:kern w:val="1"/>
          <w:lang w:val="it-IT"/>
        </w:rPr>
      </w:pPr>
    </w:p>
    <w:p w:rsidR="00FC6CA6" w:rsidRPr="000675AA" w:rsidRDefault="00FC6CA6" w:rsidP="00FC6CA6">
      <w:pPr>
        <w:widowControl w:val="0"/>
        <w:suppressAutoHyphens/>
        <w:spacing w:line="240" w:lineRule="auto"/>
        <w:rPr>
          <w:rFonts w:ascii="BISans" w:eastAsia="Lucida Sans Unicode" w:hAnsi="BISans"/>
          <w:b/>
          <w:kern w:val="1"/>
          <w:lang w:val="it-IT"/>
        </w:rPr>
      </w:pPr>
      <w:r w:rsidRPr="000675AA">
        <w:rPr>
          <w:rFonts w:ascii="BISans" w:eastAsia="Lucida Sans Unicode" w:hAnsi="BISans"/>
          <w:b/>
          <w:kern w:val="1"/>
          <w:lang w:val="it-IT"/>
        </w:rPr>
        <w:t>Per ulteriori informazioni:</w:t>
      </w:r>
    </w:p>
    <w:p w:rsidR="00FC6CA6" w:rsidRPr="000675AA" w:rsidRDefault="00FC6CA6" w:rsidP="00FC6CA6">
      <w:pPr>
        <w:widowControl w:val="0"/>
        <w:suppressAutoHyphens/>
        <w:spacing w:line="240" w:lineRule="auto"/>
        <w:rPr>
          <w:rFonts w:ascii="BISans" w:eastAsia="Lucida Sans Unicode" w:hAnsi="BISans"/>
          <w:kern w:val="1"/>
          <w:sz w:val="18"/>
          <w:szCs w:val="20"/>
          <w:lang w:val="it-IT"/>
        </w:rPr>
      </w:pPr>
    </w:p>
    <w:p w:rsidR="00FC6CA6" w:rsidRPr="000675AA" w:rsidRDefault="00FC6CA6" w:rsidP="00FC6CA6">
      <w:pPr>
        <w:widowControl w:val="0"/>
        <w:suppressAutoHyphens/>
        <w:spacing w:line="240" w:lineRule="auto"/>
        <w:rPr>
          <w:rFonts w:ascii="BISans" w:eastAsia="Lucida Sans Unicode" w:hAnsi="BISans"/>
          <w:kern w:val="1"/>
          <w:sz w:val="18"/>
          <w:szCs w:val="20"/>
          <w:lang w:val="it-IT"/>
        </w:rPr>
      </w:pPr>
      <w:r w:rsidRPr="000675AA">
        <w:rPr>
          <w:rFonts w:ascii="BISans" w:eastAsia="Lucida Sans Unicode" w:hAnsi="BISans"/>
          <w:kern w:val="1"/>
          <w:sz w:val="18"/>
          <w:szCs w:val="20"/>
          <w:lang w:val="it-IT"/>
        </w:rPr>
        <w:t>Marina Guffanti</w:t>
      </w:r>
    </w:p>
    <w:p w:rsidR="00FC6CA6" w:rsidRPr="000675AA" w:rsidRDefault="00FC6CA6" w:rsidP="00FC6CA6">
      <w:pPr>
        <w:widowControl w:val="0"/>
        <w:suppressAutoHyphens/>
        <w:spacing w:line="240" w:lineRule="auto"/>
        <w:rPr>
          <w:rFonts w:ascii="BISans" w:eastAsia="Lucida Sans Unicode" w:hAnsi="BISans"/>
          <w:kern w:val="1"/>
          <w:sz w:val="18"/>
          <w:szCs w:val="20"/>
          <w:lang w:val="it-IT"/>
        </w:rPr>
      </w:pPr>
      <w:r w:rsidRPr="000675AA">
        <w:rPr>
          <w:rFonts w:ascii="BISans" w:eastAsia="Lucida Sans Unicode" w:hAnsi="BISans"/>
          <w:kern w:val="1"/>
          <w:sz w:val="18"/>
          <w:szCs w:val="20"/>
          <w:lang w:val="it-IT"/>
        </w:rPr>
        <w:t>Comunicazione</w:t>
      </w:r>
    </w:p>
    <w:p w:rsidR="00FC6CA6" w:rsidRPr="000675AA" w:rsidRDefault="00FC6CA6" w:rsidP="00FC6CA6">
      <w:pPr>
        <w:widowControl w:val="0"/>
        <w:suppressAutoHyphens/>
        <w:spacing w:line="240" w:lineRule="auto"/>
        <w:rPr>
          <w:rFonts w:ascii="BISans" w:eastAsia="Lucida Sans Unicode" w:hAnsi="BISans"/>
          <w:b/>
          <w:kern w:val="1"/>
          <w:sz w:val="18"/>
          <w:szCs w:val="20"/>
          <w:lang w:val="it-IT"/>
        </w:rPr>
      </w:pPr>
      <w:r w:rsidRPr="000675AA">
        <w:rPr>
          <w:rFonts w:ascii="BISans" w:eastAsia="Lucida Sans Unicode" w:hAnsi="BISans"/>
          <w:b/>
          <w:kern w:val="1"/>
          <w:sz w:val="18"/>
          <w:szCs w:val="20"/>
          <w:lang w:val="it-IT"/>
        </w:rPr>
        <w:t>Boehringer Ingelheim Italia SpA</w:t>
      </w:r>
    </w:p>
    <w:p w:rsidR="00FC6CA6" w:rsidRPr="000675AA" w:rsidRDefault="00FC6CA6" w:rsidP="00FC6CA6">
      <w:pPr>
        <w:widowControl w:val="0"/>
        <w:suppressAutoHyphens/>
        <w:spacing w:line="240" w:lineRule="auto"/>
        <w:rPr>
          <w:rFonts w:ascii="BISans" w:eastAsia="Lucida Sans Unicode" w:hAnsi="BISans"/>
          <w:kern w:val="1"/>
          <w:sz w:val="18"/>
          <w:szCs w:val="20"/>
          <w:lang w:val="it-IT"/>
        </w:rPr>
      </w:pPr>
      <w:r w:rsidRPr="000675AA">
        <w:rPr>
          <w:rFonts w:ascii="BISans" w:eastAsia="Lucida Sans Unicode" w:hAnsi="BISans"/>
          <w:kern w:val="1"/>
          <w:sz w:val="18"/>
          <w:szCs w:val="20"/>
          <w:lang w:val="it-IT"/>
        </w:rPr>
        <w:t>Telefono: 02 5355453</w:t>
      </w:r>
    </w:p>
    <w:p w:rsidR="00FC6CA6" w:rsidRPr="000675AA" w:rsidRDefault="00FC6CA6" w:rsidP="00FC6CA6">
      <w:pPr>
        <w:widowControl w:val="0"/>
        <w:suppressAutoHyphens/>
        <w:spacing w:line="240" w:lineRule="auto"/>
        <w:rPr>
          <w:rFonts w:ascii="BISans" w:eastAsia="Lucida Sans Unicode" w:hAnsi="BISans"/>
          <w:kern w:val="1"/>
          <w:sz w:val="18"/>
          <w:szCs w:val="20"/>
          <w:lang w:val="it-IT"/>
        </w:rPr>
      </w:pPr>
      <w:r w:rsidRPr="000675AA">
        <w:rPr>
          <w:rFonts w:ascii="BISans" w:eastAsia="Lucida Sans Unicode" w:hAnsi="BISans"/>
          <w:kern w:val="1"/>
          <w:sz w:val="18"/>
          <w:szCs w:val="20"/>
          <w:lang w:val="it-IT"/>
        </w:rPr>
        <w:t>Cell: 348 3995284</w:t>
      </w:r>
    </w:p>
    <w:p w:rsidR="00FC6CA6" w:rsidRPr="000675AA" w:rsidRDefault="00FC6CA6" w:rsidP="00FC6CA6">
      <w:pPr>
        <w:widowControl w:val="0"/>
        <w:suppressAutoHyphens/>
        <w:spacing w:line="240" w:lineRule="auto"/>
        <w:rPr>
          <w:rFonts w:ascii="BISans" w:eastAsia="Lucida Sans Unicode" w:hAnsi="BISans"/>
          <w:kern w:val="1"/>
          <w:sz w:val="18"/>
          <w:szCs w:val="20"/>
          <w:lang w:val="it-IT"/>
        </w:rPr>
      </w:pPr>
      <w:r w:rsidRPr="000675AA">
        <w:rPr>
          <w:rFonts w:ascii="BISans" w:eastAsia="Lucida Sans Unicode" w:hAnsi="BISans"/>
          <w:kern w:val="1"/>
          <w:sz w:val="18"/>
          <w:szCs w:val="20"/>
          <w:lang w:val="it-IT"/>
        </w:rPr>
        <w:t xml:space="preserve">Mail: </w:t>
      </w:r>
      <w:hyperlink r:id="rId12" w:history="1">
        <w:r w:rsidRPr="000675AA">
          <w:rPr>
            <w:rFonts w:ascii="BISans" w:eastAsia="Lucida Sans Unicode" w:hAnsi="BISans"/>
            <w:color w:val="0000FF"/>
            <w:kern w:val="1"/>
            <w:sz w:val="18"/>
            <w:szCs w:val="20"/>
            <w:u w:val="single"/>
            <w:lang w:val="it-IT"/>
          </w:rPr>
          <w:t>marina.guffanti@boehringer-ingelheim.com</w:t>
        </w:r>
      </w:hyperlink>
      <w:r w:rsidRPr="000675AA">
        <w:rPr>
          <w:rFonts w:ascii="BISans" w:eastAsia="Lucida Sans Unicode" w:hAnsi="BISans"/>
          <w:kern w:val="1"/>
          <w:sz w:val="18"/>
          <w:szCs w:val="20"/>
          <w:lang w:val="it-IT"/>
        </w:rPr>
        <w:t xml:space="preserve"> </w:t>
      </w:r>
    </w:p>
    <w:p w:rsidR="00FC6CA6" w:rsidRPr="000675AA" w:rsidRDefault="00FC6CA6" w:rsidP="00FC6CA6">
      <w:pPr>
        <w:widowControl w:val="0"/>
        <w:suppressAutoHyphens/>
        <w:spacing w:line="240" w:lineRule="auto"/>
        <w:rPr>
          <w:rFonts w:ascii="BISans" w:eastAsia="Lucida Sans Unicode" w:hAnsi="BISans"/>
          <w:kern w:val="1"/>
          <w:sz w:val="18"/>
          <w:szCs w:val="20"/>
          <w:lang w:val="it-IT"/>
        </w:rPr>
      </w:pPr>
    </w:p>
    <w:p w:rsidR="00FC6CA6" w:rsidRPr="000675AA" w:rsidRDefault="00FC6CA6" w:rsidP="00FC6CA6">
      <w:pPr>
        <w:widowControl w:val="0"/>
        <w:suppressAutoHyphens/>
        <w:spacing w:line="240" w:lineRule="auto"/>
        <w:rPr>
          <w:rFonts w:ascii="BISans" w:eastAsia="Lucida Sans Unicode" w:hAnsi="BISans"/>
          <w:kern w:val="1"/>
          <w:sz w:val="18"/>
          <w:szCs w:val="20"/>
          <w:lang w:val="it-IT"/>
        </w:rPr>
      </w:pPr>
      <w:r w:rsidRPr="000675AA">
        <w:rPr>
          <w:rFonts w:ascii="BISans" w:eastAsia="Lucida Sans Unicode" w:hAnsi="BISans"/>
          <w:kern w:val="1"/>
          <w:sz w:val="18"/>
          <w:szCs w:val="20"/>
          <w:lang w:val="it-IT"/>
        </w:rPr>
        <w:t>Maria Luisa Paleari</w:t>
      </w:r>
    </w:p>
    <w:p w:rsidR="00FC6CA6" w:rsidRPr="00757CC2" w:rsidRDefault="00FC6CA6" w:rsidP="00FC6CA6">
      <w:pPr>
        <w:widowControl w:val="0"/>
        <w:suppressAutoHyphens/>
        <w:spacing w:line="240" w:lineRule="auto"/>
        <w:rPr>
          <w:rFonts w:ascii="BISans" w:eastAsia="Lucida Sans Unicode" w:hAnsi="BISans"/>
          <w:b/>
          <w:kern w:val="1"/>
          <w:sz w:val="18"/>
          <w:szCs w:val="20"/>
          <w:lang w:val="en-US"/>
        </w:rPr>
      </w:pPr>
      <w:r w:rsidRPr="00757CC2">
        <w:rPr>
          <w:rFonts w:ascii="BISans" w:eastAsia="Lucida Sans Unicode" w:hAnsi="BISans"/>
          <w:b/>
          <w:kern w:val="1"/>
          <w:sz w:val="18"/>
          <w:szCs w:val="20"/>
          <w:lang w:val="en-US"/>
        </w:rPr>
        <w:t>Value Relations Srl</w:t>
      </w:r>
    </w:p>
    <w:p w:rsidR="00FC6CA6" w:rsidRPr="00757CC2" w:rsidRDefault="00FC6CA6" w:rsidP="00FC6CA6">
      <w:pPr>
        <w:widowControl w:val="0"/>
        <w:suppressAutoHyphens/>
        <w:spacing w:line="240" w:lineRule="auto"/>
        <w:rPr>
          <w:rFonts w:ascii="BISans" w:eastAsia="Lucida Sans Unicode" w:hAnsi="BISans"/>
          <w:kern w:val="1"/>
          <w:sz w:val="18"/>
          <w:szCs w:val="20"/>
          <w:lang w:val="en-US"/>
        </w:rPr>
      </w:pPr>
      <w:r w:rsidRPr="00757CC2">
        <w:rPr>
          <w:rFonts w:ascii="BISans" w:eastAsia="Lucida Sans Unicode" w:hAnsi="BISans"/>
          <w:kern w:val="1"/>
          <w:sz w:val="18"/>
          <w:szCs w:val="20"/>
          <w:lang w:val="en-US"/>
        </w:rPr>
        <w:t>Telefono: 02 37071462</w:t>
      </w:r>
    </w:p>
    <w:p w:rsidR="00FC6CA6" w:rsidRPr="00757CC2" w:rsidRDefault="00FC6CA6" w:rsidP="00FC6CA6">
      <w:pPr>
        <w:widowControl w:val="0"/>
        <w:suppressAutoHyphens/>
        <w:spacing w:line="240" w:lineRule="auto"/>
        <w:rPr>
          <w:rFonts w:ascii="BISans" w:eastAsia="Lucida Sans Unicode" w:hAnsi="BISans"/>
          <w:kern w:val="1"/>
          <w:sz w:val="18"/>
          <w:szCs w:val="20"/>
          <w:lang w:val="en-US"/>
        </w:rPr>
      </w:pPr>
      <w:r w:rsidRPr="00757CC2">
        <w:rPr>
          <w:rFonts w:ascii="BISans" w:eastAsia="Lucida Sans Unicode" w:hAnsi="BISans"/>
          <w:kern w:val="1"/>
          <w:sz w:val="18"/>
          <w:szCs w:val="20"/>
          <w:lang w:val="en-US"/>
        </w:rPr>
        <w:t>Cell: 331 6718518</w:t>
      </w:r>
    </w:p>
    <w:p w:rsidR="00FC6CA6" w:rsidRPr="00C13AB5" w:rsidRDefault="00FC6CA6" w:rsidP="00FC6CA6">
      <w:pPr>
        <w:widowControl w:val="0"/>
        <w:suppressAutoHyphens/>
        <w:spacing w:line="240" w:lineRule="auto"/>
        <w:rPr>
          <w:rFonts w:ascii="BISans" w:eastAsia="Lucida Sans Unicode" w:hAnsi="BISans"/>
          <w:kern w:val="1"/>
          <w:sz w:val="18"/>
          <w:szCs w:val="20"/>
        </w:rPr>
      </w:pPr>
      <w:r w:rsidRPr="00721600">
        <w:rPr>
          <w:rFonts w:ascii="BISans" w:eastAsia="Lucida Sans Unicode" w:hAnsi="BISans"/>
          <w:kern w:val="1"/>
          <w:sz w:val="18"/>
          <w:szCs w:val="20"/>
        </w:rPr>
        <w:t xml:space="preserve">Mail: </w:t>
      </w:r>
      <w:hyperlink r:id="rId13" w:history="1">
        <w:r w:rsidRPr="00721600">
          <w:rPr>
            <w:rFonts w:ascii="BISans" w:eastAsia="Lucida Sans Unicode" w:hAnsi="BISans"/>
            <w:color w:val="0000FF"/>
            <w:kern w:val="1"/>
            <w:sz w:val="18"/>
            <w:szCs w:val="20"/>
            <w:u w:val="single"/>
          </w:rPr>
          <w:t>ml.paleari@vrelations.it</w:t>
        </w:r>
      </w:hyperlink>
      <w:r w:rsidRPr="00721600">
        <w:rPr>
          <w:rFonts w:ascii="BISans" w:eastAsia="Lucida Sans Unicode" w:hAnsi="BISans"/>
          <w:kern w:val="1"/>
          <w:sz w:val="18"/>
          <w:szCs w:val="20"/>
        </w:rPr>
        <w:t xml:space="preserve"> </w:t>
      </w:r>
    </w:p>
    <w:p w:rsidR="00FC6CA6" w:rsidRPr="00624744" w:rsidRDefault="00FC6CA6" w:rsidP="00CF227B">
      <w:pPr>
        <w:jc w:val="both"/>
        <w:rPr>
          <w:szCs w:val="20"/>
          <w:lang w:val="it-IT"/>
        </w:rPr>
      </w:pPr>
    </w:p>
    <w:sectPr w:rsidR="00FC6CA6" w:rsidRPr="00624744" w:rsidSect="008458DE">
      <w:headerReference w:type="default" r:id="rId14"/>
      <w:footerReference w:type="default" r:id="rId15"/>
      <w:headerReference w:type="first" r:id="rId16"/>
      <w:footerReference w:type="first" r:id="rId17"/>
      <w:pgSz w:w="11906" w:h="16838"/>
      <w:pgMar w:top="3544" w:right="3969" w:bottom="1843" w:left="1701"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7363" w:rsidRDefault="00197363" w:rsidP="00774743">
      <w:pPr>
        <w:spacing w:line="240" w:lineRule="auto"/>
      </w:pPr>
      <w:r>
        <w:separator/>
      </w:r>
    </w:p>
  </w:endnote>
  <w:endnote w:type="continuationSeparator" w:id="0">
    <w:p w:rsidR="00197363" w:rsidRDefault="00197363" w:rsidP="00774743">
      <w:pPr>
        <w:spacing w:line="240" w:lineRule="auto"/>
      </w:pPr>
      <w:r>
        <w:continuationSeparator/>
      </w:r>
    </w:p>
  </w:endnote>
  <w:endnote w:type="continuationNotice" w:id="1">
    <w:p w:rsidR="00197363" w:rsidRDefault="0019736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ISans">
    <w:charset w:val="00"/>
    <w:family w:val="auto"/>
    <w:pitch w:val="variable"/>
    <w:sig w:usb0="80000027" w:usb1="00000000" w:usb2="00000000" w:usb3="00000000" w:csb0="00000001" w:csb1="00000000"/>
    <w:embedRegular r:id="rId1" w:fontKey="{73996CC5-7FEC-4535-A7D2-2ED2E876992C}"/>
    <w:embedBold r:id="rId2" w:fontKey="{12248BA8-B6E7-4C7A-90E8-F3638A104115}"/>
    <w:embedItalic r:id="rId3" w:fontKey="{CE2DBA24-D196-4A34-8278-3E8565356C1A}"/>
    <w:embedBoldItalic r:id="rId4" w:fontKey="{AC328EEB-34E9-49C6-A7FD-F07ACC41615C}"/>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embedRegular r:id="rId5" w:fontKey="{EAD9D943-FA64-4F8D-AB07-D94072E7F2DA}"/>
    <w:embedBold r:id="rId6" w:fontKey="{4A6F0BF0-5F72-48B7-9D33-F8DD9A62F840}"/>
    <w:embedItalic r:id="rId7" w:fontKey="{DAD363A7-C224-4227-A8C8-660A3858D619}"/>
    <w:embedBoldItalic r:id="rId8" w:fontKey="{83B61928-533A-4623-8D02-AF36A8F3EF9D}"/>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9" w:fontKey="{60DB35AF-130F-4B68-B1AA-3DF39CC13C0D}"/>
  </w:font>
  <w:font w:name="BISansNEXTCond">
    <w:panose1 w:val="00000000000000000000"/>
    <w:charset w:val="00"/>
    <w:family w:val="modern"/>
    <w:notTrueType/>
    <w:pitch w:val="variable"/>
    <w:sig w:usb0="800002EF" w:usb1="400020CB" w:usb2="00000000" w:usb3="00000000" w:csb0="0000009F" w:csb1="00000000"/>
  </w:font>
  <w:font w:name="Calibri">
    <w:panose1 w:val="020F0502020204030204"/>
    <w:charset w:val="00"/>
    <w:family w:val="swiss"/>
    <w:pitch w:val="variable"/>
    <w:sig w:usb0="E00002FF" w:usb1="4000ACFF" w:usb2="00000001" w:usb3="00000000" w:csb0="0000019F" w:csb1="00000000"/>
    <w:embedRegular r:id="rId10" w:fontKey="{2C4EFC33-29C7-4F3F-AFC1-45CDF4E0B99F}"/>
    <w:embedBold r:id="rId11" w:fontKey="{46ED95BE-2611-481E-AB24-731E12C6A5DC}"/>
  </w:font>
  <w:font w:name="BISansNEXTCond-Bold">
    <w:altName w:val="BISansMaCond"/>
    <w:panose1 w:val="00000000000000000000"/>
    <w:charset w:val="4D"/>
    <w:family w:val="auto"/>
    <w:notTrueType/>
    <w:pitch w:val="default"/>
    <w:sig w:usb0="00000003" w:usb1="00000000" w:usb2="00000000" w:usb3="00000000" w:csb0="00000001" w:csb1="00000000"/>
  </w:font>
  <w:font w:name="BISansNEXT">
    <w:panose1 w:val="00000000000000000000"/>
    <w:charset w:val="00"/>
    <w:family w:val="modern"/>
    <w:notTrueType/>
    <w:pitch w:val="variable"/>
    <w:sig w:usb0="800002EF" w:usb1="400020C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embedRegular r:id="rId12" w:fontKey="{251D3772-EFDE-4E73-B1EE-430DD6221C7F}"/>
    <w:embedBold r:id="rId13" w:fontKey="{C4DB3128-D960-4975-8C8D-CCF7004A3776}"/>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Arial"/>
        <w:sz w:val="16"/>
        <w:szCs w:val="16"/>
      </w:rPr>
      <w:id w:val="8465979"/>
      <w:docPartObj>
        <w:docPartGallery w:val="Page Numbers (Bottom of Page)"/>
        <w:docPartUnique/>
      </w:docPartObj>
    </w:sdtPr>
    <w:sdtEndPr/>
    <w:sdtContent>
      <w:sdt>
        <w:sdtPr>
          <w:rPr>
            <w:rFonts w:cs="Arial"/>
            <w:sz w:val="16"/>
            <w:szCs w:val="16"/>
          </w:rPr>
          <w:id w:val="8465980"/>
          <w:docPartObj>
            <w:docPartGallery w:val="Page Numbers (Top of Page)"/>
            <w:docPartUnique/>
          </w:docPartObj>
        </w:sdtPr>
        <w:sdtEndPr/>
        <w:sdtContent>
          <w:p w:rsidR="00826FF9" w:rsidRPr="000675AA" w:rsidRDefault="00826FF9" w:rsidP="00FF7134">
            <w:pPr>
              <w:pStyle w:val="Pidipagina"/>
              <w:rPr>
                <w:rFonts w:cs="Arial"/>
                <w:sz w:val="16"/>
                <w:szCs w:val="16"/>
                <w:lang w:val="it-IT"/>
              </w:rPr>
            </w:pPr>
            <w:r w:rsidRPr="000675AA">
              <w:rPr>
                <w:rFonts w:cs="Arial"/>
                <w:sz w:val="16"/>
                <w:szCs w:val="16"/>
                <w:lang w:val="it-IT"/>
              </w:rPr>
              <w:t xml:space="preserve">Boehringer Ingelheim </w:t>
            </w:r>
            <w:r w:rsidR="00624744">
              <w:rPr>
                <w:rFonts w:cs="Arial"/>
                <w:sz w:val="16"/>
                <w:szCs w:val="16"/>
                <w:lang w:val="it-IT"/>
              </w:rPr>
              <w:t xml:space="preserve">Comunicato Stampa </w:t>
            </w:r>
            <w:r w:rsidR="00624744" w:rsidRPr="00624744">
              <w:rPr>
                <w:rFonts w:cs="Arial"/>
                <w:sz w:val="16"/>
                <w:szCs w:val="16"/>
                <w:lang w:val="it-IT"/>
              </w:rPr>
              <w:t>pag</w:t>
            </w:r>
            <w:r w:rsidR="00624744">
              <w:rPr>
                <w:rFonts w:cs="Arial"/>
                <w:sz w:val="16"/>
                <w:szCs w:val="16"/>
                <w:lang w:val="it-IT"/>
              </w:rPr>
              <w:t>ina</w:t>
            </w:r>
            <w:r w:rsidR="00624744" w:rsidRPr="00624744">
              <w:rPr>
                <w:rFonts w:cs="Arial"/>
                <w:sz w:val="16"/>
                <w:szCs w:val="16"/>
                <w:lang w:val="it-IT"/>
              </w:rPr>
              <w:t xml:space="preserve"> </w:t>
            </w:r>
            <w:r w:rsidRPr="00FF7134">
              <w:rPr>
                <w:rFonts w:cs="Arial"/>
                <w:sz w:val="16"/>
                <w:szCs w:val="16"/>
              </w:rPr>
              <w:fldChar w:fldCharType="begin"/>
            </w:r>
            <w:r w:rsidRPr="000675AA">
              <w:rPr>
                <w:rFonts w:cs="Arial"/>
                <w:sz w:val="16"/>
                <w:szCs w:val="16"/>
                <w:lang w:val="it-IT"/>
              </w:rPr>
              <w:instrText xml:space="preserve"> PAGE </w:instrText>
            </w:r>
            <w:r w:rsidRPr="00FF7134">
              <w:rPr>
                <w:rFonts w:cs="Arial"/>
                <w:sz w:val="16"/>
                <w:szCs w:val="16"/>
              </w:rPr>
              <w:fldChar w:fldCharType="separate"/>
            </w:r>
            <w:r w:rsidR="00BD71E2">
              <w:rPr>
                <w:rFonts w:cs="Arial"/>
                <w:noProof/>
                <w:sz w:val="16"/>
                <w:szCs w:val="16"/>
                <w:lang w:val="it-IT"/>
              </w:rPr>
              <w:t>5</w:t>
            </w:r>
            <w:r w:rsidRPr="00FF7134">
              <w:rPr>
                <w:rFonts w:cs="Arial"/>
                <w:sz w:val="16"/>
                <w:szCs w:val="16"/>
              </w:rPr>
              <w:fldChar w:fldCharType="end"/>
            </w:r>
            <w:r w:rsidRPr="000675AA">
              <w:rPr>
                <w:rFonts w:cs="Arial"/>
                <w:sz w:val="16"/>
                <w:szCs w:val="16"/>
                <w:lang w:val="it-IT"/>
              </w:rPr>
              <w:t xml:space="preserve"> </w:t>
            </w:r>
            <w:r w:rsidR="00624744" w:rsidRPr="000675AA">
              <w:rPr>
                <w:rFonts w:cs="Arial"/>
                <w:sz w:val="16"/>
                <w:szCs w:val="16"/>
                <w:lang w:val="it-IT"/>
              </w:rPr>
              <w:t>di</w:t>
            </w:r>
            <w:r w:rsidRPr="000675AA">
              <w:rPr>
                <w:rFonts w:cs="Arial"/>
                <w:sz w:val="16"/>
                <w:szCs w:val="16"/>
                <w:lang w:val="it-IT"/>
              </w:rPr>
              <w:t xml:space="preserve"> </w:t>
            </w:r>
            <w:r w:rsidRPr="00FF7134">
              <w:rPr>
                <w:rFonts w:cs="Arial"/>
                <w:sz w:val="16"/>
                <w:szCs w:val="16"/>
              </w:rPr>
              <w:fldChar w:fldCharType="begin"/>
            </w:r>
            <w:r w:rsidRPr="000675AA">
              <w:rPr>
                <w:rFonts w:cs="Arial"/>
                <w:sz w:val="16"/>
                <w:szCs w:val="16"/>
                <w:lang w:val="it-IT"/>
              </w:rPr>
              <w:instrText xml:space="preserve"> NUMPAGES  </w:instrText>
            </w:r>
            <w:r w:rsidRPr="00FF7134">
              <w:rPr>
                <w:rFonts w:cs="Arial"/>
                <w:sz w:val="16"/>
                <w:szCs w:val="16"/>
              </w:rPr>
              <w:fldChar w:fldCharType="separate"/>
            </w:r>
            <w:r w:rsidR="00BD71E2">
              <w:rPr>
                <w:rFonts w:cs="Arial"/>
                <w:noProof/>
                <w:sz w:val="16"/>
                <w:szCs w:val="16"/>
                <w:lang w:val="it-IT"/>
              </w:rPr>
              <w:t>5</w:t>
            </w:r>
            <w:r w:rsidRPr="00FF7134">
              <w:rPr>
                <w:rFonts w:cs="Arial"/>
                <w:sz w:val="16"/>
                <w:szCs w:val="16"/>
              </w:rPr>
              <w:fldChar w:fldCharType="end"/>
            </w:r>
          </w:p>
        </w:sdtContent>
      </w:sdt>
    </w:sdtContent>
  </w:sdt>
  <w:p w:rsidR="00826FF9" w:rsidRPr="000675AA" w:rsidRDefault="00826FF9">
    <w:pPr>
      <w:pStyle w:val="Pidipagina"/>
      <w:rPr>
        <w:lang w:val="it-I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Arial"/>
        <w:sz w:val="16"/>
        <w:szCs w:val="16"/>
        <w:lang w:val="it-IT"/>
      </w:rPr>
      <w:id w:val="2556680"/>
      <w:docPartObj>
        <w:docPartGallery w:val="Page Numbers (Bottom of Page)"/>
        <w:docPartUnique/>
      </w:docPartObj>
    </w:sdtPr>
    <w:sdtEndPr/>
    <w:sdtContent>
      <w:sdt>
        <w:sdtPr>
          <w:rPr>
            <w:rFonts w:cs="Arial"/>
            <w:sz w:val="16"/>
            <w:szCs w:val="16"/>
            <w:lang w:val="it-IT"/>
          </w:rPr>
          <w:id w:val="2556681"/>
          <w:docPartObj>
            <w:docPartGallery w:val="Page Numbers (Top of Page)"/>
            <w:docPartUnique/>
          </w:docPartObj>
        </w:sdtPr>
        <w:sdtEndPr/>
        <w:sdtContent>
          <w:p w:rsidR="00826FF9" w:rsidRPr="00624744" w:rsidRDefault="00826FF9">
            <w:pPr>
              <w:pStyle w:val="Pidipagina"/>
              <w:rPr>
                <w:rFonts w:cs="Arial"/>
                <w:sz w:val="16"/>
                <w:szCs w:val="16"/>
                <w:lang w:val="it-IT"/>
              </w:rPr>
            </w:pPr>
            <w:r w:rsidRPr="00624744">
              <w:rPr>
                <w:rFonts w:cs="Arial"/>
                <w:sz w:val="16"/>
                <w:szCs w:val="16"/>
                <w:lang w:val="it-IT"/>
              </w:rPr>
              <w:t xml:space="preserve">Boehringer Ingelheim </w:t>
            </w:r>
            <w:r w:rsidR="00624744">
              <w:rPr>
                <w:rFonts w:cs="Arial"/>
                <w:sz w:val="16"/>
                <w:szCs w:val="16"/>
                <w:lang w:val="it-IT"/>
              </w:rPr>
              <w:t xml:space="preserve">Comunicato Stampa </w:t>
            </w:r>
            <w:r w:rsidRPr="00624744">
              <w:rPr>
                <w:rFonts w:cs="Arial"/>
                <w:sz w:val="16"/>
                <w:szCs w:val="16"/>
                <w:lang w:val="it-IT"/>
              </w:rPr>
              <w:t>pag</w:t>
            </w:r>
            <w:r w:rsidR="00624744">
              <w:rPr>
                <w:rFonts w:cs="Arial"/>
                <w:sz w:val="16"/>
                <w:szCs w:val="16"/>
                <w:lang w:val="it-IT"/>
              </w:rPr>
              <w:t>ina</w:t>
            </w:r>
            <w:r w:rsidRPr="00624744">
              <w:rPr>
                <w:rFonts w:cs="Arial"/>
                <w:sz w:val="16"/>
                <w:szCs w:val="16"/>
                <w:lang w:val="it-IT"/>
              </w:rPr>
              <w:t xml:space="preserve"> </w:t>
            </w:r>
            <w:r w:rsidRPr="00624744">
              <w:rPr>
                <w:rFonts w:cs="Arial"/>
                <w:sz w:val="16"/>
                <w:szCs w:val="16"/>
                <w:lang w:val="it-IT"/>
              </w:rPr>
              <w:fldChar w:fldCharType="begin"/>
            </w:r>
            <w:r w:rsidRPr="00624744">
              <w:rPr>
                <w:rFonts w:cs="Arial"/>
                <w:sz w:val="16"/>
                <w:szCs w:val="16"/>
                <w:lang w:val="it-IT"/>
              </w:rPr>
              <w:instrText xml:space="preserve"> PAGE </w:instrText>
            </w:r>
            <w:r w:rsidRPr="00624744">
              <w:rPr>
                <w:rFonts w:cs="Arial"/>
                <w:sz w:val="16"/>
                <w:szCs w:val="16"/>
                <w:lang w:val="it-IT"/>
              </w:rPr>
              <w:fldChar w:fldCharType="separate"/>
            </w:r>
            <w:r w:rsidR="00BD71E2">
              <w:rPr>
                <w:rFonts w:cs="Arial"/>
                <w:noProof/>
                <w:sz w:val="16"/>
                <w:szCs w:val="16"/>
                <w:lang w:val="it-IT"/>
              </w:rPr>
              <w:t>1</w:t>
            </w:r>
            <w:r w:rsidRPr="00624744">
              <w:rPr>
                <w:rFonts w:cs="Arial"/>
                <w:sz w:val="16"/>
                <w:szCs w:val="16"/>
                <w:lang w:val="it-IT"/>
              </w:rPr>
              <w:fldChar w:fldCharType="end"/>
            </w:r>
            <w:r w:rsidRPr="00624744">
              <w:rPr>
                <w:rFonts w:cs="Arial"/>
                <w:sz w:val="16"/>
                <w:szCs w:val="16"/>
                <w:lang w:val="it-IT"/>
              </w:rPr>
              <w:t xml:space="preserve"> </w:t>
            </w:r>
            <w:r w:rsidR="00624744">
              <w:rPr>
                <w:rFonts w:cs="Arial"/>
                <w:sz w:val="16"/>
                <w:szCs w:val="16"/>
                <w:lang w:val="it-IT"/>
              </w:rPr>
              <w:t>di</w:t>
            </w:r>
            <w:r w:rsidRPr="00624744">
              <w:rPr>
                <w:rFonts w:cs="Arial"/>
                <w:sz w:val="16"/>
                <w:szCs w:val="16"/>
                <w:lang w:val="it-IT"/>
              </w:rPr>
              <w:t xml:space="preserve"> </w:t>
            </w:r>
            <w:r w:rsidRPr="00624744">
              <w:rPr>
                <w:rFonts w:cs="Arial"/>
                <w:sz w:val="16"/>
                <w:szCs w:val="16"/>
                <w:lang w:val="it-IT"/>
              </w:rPr>
              <w:fldChar w:fldCharType="begin"/>
            </w:r>
            <w:r w:rsidRPr="00624744">
              <w:rPr>
                <w:rFonts w:cs="Arial"/>
                <w:sz w:val="16"/>
                <w:szCs w:val="16"/>
                <w:lang w:val="it-IT"/>
              </w:rPr>
              <w:instrText xml:space="preserve"> NUMPAGES  </w:instrText>
            </w:r>
            <w:r w:rsidRPr="00624744">
              <w:rPr>
                <w:rFonts w:cs="Arial"/>
                <w:sz w:val="16"/>
                <w:szCs w:val="16"/>
                <w:lang w:val="it-IT"/>
              </w:rPr>
              <w:fldChar w:fldCharType="separate"/>
            </w:r>
            <w:r w:rsidR="00BD71E2">
              <w:rPr>
                <w:rFonts w:cs="Arial"/>
                <w:noProof/>
                <w:sz w:val="16"/>
                <w:szCs w:val="16"/>
                <w:lang w:val="it-IT"/>
              </w:rPr>
              <w:t>5</w:t>
            </w:r>
            <w:r w:rsidRPr="00624744">
              <w:rPr>
                <w:rFonts w:cs="Arial"/>
                <w:sz w:val="16"/>
                <w:szCs w:val="16"/>
                <w:lang w:val="it-IT"/>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7363" w:rsidRDefault="00197363" w:rsidP="00774743">
      <w:pPr>
        <w:spacing w:line="240" w:lineRule="auto"/>
      </w:pPr>
      <w:r>
        <w:separator/>
      </w:r>
    </w:p>
  </w:footnote>
  <w:footnote w:type="continuationSeparator" w:id="0">
    <w:p w:rsidR="00197363" w:rsidRDefault="00197363" w:rsidP="00774743">
      <w:pPr>
        <w:spacing w:line="240" w:lineRule="auto"/>
      </w:pPr>
      <w:r>
        <w:continuationSeparator/>
      </w:r>
    </w:p>
  </w:footnote>
  <w:footnote w:type="continuationNotice" w:id="1">
    <w:p w:rsidR="00197363" w:rsidRDefault="0019736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6FF9" w:rsidRDefault="00826FF9">
    <w:pPr>
      <w:pStyle w:val="Intestazione"/>
    </w:pPr>
    <w:r>
      <w:rPr>
        <w:noProof/>
        <w:lang w:val="it-IT" w:eastAsia="zh-CN" w:bidi="th-TH"/>
      </w:rPr>
      <mc:AlternateContent>
        <mc:Choice Requires="wps">
          <w:drawing>
            <wp:anchor distT="0" distB="0" distL="114300" distR="114300" simplePos="0" relativeHeight="251658249" behindDoc="0" locked="0" layoutInCell="1" allowOverlap="1" wp14:anchorId="6A6D017B" wp14:editId="72DEB242">
              <wp:simplePos x="0" y="0"/>
              <wp:positionH relativeFrom="page">
                <wp:posOffset>5192395</wp:posOffset>
              </wp:positionH>
              <wp:positionV relativeFrom="page">
                <wp:posOffset>350520</wp:posOffset>
              </wp:positionV>
              <wp:extent cx="2521585" cy="539750"/>
              <wp:effectExtent l="0" t="0" r="0" b="0"/>
              <wp:wrapNone/>
              <wp:docPr id="1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1585" cy="539750"/>
                      </a:xfrm>
                      <a:prstGeom prst="rect">
                        <a:avLst/>
                      </a:prstGeom>
                      <a:solidFill>
                        <a:srgbClr val="9EC5C5"/>
                      </a:solidFill>
                      <a:ln>
                        <a:noFill/>
                      </a:ln>
                      <a:effectLst/>
                    </wps:spPr>
                    <wps:txbx>
                      <w:txbxContent>
                        <w:p w:rsidR="00826FF9" w:rsidRPr="00624744" w:rsidRDefault="00624744" w:rsidP="00FF7134">
                          <w:pPr>
                            <w:rPr>
                              <w:rFonts w:asciiTheme="majorHAnsi" w:hAnsiTheme="majorHAnsi" w:cs="Arial"/>
                              <w:b/>
                              <w:color w:val="FFFFFF" w:themeColor="background1"/>
                              <w:sz w:val="30"/>
                              <w:szCs w:val="30"/>
                              <w:lang w:val="it-IT"/>
                            </w:rPr>
                          </w:pPr>
                          <w:r>
                            <w:rPr>
                              <w:rFonts w:asciiTheme="majorHAnsi" w:hAnsiTheme="majorHAnsi" w:cs="Arial"/>
                              <w:b/>
                              <w:color w:val="FFFFFF" w:themeColor="background1"/>
                              <w:sz w:val="30"/>
                              <w:szCs w:val="30"/>
                              <w:lang w:val="it-IT"/>
                            </w:rPr>
                            <w:t>Comunicato Stampa</w:t>
                          </w:r>
                        </w:p>
                      </w:txbxContent>
                    </wps:txbx>
                    <wps:bodyPr rot="0" vert="horz" wrap="square" lIns="259200" tIns="180000" rIns="45000" bIns="45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D017B" id="Rectangle 20" o:spid="_x0000_s1026" style="position:absolute;margin-left:408.85pt;margin-top:27.6pt;width:198.55pt;height:42.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" fillcolor="#9ec5c5" stroked="f">
              <v:textbox inset="7.2mm,5mm,1.25mm,1.25mm">
                <w:txbxContent>
                  <w:p w:rsidR="00826FF9" w:rsidRPr="00624744" w:rsidRDefault="00624744" w:rsidP="00FF7134">
                    <w:pPr>
                      <w:rPr>
                        <w:rFonts w:asciiTheme="majorHAnsi" w:hAnsiTheme="majorHAnsi" w:cs="Arial"/>
                        <w:b/>
                        <w:color w:val="FFFFFF" w:themeColor="background1"/>
                        <w:sz w:val="30"/>
                        <w:szCs w:val="30"/>
                        <w:lang w:val="it-IT"/>
                      </w:rPr>
                    </w:pPr>
                    <w:r>
                      <w:rPr>
                        <w:rFonts w:asciiTheme="majorHAnsi" w:hAnsiTheme="majorHAnsi" w:cs="Arial"/>
                        <w:b/>
                        <w:color w:val="FFFFFF" w:themeColor="background1"/>
                        <w:sz w:val="30"/>
                        <w:szCs w:val="30"/>
                        <w:lang w:val="it-IT"/>
                      </w:rPr>
                      <w:t>Comunicato Stampa</w:t>
                    </w:r>
                  </w:p>
                </w:txbxContent>
              </v:textbox>
              <w10:wrap anchorx="page" anchory="page"/>
            </v:rect>
          </w:pict>
        </mc:Fallback>
      </mc:AlternateContent>
    </w:r>
    <w:r>
      <w:rPr>
        <w:noProof/>
        <w:lang w:val="it-IT" w:eastAsia="zh-CN" w:bidi="th-TH"/>
      </w:rPr>
      <mc:AlternateContent>
        <mc:Choice Requires="wps">
          <w:drawing>
            <wp:anchor distT="0" distB="0" distL="114300" distR="114300" simplePos="0" relativeHeight="251658248" behindDoc="0" locked="0" layoutInCell="1" allowOverlap="1" wp14:anchorId="6469815D" wp14:editId="3E94C27F">
              <wp:simplePos x="0" y="0"/>
              <wp:positionH relativeFrom="column">
                <wp:posOffset>-1093470</wp:posOffset>
              </wp:positionH>
              <wp:positionV relativeFrom="paragraph">
                <wp:posOffset>-97790</wp:posOffset>
              </wp:positionV>
              <wp:extent cx="7579995" cy="0"/>
              <wp:effectExtent l="0" t="0" r="20955" b="19050"/>
              <wp:wrapNone/>
              <wp:docPr id="1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9995" cy="0"/>
                      </a:xfrm>
                      <a:prstGeom prst="straightConnector1">
                        <a:avLst/>
                      </a:prstGeom>
                      <a:noFill/>
                      <a:ln w="12700">
                        <a:solidFill>
                          <a:srgbClr val="9EC5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4E730D" id="_x0000_t32" coordsize="21600,21600" o:spt="32" o:oned="t" path="m,l21600,21600e" filled="f">
              <v:path arrowok="t" fillok="f" o:connecttype="none"/>
              <o:lock v:ext="edit" shapetype="t"/>
            </v:shapetype>
            <v:shape id="AutoShape 19" o:spid="_x0000_s1026" type="#_x0000_t32" style="position:absolute;margin-left:-86.1pt;margin-top:-7.7pt;width:596.85pt;height:0;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" strokecolor="#9ec5c5" strokeweight="1pt"/>
          </w:pict>
        </mc:Fallback>
      </mc:AlternateContent>
    </w:r>
    <w:r>
      <w:rPr>
        <w:noProof/>
        <w:lang w:val="it-IT" w:eastAsia="zh-CN" w:bidi="th-TH"/>
      </w:rPr>
      <mc:AlternateContent>
        <mc:Choice Requires="wps">
          <w:drawing>
            <wp:anchor distT="0" distB="0" distL="114300" distR="114300" simplePos="0" relativeHeight="251658247" behindDoc="0" locked="0" layoutInCell="1" allowOverlap="1" wp14:anchorId="6BF669AF" wp14:editId="67415FD3">
              <wp:simplePos x="0" y="0"/>
              <wp:positionH relativeFrom="column">
                <wp:posOffset>-1093470</wp:posOffset>
              </wp:positionH>
              <wp:positionV relativeFrom="paragraph">
                <wp:posOffset>92710</wp:posOffset>
              </wp:positionV>
              <wp:extent cx="7579995" cy="0"/>
              <wp:effectExtent l="0" t="0" r="20955" b="19050"/>
              <wp:wrapNone/>
              <wp:docPr id="1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9995" cy="0"/>
                      </a:xfrm>
                      <a:prstGeom prst="straightConnector1">
                        <a:avLst/>
                      </a:prstGeom>
                      <a:noFill/>
                      <a:ln w="12700">
                        <a:solidFill>
                          <a:srgbClr val="9EC5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FBEC0F" id="AutoShape 18" o:spid="_x0000_s1026" type="#_x0000_t32" style="position:absolute;margin-left:-86.1pt;margin-top:7.3pt;width:596.85pt;height:0;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" strokecolor="#9ec5c5" strokeweight="1pt"/>
          </w:pict>
        </mc:Fallback>
      </mc:AlternateContent>
    </w:r>
    <w:r>
      <w:rPr>
        <w:noProof/>
        <w:lang w:val="it-IT" w:eastAsia="zh-CN" w:bidi="th-TH"/>
      </w:rPr>
      <mc:AlternateContent>
        <mc:Choice Requires="wps">
          <w:drawing>
            <wp:anchor distT="0" distB="0" distL="114300" distR="114300" simplePos="0" relativeHeight="251658246" behindDoc="0" locked="0" layoutInCell="1" allowOverlap="1" wp14:anchorId="5206083A" wp14:editId="4C768C76">
              <wp:simplePos x="0" y="0"/>
              <wp:positionH relativeFrom="column">
                <wp:posOffset>-550545</wp:posOffset>
              </wp:positionH>
              <wp:positionV relativeFrom="paragraph">
                <wp:posOffset>-97790</wp:posOffset>
              </wp:positionV>
              <wp:extent cx="450215" cy="190500"/>
              <wp:effectExtent l="1905" t="0" r="0" b="2540"/>
              <wp:wrapNone/>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15" cy="19050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6FF9" w:rsidRPr="00FF7134" w:rsidRDefault="00826FF9" w:rsidP="00FF7134">
                          <w:pPr>
                            <w:spacing w:line="240" w:lineRule="auto"/>
                            <w:jc w:val="center"/>
                            <w:rPr>
                              <w:b/>
                              <w:color w:val="FFFFFF" w:themeColor="background1"/>
                              <w:sz w:val="14"/>
                              <w:szCs w:val="14"/>
                            </w:rPr>
                          </w:pPr>
                          <w:r w:rsidRPr="00FF7134">
                            <w:rPr>
                              <w:b/>
                              <w:color w:val="FFFFFF" w:themeColor="background1"/>
                              <w:sz w:val="14"/>
                              <w:szCs w:val="14"/>
                            </w:rPr>
                            <w:fldChar w:fldCharType="begin"/>
                          </w:r>
                          <w:r w:rsidRPr="00FF7134">
                            <w:rPr>
                              <w:b/>
                              <w:color w:val="FFFFFF" w:themeColor="background1"/>
                              <w:sz w:val="14"/>
                              <w:szCs w:val="14"/>
                            </w:rPr>
                            <w:instrText xml:space="preserve"> PAGE  \* Arabic  \* MERGEFORMAT </w:instrText>
                          </w:r>
                          <w:r w:rsidRPr="00FF7134">
                            <w:rPr>
                              <w:b/>
                              <w:color w:val="FFFFFF" w:themeColor="background1"/>
                              <w:sz w:val="14"/>
                              <w:szCs w:val="14"/>
                            </w:rPr>
                            <w:fldChar w:fldCharType="separate"/>
                          </w:r>
                          <w:r w:rsidR="00BD71E2">
                            <w:rPr>
                              <w:b/>
                              <w:noProof/>
                              <w:color w:val="FFFFFF" w:themeColor="background1"/>
                              <w:sz w:val="14"/>
                              <w:szCs w:val="14"/>
                            </w:rPr>
                            <w:t>5</w:t>
                          </w:r>
                          <w:r w:rsidRPr="00FF7134">
                            <w:rPr>
                              <w:b/>
                              <w:color w:val="FFFFFF" w:themeColor="background1"/>
                              <w:sz w:val="14"/>
                              <w:szCs w:val="14"/>
                            </w:rPr>
                            <w:fldChar w:fldCharType="end"/>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06083A" id="Rectangle 17" o:spid="_x0000_s1027" style="position:absolute;margin-left:-43.35pt;margin-top:-7.7pt;width:35.45pt;height: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" fillcolor="#036" stroked="f">
              <v:textbox inset="1.5mm,1.5mm,1.5mm,1.5mm">
                <w:txbxContent>
                  <w:p w:rsidR="00826FF9" w:rsidRPr="00FF7134" w:rsidRDefault="00826FF9" w:rsidP="00FF7134">
                    <w:pPr>
                      <w:spacing w:line="240" w:lineRule="auto"/>
                      <w:jc w:val="center"/>
                      <w:rPr>
                        <w:b/>
                        <w:color w:val="FFFFFF" w:themeColor="background1"/>
                        <w:sz w:val="14"/>
                        <w:szCs w:val="14"/>
                      </w:rPr>
                    </w:pPr>
                    <w:r w:rsidRPr="00FF7134">
                      <w:rPr>
                        <w:b/>
                        <w:color w:val="FFFFFF" w:themeColor="background1"/>
                        <w:sz w:val="14"/>
                        <w:szCs w:val="14"/>
                      </w:rPr>
                      <w:fldChar w:fldCharType="begin"/>
                    </w:r>
                    <w:r w:rsidRPr="00FF7134">
                      <w:rPr>
                        <w:b/>
                        <w:color w:val="FFFFFF" w:themeColor="background1"/>
                        <w:sz w:val="14"/>
                        <w:szCs w:val="14"/>
                      </w:rPr>
                      <w:instrText xml:space="preserve"> PAGE  \* Arabic  \* MERGEFORMAT </w:instrText>
                    </w:r>
                    <w:r w:rsidRPr="00FF7134">
                      <w:rPr>
                        <w:b/>
                        <w:color w:val="FFFFFF" w:themeColor="background1"/>
                        <w:sz w:val="14"/>
                        <w:szCs w:val="14"/>
                      </w:rPr>
                      <w:fldChar w:fldCharType="separate"/>
                    </w:r>
                    <w:r w:rsidR="00BD71E2">
                      <w:rPr>
                        <w:b/>
                        <w:noProof/>
                        <w:color w:val="FFFFFF" w:themeColor="background1"/>
                        <w:sz w:val="14"/>
                        <w:szCs w:val="14"/>
                      </w:rPr>
                      <w:t>5</w:t>
                    </w:r>
                    <w:r w:rsidRPr="00FF7134">
                      <w:rPr>
                        <w:b/>
                        <w:color w:val="FFFFFF" w:themeColor="background1"/>
                        <w:sz w:val="14"/>
                        <w:szCs w:val="14"/>
                      </w:rPr>
                      <w:fldChar w:fldCharType="end"/>
                    </w: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6FF9" w:rsidRDefault="008458DE">
    <w:pPr>
      <w:pStyle w:val="Intestazione"/>
    </w:pPr>
    <w:r>
      <w:rPr>
        <w:noProof/>
        <w:lang w:val="it-IT" w:eastAsia="zh-CN" w:bidi="th-TH"/>
      </w:rPr>
      <mc:AlternateContent>
        <mc:Choice Requires="wps">
          <w:drawing>
            <wp:anchor distT="0" distB="0" distL="114300" distR="114300" simplePos="0" relativeHeight="251660297" behindDoc="0" locked="1" layoutInCell="1" allowOverlap="1" wp14:anchorId="378469E2" wp14:editId="6DDECCFA">
              <wp:simplePos x="0" y="0"/>
              <wp:positionH relativeFrom="page">
                <wp:posOffset>5290820</wp:posOffset>
              </wp:positionH>
              <wp:positionV relativeFrom="margin">
                <wp:posOffset>-124460</wp:posOffset>
              </wp:positionV>
              <wp:extent cx="2000250" cy="718502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7185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8DE" w:rsidRPr="00651BA7" w:rsidRDefault="008458DE" w:rsidP="008458DE">
                          <w:r w:rsidRPr="00480883">
                            <w:rPr>
                              <w:noProof/>
                              <w:lang w:val="it-IT" w:eastAsia="zh-CN" w:bidi="th-TH"/>
                            </w:rPr>
                            <w:drawing>
                              <wp:inline distT="0" distB="0" distL="0" distR="0" wp14:anchorId="5B83B212" wp14:editId="665336D3">
                                <wp:extent cx="1784985" cy="112395"/>
                                <wp:effectExtent l="0" t="0" r="0" b="0"/>
                                <wp:docPr id="1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r="45009" b="48810"/>
                                        <a:stretch>
                                          <a:fillRect/>
                                        </a:stretch>
                                      </pic:blipFill>
                                      <pic:spPr bwMode="auto">
                                        <a:xfrm>
                                          <a:off x="0" y="0"/>
                                          <a:ext cx="1784985" cy="112395"/>
                                        </a:xfrm>
                                        <a:prstGeom prst="rect">
                                          <a:avLst/>
                                        </a:prstGeom>
                                        <a:noFill/>
                                        <a:ln>
                                          <a:noFill/>
                                        </a:ln>
                                      </pic:spPr>
                                    </pic:pic>
                                  </a:graphicData>
                                </a:graphic>
                              </wp:inline>
                            </w:drawing>
                          </w:r>
                        </w:p>
                        <w:p w:rsidR="008458DE" w:rsidRDefault="008458DE" w:rsidP="008458DE">
                          <w:pPr>
                            <w:ind w:left="42"/>
                            <w:rPr>
                              <w:b/>
                              <w:color w:val="003366"/>
                            </w:rPr>
                          </w:pPr>
                          <w:r w:rsidRPr="003E4CC6">
                            <w:rPr>
                              <w:rFonts w:eastAsia="BISans" w:cs="Angsana New"/>
                              <w:noProof/>
                              <w:lang w:val="it-IT" w:eastAsia="zh-CN" w:bidi="th-TH"/>
                            </w:rPr>
                            <w:drawing>
                              <wp:inline distT="0" distB="0" distL="0" distR="0" wp14:anchorId="216B3823" wp14:editId="29555761">
                                <wp:extent cx="1559859" cy="1044519"/>
                                <wp:effectExtent l="0" t="0" r="2540" b="3810"/>
                                <wp:docPr id="15"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4987" cy="1047953"/>
                                        </a:xfrm>
                                        <a:prstGeom prst="rect">
                                          <a:avLst/>
                                        </a:prstGeom>
                                        <a:noFill/>
                                        <a:ln>
                                          <a:noFill/>
                                        </a:ln>
                                      </pic:spPr>
                                    </pic:pic>
                                  </a:graphicData>
                                </a:graphic>
                              </wp:inline>
                            </w:drawing>
                          </w:r>
                        </w:p>
                        <w:p w:rsidR="008458DE" w:rsidRDefault="008458DE" w:rsidP="008458DE">
                          <w:pPr>
                            <w:spacing w:line="240" w:lineRule="auto"/>
                            <w:rPr>
                              <w:b/>
                              <w:color w:val="003366"/>
                            </w:rPr>
                          </w:pPr>
                        </w:p>
                        <w:p w:rsidR="008458DE" w:rsidRDefault="008458DE" w:rsidP="008458DE">
                          <w:pPr>
                            <w:spacing w:line="240" w:lineRule="auto"/>
                            <w:rPr>
                              <w:b/>
                              <w:color w:val="003366"/>
                            </w:rPr>
                          </w:pPr>
                          <w:r w:rsidRPr="00104BAF">
                            <w:rPr>
                              <w:b/>
                              <w:noProof/>
                              <w:color w:val="003366"/>
                              <w:lang w:val="it-IT" w:eastAsia="zh-CN" w:bidi="th-TH"/>
                            </w:rPr>
                            <w:drawing>
                              <wp:inline distT="0" distB="0" distL="0" distR="0" wp14:anchorId="4A05F4B6" wp14:editId="6189C71A">
                                <wp:extent cx="926353" cy="423365"/>
                                <wp:effectExtent l="0" t="0" r="762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8205" cy="428782"/>
                                        </a:xfrm>
                                        <a:prstGeom prst="rect">
                                          <a:avLst/>
                                        </a:prstGeom>
                                        <a:noFill/>
                                        <a:ln>
                                          <a:noFill/>
                                        </a:ln>
                                      </pic:spPr>
                                    </pic:pic>
                                  </a:graphicData>
                                </a:graphic>
                              </wp:inline>
                            </w:drawing>
                          </w:r>
                        </w:p>
                        <w:p w:rsidR="008458DE" w:rsidRDefault="008458DE" w:rsidP="008458DE">
                          <w:pPr>
                            <w:spacing w:line="240" w:lineRule="auto"/>
                            <w:rPr>
                              <w:b/>
                              <w:color w:val="003366"/>
                            </w:rPr>
                          </w:pPr>
                        </w:p>
                        <w:p w:rsidR="008458DE" w:rsidRDefault="008458DE" w:rsidP="008458DE">
                          <w:pPr>
                            <w:spacing w:line="240" w:lineRule="auto"/>
                            <w:rPr>
                              <w:b/>
                              <w:color w:val="003366"/>
                            </w:rPr>
                          </w:pPr>
                          <w:r w:rsidRPr="00104BAF">
                            <w:rPr>
                              <w:b/>
                              <w:noProof/>
                              <w:color w:val="003366"/>
                              <w:lang w:val="it-IT" w:eastAsia="zh-CN" w:bidi="th-TH"/>
                            </w:rPr>
                            <w:drawing>
                              <wp:inline distT="0" distB="0" distL="0" distR="0" wp14:anchorId="7DA81A3E" wp14:editId="3503A8A5">
                                <wp:extent cx="944283" cy="431559"/>
                                <wp:effectExtent l="0" t="0" r="8255" b="698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7206" cy="442036"/>
                                        </a:xfrm>
                                        <a:prstGeom prst="rect">
                                          <a:avLst/>
                                        </a:prstGeom>
                                        <a:noFill/>
                                        <a:ln>
                                          <a:noFill/>
                                        </a:ln>
                                      </pic:spPr>
                                    </pic:pic>
                                  </a:graphicData>
                                </a:graphic>
                              </wp:inline>
                            </w:drawing>
                          </w:r>
                        </w:p>
                        <w:p w:rsidR="008458DE" w:rsidRDefault="008458DE" w:rsidP="008458DE">
                          <w:pPr>
                            <w:spacing w:line="240" w:lineRule="auto"/>
                            <w:rPr>
                              <w:b/>
                              <w:color w:val="003366"/>
                            </w:rPr>
                          </w:pPr>
                        </w:p>
                        <w:p w:rsidR="008458DE" w:rsidRPr="000675AA" w:rsidRDefault="008458DE" w:rsidP="008458DE">
                          <w:pPr>
                            <w:spacing w:line="240" w:lineRule="auto"/>
                            <w:rPr>
                              <w:b/>
                              <w:color w:val="003366"/>
                              <w:szCs w:val="20"/>
                              <w:lang w:val="it-IT"/>
                            </w:rPr>
                          </w:pPr>
                          <w:r w:rsidRPr="000675AA">
                            <w:rPr>
                              <w:b/>
                              <w:color w:val="003366"/>
                              <w:szCs w:val="20"/>
                              <w:lang w:val="it-IT"/>
                            </w:rPr>
                            <w:t>Contatti:</w:t>
                          </w:r>
                          <w:r w:rsidRPr="000675AA">
                            <w:rPr>
                              <w:noProof/>
                              <w:szCs w:val="20"/>
                              <w:lang w:val="it-IT"/>
                            </w:rPr>
                            <w:t xml:space="preserve"> </w:t>
                          </w:r>
                        </w:p>
                        <w:p w:rsidR="008458DE" w:rsidRPr="000675AA" w:rsidRDefault="008458DE" w:rsidP="008458DE">
                          <w:pPr>
                            <w:spacing w:line="240" w:lineRule="auto"/>
                            <w:rPr>
                              <w:b/>
                              <w:color w:val="003366"/>
                              <w:szCs w:val="20"/>
                              <w:lang w:val="it-IT"/>
                            </w:rPr>
                          </w:pPr>
                          <w:r w:rsidRPr="000675AA">
                            <w:rPr>
                              <w:b/>
                              <w:color w:val="003366"/>
                              <w:szCs w:val="20"/>
                              <w:lang w:val="it-IT"/>
                            </w:rPr>
                            <w:t>Boehringer Ingelheim</w:t>
                          </w:r>
                        </w:p>
                        <w:p w:rsidR="008458DE" w:rsidRPr="000675AA" w:rsidRDefault="008458DE" w:rsidP="008458DE">
                          <w:pPr>
                            <w:spacing w:line="240" w:lineRule="auto"/>
                            <w:rPr>
                              <w:b/>
                              <w:color w:val="003366"/>
                              <w:szCs w:val="20"/>
                              <w:lang w:val="it-IT"/>
                            </w:rPr>
                          </w:pPr>
                          <w:r w:rsidRPr="000675AA">
                            <w:rPr>
                              <w:b/>
                              <w:color w:val="003366"/>
                              <w:szCs w:val="20"/>
                              <w:lang w:val="it-IT"/>
                            </w:rPr>
                            <w:t>Comunicazione:</w:t>
                          </w:r>
                        </w:p>
                        <w:p w:rsidR="008458DE" w:rsidRPr="000675AA" w:rsidRDefault="008458DE" w:rsidP="008458DE">
                          <w:pPr>
                            <w:pStyle w:val="Intestazione"/>
                            <w:rPr>
                              <w:b/>
                              <w:color w:val="1F497D"/>
                              <w:szCs w:val="20"/>
                              <w:lang w:val="it-IT"/>
                            </w:rPr>
                          </w:pPr>
                        </w:p>
                        <w:p w:rsidR="008458DE" w:rsidRPr="000675AA" w:rsidRDefault="008458DE" w:rsidP="008458DE">
                          <w:pPr>
                            <w:pStyle w:val="Intestazione"/>
                            <w:jc w:val="both"/>
                            <w:rPr>
                              <w:szCs w:val="20"/>
                              <w:lang w:val="it-IT"/>
                            </w:rPr>
                          </w:pPr>
                          <w:r w:rsidRPr="000675AA">
                            <w:rPr>
                              <w:szCs w:val="20"/>
                              <w:lang w:val="it-IT"/>
                            </w:rPr>
                            <w:t>Marina Guffanti</w:t>
                          </w:r>
                        </w:p>
                        <w:p w:rsidR="008458DE" w:rsidRPr="00104BAF" w:rsidRDefault="008458DE" w:rsidP="008458DE">
                          <w:pPr>
                            <w:pStyle w:val="Intestazione"/>
                            <w:jc w:val="both"/>
                            <w:rPr>
                              <w:szCs w:val="20"/>
                              <w:lang w:val="en-US"/>
                            </w:rPr>
                          </w:pPr>
                          <w:r w:rsidRPr="00104BAF">
                            <w:rPr>
                              <w:szCs w:val="20"/>
                              <w:lang w:val="en-US"/>
                            </w:rPr>
                            <w:t>Phone: + 39 – 02 5355453</w:t>
                          </w:r>
                        </w:p>
                        <w:p w:rsidR="008458DE" w:rsidRPr="00104BAF" w:rsidRDefault="008458DE" w:rsidP="008458DE">
                          <w:pPr>
                            <w:pStyle w:val="Intestazione"/>
                            <w:jc w:val="both"/>
                            <w:rPr>
                              <w:szCs w:val="20"/>
                              <w:lang w:val="en-US"/>
                            </w:rPr>
                          </w:pPr>
                          <w:r w:rsidRPr="00104BAF">
                            <w:rPr>
                              <w:szCs w:val="20"/>
                              <w:lang w:val="en-US"/>
                            </w:rPr>
                            <w:t>Cell. +39 348 3995284</w:t>
                          </w:r>
                        </w:p>
                        <w:p w:rsidR="008458DE" w:rsidRPr="00104BAF" w:rsidRDefault="008458DE" w:rsidP="008458DE">
                          <w:pPr>
                            <w:pStyle w:val="Intestazione"/>
                            <w:jc w:val="both"/>
                            <w:rPr>
                              <w:szCs w:val="20"/>
                              <w:lang w:val="en-US"/>
                            </w:rPr>
                          </w:pPr>
                          <w:r w:rsidRPr="00104BAF">
                            <w:rPr>
                              <w:szCs w:val="20"/>
                              <w:lang w:val="en-US"/>
                            </w:rPr>
                            <w:t>e- mail:</w:t>
                          </w:r>
                        </w:p>
                        <w:p w:rsidR="008458DE" w:rsidRDefault="00D3541D" w:rsidP="008458DE">
                          <w:pPr>
                            <w:spacing w:line="240" w:lineRule="auto"/>
                            <w:rPr>
                              <w:rStyle w:val="Collegamentoipertestuale"/>
                              <w:szCs w:val="20"/>
                              <w:lang w:val="en-US"/>
                            </w:rPr>
                          </w:pPr>
                          <w:hyperlink r:id="rId5" w:history="1">
                            <w:r w:rsidR="008458DE" w:rsidRPr="00104BAF">
                              <w:rPr>
                                <w:rStyle w:val="Collegamentoipertestuale"/>
                                <w:szCs w:val="20"/>
                                <w:lang w:val="en-US"/>
                              </w:rPr>
                              <w:t>marina.guffanti@boehringer-ingelheim.com</w:t>
                            </w:r>
                          </w:hyperlink>
                        </w:p>
                        <w:p w:rsidR="008458DE" w:rsidRPr="00104BAF" w:rsidRDefault="008458DE" w:rsidP="008458DE">
                          <w:pPr>
                            <w:spacing w:line="240" w:lineRule="auto"/>
                            <w:rPr>
                              <w:rStyle w:val="Collegamentoipertestuale"/>
                              <w:szCs w:val="20"/>
                              <w:lang w:val="en-US"/>
                            </w:rPr>
                          </w:pPr>
                        </w:p>
                        <w:p w:rsidR="008458DE" w:rsidRDefault="008458DE" w:rsidP="008458DE">
                          <w:r w:rsidRPr="00480883">
                            <w:rPr>
                              <w:noProof/>
                              <w:lang w:val="it-IT" w:eastAsia="zh-CN" w:bidi="th-TH"/>
                            </w:rPr>
                            <w:drawing>
                              <wp:inline distT="0" distB="0" distL="0" distR="0" wp14:anchorId="68699FF9" wp14:editId="372B1216">
                                <wp:extent cx="1794510" cy="112395"/>
                                <wp:effectExtent l="0" t="0" r="0" b="0"/>
                                <wp:docPr id="14"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
                                          <a:extLst>
                                            <a:ext uri="{28A0092B-C50C-407E-A947-70E740481C1C}">
                                              <a14:useLocalDpi xmlns:a14="http://schemas.microsoft.com/office/drawing/2010/main" val="0"/>
                                            </a:ext>
                                          </a:extLst>
                                        </a:blip>
                                        <a:srcRect r="45009" b="48810"/>
                                        <a:stretch>
                                          <a:fillRect/>
                                        </a:stretch>
                                      </pic:blipFill>
                                      <pic:spPr bwMode="auto">
                                        <a:xfrm>
                                          <a:off x="0" y="0"/>
                                          <a:ext cx="1794510" cy="112395"/>
                                        </a:xfrm>
                                        <a:prstGeom prst="rect">
                                          <a:avLst/>
                                        </a:prstGeom>
                                        <a:noFill/>
                                        <a:ln>
                                          <a:noFill/>
                                        </a:ln>
                                      </pic:spPr>
                                    </pic:pic>
                                  </a:graphicData>
                                </a:graphic>
                              </wp:inline>
                            </w:drawing>
                          </w:r>
                          <w:r w:rsidRPr="00480883">
                            <w:rPr>
                              <w:noProof/>
                              <w:lang w:val="it-IT" w:eastAsia="zh-CN" w:bidi="th-TH"/>
                            </w:rPr>
                            <w:drawing>
                              <wp:inline distT="0" distB="0" distL="0" distR="0" wp14:anchorId="0A61AEC9" wp14:editId="607B11DC">
                                <wp:extent cx="1658837" cy="1092462"/>
                                <wp:effectExtent l="0" t="0" r="0" b="0"/>
                                <wp:docPr id="4" name="Picture 62" descr="Home-Pg-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ome-Pg-3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63995" cy="1095859"/>
                                        </a:xfrm>
                                        <a:prstGeom prst="rect">
                                          <a:avLst/>
                                        </a:prstGeom>
                                        <a:noFill/>
                                        <a:ln>
                                          <a:noFill/>
                                        </a:ln>
                                      </pic:spPr>
                                    </pic:pic>
                                  </a:graphicData>
                                </a:graphic>
                              </wp:inline>
                            </w:drawing>
                          </w:r>
                        </w:p>
                        <w:p w:rsidR="008458DE" w:rsidRDefault="008458DE" w:rsidP="008458DE">
                          <w:pPr>
                            <w:rPr>
                              <w:b/>
                              <w:color w:val="003366"/>
                            </w:rPr>
                          </w:pPr>
                        </w:p>
                        <w:p w:rsidR="008458DE" w:rsidRDefault="008458DE" w:rsidP="008458DE">
                          <w:pPr>
                            <w:rPr>
                              <w:b/>
                              <w:color w:val="003366"/>
                            </w:rPr>
                          </w:pPr>
                        </w:p>
                        <w:p w:rsidR="008458DE" w:rsidRPr="000675AA" w:rsidRDefault="008458DE" w:rsidP="008458DE">
                          <w:pPr>
                            <w:rPr>
                              <w:b/>
                              <w:color w:val="003366"/>
                              <w:lang w:val="it-IT"/>
                            </w:rPr>
                          </w:pPr>
                          <w:r w:rsidRPr="000675AA">
                            <w:rPr>
                              <w:b/>
                              <w:color w:val="003366"/>
                              <w:lang w:val="it-IT"/>
                            </w:rPr>
                            <w:t>Per maggiori informazioni</w:t>
                          </w:r>
                        </w:p>
                        <w:p w:rsidR="008458DE" w:rsidRPr="000675AA" w:rsidRDefault="00D3541D" w:rsidP="008458DE">
                          <w:pPr>
                            <w:spacing w:after="120"/>
                            <w:ind w:left="42"/>
                            <w:rPr>
                              <w:lang w:val="it-IT"/>
                            </w:rPr>
                          </w:pPr>
                          <w:hyperlink r:id="rId7" w:history="1">
                            <w:r w:rsidR="008458DE" w:rsidRPr="000675AA">
                              <w:rPr>
                                <w:rStyle w:val="Collegamentoipertestuale"/>
                                <w:lang w:val="it-IT"/>
                              </w:rPr>
                              <w:t>www.boehringer-ingelheim.com</w:t>
                            </w:r>
                          </w:hyperlink>
                        </w:p>
                        <w:p w:rsidR="008458DE" w:rsidRDefault="008458DE" w:rsidP="008458DE">
                          <w:r w:rsidRPr="00480883">
                            <w:rPr>
                              <w:noProof/>
                              <w:lang w:val="it-IT" w:eastAsia="zh-CN" w:bidi="th-TH"/>
                            </w:rPr>
                            <w:drawing>
                              <wp:inline distT="0" distB="0" distL="0" distR="0" wp14:anchorId="6C6911A4" wp14:editId="15D6AFED">
                                <wp:extent cx="1784985" cy="367030"/>
                                <wp:effectExtent l="0" t="0" r="0" b="0"/>
                                <wp:docPr id="9"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4985" cy="367030"/>
                                        </a:xfrm>
                                        <a:prstGeom prst="rect">
                                          <a:avLst/>
                                        </a:prstGeom>
                                        <a:noFill/>
                                        <a:ln>
                                          <a:noFill/>
                                        </a:ln>
                                      </pic:spPr>
                                    </pic:pic>
                                  </a:graphicData>
                                </a:graphic>
                              </wp:inline>
                            </w:drawing>
                          </w:r>
                        </w:p>
                        <w:p w:rsidR="008458DE" w:rsidRDefault="008458DE" w:rsidP="008458DE"/>
                        <w:p w:rsidR="008458DE" w:rsidRPr="002C4B3E" w:rsidRDefault="008458DE" w:rsidP="008458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8469E2" id="_x0000_t202" coordsize="21600,21600" o:spt="202" path="m,l,21600r21600,l21600,xe">
              <v:stroke joinstyle="miter"/>
              <v:path gradientshapeok="t" o:connecttype="rect"/>
            </v:shapetype>
            <v:shape id="Text Box 5" o:spid="_x0000_s1028" type="#_x0000_t202" style="position:absolute;margin-left:416.6pt;margin-top:-9.8pt;width:157.5pt;height:565.75pt;z-index:251660297;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" stroked="f">
              <v:textbox>
                <w:txbxContent>
                  <w:p w:rsidR="008458DE" w:rsidRPr="00651BA7" w:rsidRDefault="008458DE" w:rsidP="008458DE">
                    <w:r w:rsidRPr="00480883">
                      <w:rPr>
                        <w:noProof/>
                        <w:lang w:val="it-IT" w:eastAsia="zh-CN" w:bidi="th-TH"/>
                      </w:rPr>
                      <w:drawing>
                        <wp:inline distT="0" distB="0" distL="0" distR="0" wp14:anchorId="5B83B212" wp14:editId="665336D3">
                          <wp:extent cx="1784985" cy="112395"/>
                          <wp:effectExtent l="0" t="0" r="0" b="0"/>
                          <wp:docPr id="1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9">
                                    <a:extLst>
                                      <a:ext uri="{28A0092B-C50C-407E-A947-70E740481C1C}">
                                        <a14:useLocalDpi xmlns:a14="http://schemas.microsoft.com/office/drawing/2010/main" val="0"/>
                                      </a:ext>
                                    </a:extLst>
                                  </a:blip>
                                  <a:srcRect r="45009" b="48810"/>
                                  <a:stretch>
                                    <a:fillRect/>
                                  </a:stretch>
                                </pic:blipFill>
                                <pic:spPr bwMode="auto">
                                  <a:xfrm>
                                    <a:off x="0" y="0"/>
                                    <a:ext cx="1784985" cy="112395"/>
                                  </a:xfrm>
                                  <a:prstGeom prst="rect">
                                    <a:avLst/>
                                  </a:prstGeom>
                                  <a:noFill/>
                                  <a:ln>
                                    <a:noFill/>
                                  </a:ln>
                                </pic:spPr>
                              </pic:pic>
                            </a:graphicData>
                          </a:graphic>
                        </wp:inline>
                      </w:drawing>
                    </w:r>
                  </w:p>
                  <w:p w:rsidR="008458DE" w:rsidRDefault="008458DE" w:rsidP="008458DE">
                    <w:pPr>
                      <w:ind w:left="42"/>
                      <w:rPr>
                        <w:b/>
                        <w:color w:val="003366"/>
                      </w:rPr>
                    </w:pPr>
                    <w:r w:rsidRPr="003E4CC6">
                      <w:rPr>
                        <w:rFonts w:eastAsia="BISans" w:cs="Angsana New"/>
                        <w:noProof/>
                        <w:lang w:val="it-IT" w:eastAsia="zh-CN" w:bidi="th-TH"/>
                      </w:rPr>
                      <w:drawing>
                        <wp:inline distT="0" distB="0" distL="0" distR="0" wp14:anchorId="216B3823" wp14:editId="29555761">
                          <wp:extent cx="1559859" cy="1044519"/>
                          <wp:effectExtent l="0" t="0" r="2540" b="3810"/>
                          <wp:docPr id="15"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4987" cy="1047953"/>
                                  </a:xfrm>
                                  <a:prstGeom prst="rect">
                                    <a:avLst/>
                                  </a:prstGeom>
                                  <a:noFill/>
                                  <a:ln>
                                    <a:noFill/>
                                  </a:ln>
                                </pic:spPr>
                              </pic:pic>
                            </a:graphicData>
                          </a:graphic>
                        </wp:inline>
                      </w:drawing>
                    </w:r>
                  </w:p>
                  <w:p w:rsidR="008458DE" w:rsidRDefault="008458DE" w:rsidP="008458DE">
                    <w:pPr>
                      <w:spacing w:line="240" w:lineRule="auto"/>
                      <w:rPr>
                        <w:b/>
                        <w:color w:val="003366"/>
                      </w:rPr>
                    </w:pPr>
                  </w:p>
                  <w:p w:rsidR="008458DE" w:rsidRDefault="008458DE" w:rsidP="008458DE">
                    <w:pPr>
                      <w:spacing w:line="240" w:lineRule="auto"/>
                      <w:rPr>
                        <w:b/>
                        <w:color w:val="003366"/>
                      </w:rPr>
                    </w:pPr>
                    <w:r w:rsidRPr="00104BAF">
                      <w:rPr>
                        <w:b/>
                        <w:noProof/>
                        <w:color w:val="003366"/>
                        <w:lang w:val="it-IT" w:eastAsia="zh-CN" w:bidi="th-TH"/>
                      </w:rPr>
                      <w:drawing>
                        <wp:inline distT="0" distB="0" distL="0" distR="0" wp14:anchorId="4A05F4B6" wp14:editId="6189C71A">
                          <wp:extent cx="926353" cy="423365"/>
                          <wp:effectExtent l="0" t="0" r="762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8205" cy="428782"/>
                                  </a:xfrm>
                                  <a:prstGeom prst="rect">
                                    <a:avLst/>
                                  </a:prstGeom>
                                  <a:noFill/>
                                  <a:ln>
                                    <a:noFill/>
                                  </a:ln>
                                </pic:spPr>
                              </pic:pic>
                            </a:graphicData>
                          </a:graphic>
                        </wp:inline>
                      </w:drawing>
                    </w:r>
                  </w:p>
                  <w:p w:rsidR="008458DE" w:rsidRDefault="008458DE" w:rsidP="008458DE">
                    <w:pPr>
                      <w:spacing w:line="240" w:lineRule="auto"/>
                      <w:rPr>
                        <w:b/>
                        <w:color w:val="003366"/>
                      </w:rPr>
                    </w:pPr>
                  </w:p>
                  <w:p w:rsidR="008458DE" w:rsidRDefault="008458DE" w:rsidP="008458DE">
                    <w:pPr>
                      <w:spacing w:line="240" w:lineRule="auto"/>
                      <w:rPr>
                        <w:b/>
                        <w:color w:val="003366"/>
                      </w:rPr>
                    </w:pPr>
                    <w:r w:rsidRPr="00104BAF">
                      <w:rPr>
                        <w:b/>
                        <w:noProof/>
                        <w:color w:val="003366"/>
                        <w:lang w:val="it-IT" w:eastAsia="zh-CN" w:bidi="th-TH"/>
                      </w:rPr>
                      <w:drawing>
                        <wp:inline distT="0" distB="0" distL="0" distR="0" wp14:anchorId="7DA81A3E" wp14:editId="3503A8A5">
                          <wp:extent cx="944283" cy="431559"/>
                          <wp:effectExtent l="0" t="0" r="8255" b="698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7206" cy="442036"/>
                                  </a:xfrm>
                                  <a:prstGeom prst="rect">
                                    <a:avLst/>
                                  </a:prstGeom>
                                  <a:noFill/>
                                  <a:ln>
                                    <a:noFill/>
                                  </a:ln>
                                </pic:spPr>
                              </pic:pic>
                            </a:graphicData>
                          </a:graphic>
                        </wp:inline>
                      </w:drawing>
                    </w:r>
                  </w:p>
                  <w:p w:rsidR="008458DE" w:rsidRDefault="008458DE" w:rsidP="008458DE">
                    <w:pPr>
                      <w:spacing w:line="240" w:lineRule="auto"/>
                      <w:rPr>
                        <w:b/>
                        <w:color w:val="003366"/>
                      </w:rPr>
                    </w:pPr>
                  </w:p>
                  <w:p w:rsidR="008458DE" w:rsidRPr="000675AA" w:rsidRDefault="008458DE" w:rsidP="008458DE">
                    <w:pPr>
                      <w:spacing w:line="240" w:lineRule="auto"/>
                      <w:rPr>
                        <w:b/>
                        <w:color w:val="003366"/>
                        <w:szCs w:val="20"/>
                        <w:lang w:val="it-IT"/>
                      </w:rPr>
                    </w:pPr>
                    <w:r w:rsidRPr="000675AA">
                      <w:rPr>
                        <w:b/>
                        <w:color w:val="003366"/>
                        <w:szCs w:val="20"/>
                        <w:lang w:val="it-IT"/>
                      </w:rPr>
                      <w:t>Contatti:</w:t>
                    </w:r>
                    <w:r w:rsidRPr="000675AA">
                      <w:rPr>
                        <w:noProof/>
                        <w:szCs w:val="20"/>
                        <w:lang w:val="it-IT"/>
                      </w:rPr>
                      <w:t xml:space="preserve"> </w:t>
                    </w:r>
                  </w:p>
                  <w:p w:rsidR="008458DE" w:rsidRPr="000675AA" w:rsidRDefault="008458DE" w:rsidP="008458DE">
                    <w:pPr>
                      <w:spacing w:line="240" w:lineRule="auto"/>
                      <w:rPr>
                        <w:b/>
                        <w:color w:val="003366"/>
                        <w:szCs w:val="20"/>
                        <w:lang w:val="it-IT"/>
                      </w:rPr>
                    </w:pPr>
                    <w:r w:rsidRPr="000675AA">
                      <w:rPr>
                        <w:b/>
                        <w:color w:val="003366"/>
                        <w:szCs w:val="20"/>
                        <w:lang w:val="it-IT"/>
                      </w:rPr>
                      <w:t>Boehringer Ingelheim</w:t>
                    </w:r>
                  </w:p>
                  <w:p w:rsidR="008458DE" w:rsidRPr="000675AA" w:rsidRDefault="008458DE" w:rsidP="008458DE">
                    <w:pPr>
                      <w:spacing w:line="240" w:lineRule="auto"/>
                      <w:rPr>
                        <w:b/>
                        <w:color w:val="003366"/>
                        <w:szCs w:val="20"/>
                        <w:lang w:val="it-IT"/>
                      </w:rPr>
                    </w:pPr>
                    <w:r w:rsidRPr="000675AA">
                      <w:rPr>
                        <w:b/>
                        <w:color w:val="003366"/>
                        <w:szCs w:val="20"/>
                        <w:lang w:val="it-IT"/>
                      </w:rPr>
                      <w:t>Comunicazione:</w:t>
                    </w:r>
                  </w:p>
                  <w:p w:rsidR="008458DE" w:rsidRPr="000675AA" w:rsidRDefault="008458DE" w:rsidP="008458DE">
                    <w:pPr>
                      <w:pStyle w:val="Intestazione"/>
                      <w:rPr>
                        <w:b/>
                        <w:color w:val="1F497D"/>
                        <w:szCs w:val="20"/>
                        <w:lang w:val="it-IT"/>
                      </w:rPr>
                    </w:pPr>
                  </w:p>
                  <w:p w:rsidR="008458DE" w:rsidRPr="000675AA" w:rsidRDefault="008458DE" w:rsidP="008458DE">
                    <w:pPr>
                      <w:pStyle w:val="Intestazione"/>
                      <w:jc w:val="both"/>
                      <w:rPr>
                        <w:szCs w:val="20"/>
                        <w:lang w:val="it-IT"/>
                      </w:rPr>
                    </w:pPr>
                    <w:r w:rsidRPr="000675AA">
                      <w:rPr>
                        <w:szCs w:val="20"/>
                        <w:lang w:val="it-IT"/>
                      </w:rPr>
                      <w:t>Marina Guffanti</w:t>
                    </w:r>
                  </w:p>
                  <w:p w:rsidR="008458DE" w:rsidRPr="00104BAF" w:rsidRDefault="008458DE" w:rsidP="008458DE">
                    <w:pPr>
                      <w:pStyle w:val="Intestazione"/>
                      <w:jc w:val="both"/>
                      <w:rPr>
                        <w:szCs w:val="20"/>
                        <w:lang w:val="en-US"/>
                      </w:rPr>
                    </w:pPr>
                    <w:r w:rsidRPr="00104BAF">
                      <w:rPr>
                        <w:szCs w:val="20"/>
                        <w:lang w:val="en-US"/>
                      </w:rPr>
                      <w:t>Phone: + 39 – 02 5355453</w:t>
                    </w:r>
                  </w:p>
                  <w:p w:rsidR="008458DE" w:rsidRPr="00104BAF" w:rsidRDefault="008458DE" w:rsidP="008458DE">
                    <w:pPr>
                      <w:pStyle w:val="Intestazione"/>
                      <w:jc w:val="both"/>
                      <w:rPr>
                        <w:szCs w:val="20"/>
                        <w:lang w:val="en-US"/>
                      </w:rPr>
                    </w:pPr>
                    <w:r w:rsidRPr="00104BAF">
                      <w:rPr>
                        <w:szCs w:val="20"/>
                        <w:lang w:val="en-US"/>
                      </w:rPr>
                      <w:t>Cell. +39 348 3995284</w:t>
                    </w:r>
                  </w:p>
                  <w:p w:rsidR="008458DE" w:rsidRPr="00104BAF" w:rsidRDefault="008458DE" w:rsidP="008458DE">
                    <w:pPr>
                      <w:pStyle w:val="Intestazione"/>
                      <w:jc w:val="both"/>
                      <w:rPr>
                        <w:szCs w:val="20"/>
                        <w:lang w:val="en-US"/>
                      </w:rPr>
                    </w:pPr>
                    <w:r w:rsidRPr="00104BAF">
                      <w:rPr>
                        <w:szCs w:val="20"/>
                        <w:lang w:val="en-US"/>
                      </w:rPr>
                      <w:t>e- mail:</w:t>
                    </w:r>
                  </w:p>
                  <w:p w:rsidR="008458DE" w:rsidRDefault="00291365" w:rsidP="008458DE">
                    <w:pPr>
                      <w:spacing w:line="240" w:lineRule="auto"/>
                      <w:rPr>
                        <w:rStyle w:val="Collegamentoipertestuale"/>
                        <w:szCs w:val="20"/>
                        <w:lang w:val="en-US"/>
                      </w:rPr>
                    </w:pPr>
                    <w:hyperlink r:id="rId13" w:history="1">
                      <w:r w:rsidR="008458DE" w:rsidRPr="00104BAF">
                        <w:rPr>
                          <w:rStyle w:val="Collegamentoipertestuale"/>
                          <w:szCs w:val="20"/>
                          <w:lang w:val="en-US"/>
                        </w:rPr>
                        <w:t>marina.guffanti@boehringer-ingelheim.com</w:t>
                      </w:r>
                    </w:hyperlink>
                  </w:p>
                  <w:p w:rsidR="008458DE" w:rsidRPr="00104BAF" w:rsidRDefault="008458DE" w:rsidP="008458DE">
                    <w:pPr>
                      <w:spacing w:line="240" w:lineRule="auto"/>
                      <w:rPr>
                        <w:rStyle w:val="Collegamentoipertestuale"/>
                        <w:szCs w:val="20"/>
                        <w:lang w:val="en-US"/>
                      </w:rPr>
                    </w:pPr>
                  </w:p>
                  <w:p w:rsidR="008458DE" w:rsidRDefault="008458DE" w:rsidP="008458DE">
                    <w:r w:rsidRPr="00480883">
                      <w:rPr>
                        <w:noProof/>
                        <w:lang w:val="it-IT" w:eastAsia="zh-CN" w:bidi="th-TH"/>
                      </w:rPr>
                      <w:drawing>
                        <wp:inline distT="0" distB="0" distL="0" distR="0" wp14:anchorId="68699FF9" wp14:editId="372B1216">
                          <wp:extent cx="1794510" cy="112395"/>
                          <wp:effectExtent l="0" t="0" r="0" b="0"/>
                          <wp:docPr id="14"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9">
                                    <a:extLst>
                                      <a:ext uri="{28A0092B-C50C-407E-A947-70E740481C1C}">
                                        <a14:useLocalDpi xmlns:a14="http://schemas.microsoft.com/office/drawing/2010/main" val="0"/>
                                      </a:ext>
                                    </a:extLst>
                                  </a:blip>
                                  <a:srcRect r="45009" b="48810"/>
                                  <a:stretch>
                                    <a:fillRect/>
                                  </a:stretch>
                                </pic:blipFill>
                                <pic:spPr bwMode="auto">
                                  <a:xfrm>
                                    <a:off x="0" y="0"/>
                                    <a:ext cx="1794510" cy="112395"/>
                                  </a:xfrm>
                                  <a:prstGeom prst="rect">
                                    <a:avLst/>
                                  </a:prstGeom>
                                  <a:noFill/>
                                  <a:ln>
                                    <a:noFill/>
                                  </a:ln>
                                </pic:spPr>
                              </pic:pic>
                            </a:graphicData>
                          </a:graphic>
                        </wp:inline>
                      </w:drawing>
                    </w:r>
                    <w:r w:rsidRPr="00480883">
                      <w:rPr>
                        <w:noProof/>
                        <w:lang w:val="it-IT" w:eastAsia="zh-CN" w:bidi="th-TH"/>
                      </w:rPr>
                      <w:drawing>
                        <wp:inline distT="0" distB="0" distL="0" distR="0" wp14:anchorId="0A61AEC9" wp14:editId="607B11DC">
                          <wp:extent cx="1658837" cy="1092462"/>
                          <wp:effectExtent l="0" t="0" r="0" b="0"/>
                          <wp:docPr id="4" name="Picture 62" descr="Home-Pg-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ome-Pg-3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3995" cy="1095859"/>
                                  </a:xfrm>
                                  <a:prstGeom prst="rect">
                                    <a:avLst/>
                                  </a:prstGeom>
                                  <a:noFill/>
                                  <a:ln>
                                    <a:noFill/>
                                  </a:ln>
                                </pic:spPr>
                              </pic:pic>
                            </a:graphicData>
                          </a:graphic>
                        </wp:inline>
                      </w:drawing>
                    </w:r>
                  </w:p>
                  <w:p w:rsidR="008458DE" w:rsidRDefault="008458DE" w:rsidP="008458DE">
                    <w:pPr>
                      <w:rPr>
                        <w:b/>
                        <w:color w:val="003366"/>
                      </w:rPr>
                    </w:pPr>
                  </w:p>
                  <w:p w:rsidR="008458DE" w:rsidRDefault="008458DE" w:rsidP="008458DE">
                    <w:pPr>
                      <w:rPr>
                        <w:b/>
                        <w:color w:val="003366"/>
                      </w:rPr>
                    </w:pPr>
                  </w:p>
                  <w:p w:rsidR="008458DE" w:rsidRPr="000675AA" w:rsidRDefault="008458DE" w:rsidP="008458DE">
                    <w:pPr>
                      <w:rPr>
                        <w:b/>
                        <w:color w:val="003366"/>
                        <w:lang w:val="it-IT"/>
                      </w:rPr>
                    </w:pPr>
                    <w:r w:rsidRPr="000675AA">
                      <w:rPr>
                        <w:b/>
                        <w:color w:val="003366"/>
                        <w:lang w:val="it-IT"/>
                      </w:rPr>
                      <w:t>Per maggiori informazioni</w:t>
                    </w:r>
                  </w:p>
                  <w:p w:rsidR="008458DE" w:rsidRPr="000675AA" w:rsidRDefault="00291365" w:rsidP="008458DE">
                    <w:pPr>
                      <w:spacing w:after="120"/>
                      <w:ind w:left="42"/>
                      <w:rPr>
                        <w:lang w:val="it-IT"/>
                      </w:rPr>
                    </w:pPr>
                    <w:hyperlink r:id="rId15" w:history="1">
                      <w:r w:rsidR="008458DE" w:rsidRPr="000675AA">
                        <w:rPr>
                          <w:rStyle w:val="Collegamentoipertestuale"/>
                          <w:lang w:val="it-IT"/>
                        </w:rPr>
                        <w:t>www.boehringer-ingelheim.com</w:t>
                      </w:r>
                    </w:hyperlink>
                  </w:p>
                  <w:p w:rsidR="008458DE" w:rsidRDefault="008458DE" w:rsidP="008458DE">
                    <w:r w:rsidRPr="00480883">
                      <w:rPr>
                        <w:noProof/>
                        <w:lang w:val="it-IT" w:eastAsia="zh-CN" w:bidi="th-TH"/>
                      </w:rPr>
                      <w:drawing>
                        <wp:inline distT="0" distB="0" distL="0" distR="0" wp14:anchorId="6C6911A4" wp14:editId="15D6AFED">
                          <wp:extent cx="1784985" cy="367030"/>
                          <wp:effectExtent l="0" t="0" r="0" b="0"/>
                          <wp:docPr id="9"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4985" cy="367030"/>
                                  </a:xfrm>
                                  <a:prstGeom prst="rect">
                                    <a:avLst/>
                                  </a:prstGeom>
                                  <a:noFill/>
                                  <a:ln>
                                    <a:noFill/>
                                  </a:ln>
                                </pic:spPr>
                              </pic:pic>
                            </a:graphicData>
                          </a:graphic>
                        </wp:inline>
                      </w:drawing>
                    </w:r>
                  </w:p>
                  <w:p w:rsidR="008458DE" w:rsidRDefault="008458DE" w:rsidP="008458DE"/>
                  <w:p w:rsidR="008458DE" w:rsidRPr="002C4B3E" w:rsidRDefault="008458DE" w:rsidP="008458DE"/>
                </w:txbxContent>
              </v:textbox>
              <w10:wrap anchorx="page" anchory="margin"/>
              <w10:anchorlock/>
            </v:shape>
          </w:pict>
        </mc:Fallback>
      </mc:AlternateContent>
    </w:r>
    <w:r w:rsidR="00826FF9">
      <w:rPr>
        <w:noProof/>
        <w:lang w:val="it-IT" w:eastAsia="zh-CN" w:bidi="th-TH"/>
      </w:rPr>
      <mc:AlternateContent>
        <mc:Choice Requires="wps">
          <w:drawing>
            <wp:anchor distT="0" distB="0" distL="114300" distR="114300" simplePos="0" relativeHeight="251658245" behindDoc="0" locked="0" layoutInCell="1" allowOverlap="1" wp14:anchorId="7AF75A37" wp14:editId="7E4CD787">
              <wp:simplePos x="0" y="0"/>
              <wp:positionH relativeFrom="column">
                <wp:posOffset>-1093470</wp:posOffset>
              </wp:positionH>
              <wp:positionV relativeFrom="paragraph">
                <wp:posOffset>1352550</wp:posOffset>
              </wp:positionV>
              <wp:extent cx="7579995" cy="0"/>
              <wp:effectExtent l="0" t="0" r="20955" b="1905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9995" cy="0"/>
                      </a:xfrm>
                      <a:prstGeom prst="straightConnector1">
                        <a:avLst/>
                      </a:prstGeom>
                      <a:noFill/>
                      <a:ln w="12700">
                        <a:solidFill>
                          <a:srgbClr val="9EC5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F00138" id="_x0000_t32" coordsize="21600,21600" o:spt="32" o:oned="t" path="m,l21600,21600e" filled="f">
              <v:path arrowok="t" fillok="f" o:connecttype="none"/>
              <o:lock v:ext="edit" shapetype="t"/>
            </v:shapetype>
            <v:shape id="AutoShape 11" o:spid="_x0000_s1026" type="#_x0000_t32" style="position:absolute;margin-left:-86.1pt;margin-top:106.5pt;width:596.85pt;height:0;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" strokecolor="#9ec5c5" strokeweight="1pt"/>
          </w:pict>
        </mc:Fallback>
      </mc:AlternateContent>
    </w:r>
    <w:r w:rsidR="00826FF9">
      <w:rPr>
        <w:noProof/>
        <w:lang w:val="it-IT" w:eastAsia="zh-CN" w:bidi="th-TH"/>
      </w:rPr>
      <mc:AlternateContent>
        <mc:Choice Requires="wps">
          <w:drawing>
            <wp:anchor distT="0" distB="0" distL="114300" distR="114300" simplePos="0" relativeHeight="251658244" behindDoc="0" locked="0" layoutInCell="1" allowOverlap="1" wp14:anchorId="64F55771" wp14:editId="33287E91">
              <wp:simplePos x="0" y="0"/>
              <wp:positionH relativeFrom="column">
                <wp:posOffset>-1080135</wp:posOffset>
              </wp:positionH>
              <wp:positionV relativeFrom="paragraph">
                <wp:posOffset>90170</wp:posOffset>
              </wp:positionV>
              <wp:extent cx="7579995" cy="0"/>
              <wp:effectExtent l="15240" t="13970" r="15240" b="14605"/>
              <wp:wrapNone/>
              <wp:docPr id="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9995" cy="0"/>
                      </a:xfrm>
                      <a:prstGeom prst="straightConnector1">
                        <a:avLst/>
                      </a:prstGeom>
                      <a:noFill/>
                      <a:ln w="1270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894FB" id="AutoShape 10" o:spid="_x0000_s1026" type="#_x0000_t32" style="position:absolute;margin-left:-85.05pt;margin-top:7.1pt;width:596.85pt;height: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" strokecolor="white [3212]" strokeweight="1pt"/>
          </w:pict>
        </mc:Fallback>
      </mc:AlternateContent>
    </w:r>
    <w:r w:rsidR="00826FF9">
      <w:rPr>
        <w:noProof/>
        <w:lang w:val="it-IT" w:eastAsia="zh-CN" w:bidi="th-TH"/>
      </w:rPr>
      <mc:AlternateContent>
        <mc:Choice Requires="wps">
          <w:drawing>
            <wp:anchor distT="0" distB="0" distL="114300" distR="114300" simplePos="0" relativeHeight="251658243" behindDoc="0" locked="1" layoutInCell="0" allowOverlap="1" wp14:anchorId="338C4576" wp14:editId="27518FF8">
              <wp:simplePos x="0" y="0"/>
              <wp:positionH relativeFrom="page">
                <wp:posOffset>520700</wp:posOffset>
              </wp:positionH>
              <wp:positionV relativeFrom="page">
                <wp:posOffset>1252855</wp:posOffset>
              </wp:positionV>
              <wp:extent cx="4434205" cy="533400"/>
              <wp:effectExtent l="0" t="0" r="0" b="4445"/>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20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FF9" w:rsidRPr="00624744" w:rsidRDefault="00624744" w:rsidP="009D2ACA">
                          <w:pPr>
                            <w:rPr>
                              <w:rFonts w:asciiTheme="majorHAnsi" w:hAnsiTheme="majorHAnsi" w:cs="Arial"/>
                              <w:b/>
                              <w:color w:val="FFFFFF" w:themeColor="background1"/>
                              <w:sz w:val="72"/>
                              <w:szCs w:val="72"/>
                              <w:lang w:val="it-IT"/>
                            </w:rPr>
                          </w:pPr>
                          <w:r>
                            <w:rPr>
                              <w:rFonts w:asciiTheme="majorHAnsi" w:hAnsiTheme="majorHAnsi" w:cs="Arial"/>
                              <w:b/>
                              <w:color w:val="FFFFFF" w:themeColor="background1"/>
                              <w:sz w:val="72"/>
                              <w:szCs w:val="72"/>
                              <w:lang w:val="it-IT"/>
                            </w:rPr>
                            <w:t>Comunicato Stampa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C4576" id="Text Box 9" o:spid="_x0000_s1029" type="#_x0000_t202" style="position:absolute;margin-left:41pt;margin-top:98.65pt;width:349.15pt;height:42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" o:allowincell="f" filled="f" stroked="f">
              <v:textbox inset="0,0,0,0">
                <w:txbxContent>
                  <w:p w:rsidR="00826FF9" w:rsidRPr="00624744" w:rsidRDefault="00624744" w:rsidP="009D2ACA">
                    <w:pPr>
                      <w:rPr>
                        <w:rFonts w:asciiTheme="majorHAnsi" w:hAnsiTheme="majorHAnsi" w:cs="Arial"/>
                        <w:b/>
                        <w:color w:val="FFFFFF" w:themeColor="background1"/>
                        <w:sz w:val="72"/>
                        <w:szCs w:val="72"/>
                        <w:lang w:val="it-IT"/>
                      </w:rPr>
                    </w:pPr>
                    <w:r>
                      <w:rPr>
                        <w:rFonts w:asciiTheme="majorHAnsi" w:hAnsiTheme="majorHAnsi" w:cs="Arial"/>
                        <w:b/>
                        <w:color w:val="FFFFFF" w:themeColor="background1"/>
                        <w:sz w:val="72"/>
                        <w:szCs w:val="72"/>
                        <w:lang w:val="it-IT"/>
                      </w:rPr>
                      <w:t>Comunicato Stampa</w:t>
                    </w:r>
                  </w:p>
                </w:txbxContent>
              </v:textbox>
              <w10:wrap anchorx="page" anchory="page"/>
              <w10:anchorlock/>
            </v:shape>
          </w:pict>
        </mc:Fallback>
      </mc:AlternateContent>
    </w:r>
    <w:r w:rsidR="00826FF9" w:rsidRPr="006E7F1C">
      <w:rPr>
        <w:noProof/>
        <w:lang w:val="it-IT" w:eastAsia="zh-CN" w:bidi="th-TH"/>
      </w:rPr>
      <w:drawing>
        <wp:anchor distT="0" distB="0" distL="114300" distR="114300" simplePos="0" relativeHeight="251658242" behindDoc="0" locked="0" layoutInCell="1" allowOverlap="1" wp14:anchorId="7F0CD73C" wp14:editId="2AAA1734">
          <wp:simplePos x="0" y="0"/>
          <wp:positionH relativeFrom="page">
            <wp:posOffset>5431022</wp:posOffset>
          </wp:positionH>
          <wp:positionV relativeFrom="page">
            <wp:posOffset>893135</wp:posOffset>
          </wp:positionV>
          <wp:extent cx="1543936" cy="478465"/>
          <wp:effectExtent l="19050" t="0" r="0" b="0"/>
          <wp:wrapNone/>
          <wp:docPr id="3" name="Bild 1" descr="C:\Dokumente und Einstellungen\Frank Neufurt\Desktop\BI-Logo_36pt_blue_ne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Frank Neufurt\Desktop\BI-Logo_36pt_blue_neg.gif"/>
                  <pic:cNvPicPr>
                    <a:picLocks noChangeAspect="1" noChangeArrowheads="1"/>
                  </pic:cNvPicPr>
                </pic:nvPicPr>
                <pic:blipFill>
                  <a:blip r:embed="rId17"/>
                  <a:srcRect/>
                  <a:stretch>
                    <a:fillRect/>
                  </a:stretch>
                </pic:blipFill>
                <pic:spPr bwMode="auto">
                  <a:xfrm>
                    <a:off x="0" y="0"/>
                    <a:ext cx="1543937" cy="476614"/>
                  </a:xfrm>
                  <a:prstGeom prst="rect">
                    <a:avLst/>
                  </a:prstGeom>
                  <a:noFill/>
                  <a:ln w="9525">
                    <a:noFill/>
                    <a:miter lim="800000"/>
                    <a:headEnd/>
                    <a:tailEnd/>
                  </a:ln>
                </pic:spPr>
              </pic:pic>
            </a:graphicData>
          </a:graphic>
        </wp:anchor>
      </w:drawing>
    </w:r>
    <w:r w:rsidR="00826FF9">
      <w:rPr>
        <w:noProof/>
        <w:lang w:val="it-IT" w:eastAsia="zh-CN" w:bidi="th-TH"/>
      </w:rPr>
      <mc:AlternateContent>
        <mc:Choice Requires="wps">
          <w:drawing>
            <wp:anchor distT="0" distB="0" distL="114300" distR="114300" simplePos="0" relativeHeight="251658241" behindDoc="0" locked="0" layoutInCell="1" allowOverlap="1" wp14:anchorId="5A48E9D9" wp14:editId="3A40205F">
              <wp:simplePos x="0" y="0"/>
              <wp:positionH relativeFrom="page">
                <wp:posOffset>5039995</wp:posOffset>
              </wp:positionH>
              <wp:positionV relativeFrom="page">
                <wp:posOffset>360045</wp:posOffset>
              </wp:positionV>
              <wp:extent cx="2521585" cy="1259840"/>
              <wp:effectExtent l="1270" t="0" r="1270" b="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1585" cy="125984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D92FA" id="Rectangle 8" o:spid="_x0000_s1026" style="position:absolute;margin-left:396.85pt;margin-top:28.35pt;width:198.55pt;height:99.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" fillcolor="#036" stroked="f">
              <w10:wrap anchorx="page" anchory="page"/>
            </v:rect>
          </w:pict>
        </mc:Fallback>
      </mc:AlternateContent>
    </w:r>
    <w:r w:rsidR="00826FF9">
      <w:rPr>
        <w:noProof/>
        <w:lang w:val="it-IT" w:eastAsia="zh-CN" w:bidi="th-TH"/>
      </w:rPr>
      <mc:AlternateContent>
        <mc:Choice Requires="wps">
          <w:drawing>
            <wp:anchor distT="0" distB="0" distL="114300" distR="114300" simplePos="0" relativeHeight="251658240" behindDoc="1" locked="1" layoutInCell="1" allowOverlap="1" wp14:anchorId="49269DA0" wp14:editId="6979D70B">
              <wp:simplePos x="0" y="0"/>
              <wp:positionH relativeFrom="page">
                <wp:posOffset>0</wp:posOffset>
              </wp:positionH>
              <wp:positionV relativeFrom="page">
                <wp:posOffset>540385</wp:posOffset>
              </wp:positionV>
              <wp:extent cx="5039995" cy="1259840"/>
              <wp:effectExtent l="0" t="0" r="8255" b="0"/>
              <wp:wrapNone/>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995" cy="1259840"/>
                      </a:xfrm>
                      <a:prstGeom prst="rect">
                        <a:avLst/>
                      </a:prstGeom>
                      <a:solidFill>
                        <a:srgbClr val="9EC5C5"/>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BA958" id="Rectangle 7" o:spid="_x0000_s1026" style="position:absolute;margin-left:0;margin-top:42.55pt;width:396.85pt;height:99.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" fillcolor="#9ec5c5" stroked="f">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15A04"/>
    <w:multiLevelType w:val="hybridMultilevel"/>
    <w:tmpl w:val="652A56BA"/>
    <w:lvl w:ilvl="0" w:tplc="95F66386">
      <w:start w:val="1"/>
      <w:numFmt w:val="bullet"/>
      <w:pStyle w:val="Paragrafoelenco"/>
      <w:lvlText w:val="•"/>
      <w:lvlJc w:val="left"/>
      <w:pPr>
        <w:ind w:left="-632" w:hanging="360"/>
      </w:pPr>
      <w:rPr>
        <w:rFonts w:ascii="BISans" w:hAnsi="BISans" w:hint="default"/>
      </w:rPr>
    </w:lvl>
    <w:lvl w:ilvl="1" w:tplc="04070003" w:tentative="1">
      <w:start w:val="1"/>
      <w:numFmt w:val="bullet"/>
      <w:lvlText w:val="o"/>
      <w:lvlJc w:val="left"/>
      <w:pPr>
        <w:ind w:left="448" w:hanging="360"/>
      </w:pPr>
      <w:rPr>
        <w:rFonts w:ascii="Courier New" w:hAnsi="Courier New" w:cs="Courier New" w:hint="default"/>
      </w:rPr>
    </w:lvl>
    <w:lvl w:ilvl="2" w:tplc="04070005" w:tentative="1">
      <w:start w:val="1"/>
      <w:numFmt w:val="bullet"/>
      <w:lvlText w:val=""/>
      <w:lvlJc w:val="left"/>
      <w:pPr>
        <w:ind w:left="1168" w:hanging="360"/>
      </w:pPr>
      <w:rPr>
        <w:rFonts w:ascii="Wingdings" w:hAnsi="Wingdings" w:hint="default"/>
      </w:rPr>
    </w:lvl>
    <w:lvl w:ilvl="3" w:tplc="04070001" w:tentative="1">
      <w:start w:val="1"/>
      <w:numFmt w:val="bullet"/>
      <w:lvlText w:val=""/>
      <w:lvlJc w:val="left"/>
      <w:pPr>
        <w:ind w:left="1888" w:hanging="360"/>
      </w:pPr>
      <w:rPr>
        <w:rFonts w:ascii="Symbol" w:hAnsi="Symbol" w:hint="default"/>
      </w:rPr>
    </w:lvl>
    <w:lvl w:ilvl="4" w:tplc="04070003" w:tentative="1">
      <w:start w:val="1"/>
      <w:numFmt w:val="bullet"/>
      <w:lvlText w:val="o"/>
      <w:lvlJc w:val="left"/>
      <w:pPr>
        <w:ind w:left="2608" w:hanging="360"/>
      </w:pPr>
      <w:rPr>
        <w:rFonts w:ascii="Courier New" w:hAnsi="Courier New" w:cs="Courier New" w:hint="default"/>
      </w:rPr>
    </w:lvl>
    <w:lvl w:ilvl="5" w:tplc="04070005" w:tentative="1">
      <w:start w:val="1"/>
      <w:numFmt w:val="bullet"/>
      <w:lvlText w:val=""/>
      <w:lvlJc w:val="left"/>
      <w:pPr>
        <w:ind w:left="3328" w:hanging="360"/>
      </w:pPr>
      <w:rPr>
        <w:rFonts w:ascii="Wingdings" w:hAnsi="Wingdings" w:hint="default"/>
      </w:rPr>
    </w:lvl>
    <w:lvl w:ilvl="6" w:tplc="04070001" w:tentative="1">
      <w:start w:val="1"/>
      <w:numFmt w:val="bullet"/>
      <w:lvlText w:val=""/>
      <w:lvlJc w:val="left"/>
      <w:pPr>
        <w:ind w:left="4048" w:hanging="360"/>
      </w:pPr>
      <w:rPr>
        <w:rFonts w:ascii="Symbol" w:hAnsi="Symbol" w:hint="default"/>
      </w:rPr>
    </w:lvl>
    <w:lvl w:ilvl="7" w:tplc="04070003" w:tentative="1">
      <w:start w:val="1"/>
      <w:numFmt w:val="bullet"/>
      <w:lvlText w:val="o"/>
      <w:lvlJc w:val="left"/>
      <w:pPr>
        <w:ind w:left="4768" w:hanging="360"/>
      </w:pPr>
      <w:rPr>
        <w:rFonts w:ascii="Courier New" w:hAnsi="Courier New" w:cs="Courier New" w:hint="default"/>
      </w:rPr>
    </w:lvl>
    <w:lvl w:ilvl="8" w:tplc="04070005" w:tentative="1">
      <w:start w:val="1"/>
      <w:numFmt w:val="bullet"/>
      <w:lvlText w:val=""/>
      <w:lvlJc w:val="left"/>
      <w:pPr>
        <w:ind w:left="5488" w:hanging="360"/>
      </w:pPr>
      <w:rPr>
        <w:rFonts w:ascii="Wingdings" w:hAnsi="Wingdings" w:hint="default"/>
      </w:rPr>
    </w:lvl>
  </w:abstractNum>
  <w:abstractNum w:abstractNumId="1" w15:restartNumberingAfterBreak="0">
    <w:nsid w:val="034062BB"/>
    <w:multiLevelType w:val="hybridMultilevel"/>
    <w:tmpl w:val="6CFA48A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1D406724"/>
    <w:multiLevelType w:val="hybridMultilevel"/>
    <w:tmpl w:val="3BB62D34"/>
    <w:lvl w:ilvl="0" w:tplc="6E9CB640">
      <w:numFmt w:val="bullet"/>
      <w:lvlText w:val="•"/>
      <w:lvlJc w:val="left"/>
      <w:pPr>
        <w:ind w:left="750" w:hanging="375"/>
      </w:pPr>
      <w:rPr>
        <w:rFonts w:ascii="Arial" w:eastAsiaTheme="minorHAnsi" w:hAnsi="Arial" w:cs="Arial" w:hint="default"/>
      </w:rPr>
    </w:lvl>
    <w:lvl w:ilvl="1" w:tplc="04070003">
      <w:start w:val="1"/>
      <w:numFmt w:val="bullet"/>
      <w:lvlText w:val="o"/>
      <w:lvlJc w:val="left"/>
      <w:pPr>
        <w:ind w:left="735" w:hanging="360"/>
      </w:pPr>
      <w:rPr>
        <w:rFonts w:ascii="Courier New" w:hAnsi="Courier New" w:cs="Courier New" w:hint="default"/>
      </w:rPr>
    </w:lvl>
    <w:lvl w:ilvl="2" w:tplc="04070005" w:tentative="1">
      <w:start w:val="1"/>
      <w:numFmt w:val="bullet"/>
      <w:lvlText w:val=""/>
      <w:lvlJc w:val="left"/>
      <w:pPr>
        <w:ind w:left="1455" w:hanging="360"/>
      </w:pPr>
      <w:rPr>
        <w:rFonts w:ascii="Wingdings" w:hAnsi="Wingdings" w:hint="default"/>
      </w:rPr>
    </w:lvl>
    <w:lvl w:ilvl="3" w:tplc="04070001" w:tentative="1">
      <w:start w:val="1"/>
      <w:numFmt w:val="bullet"/>
      <w:lvlText w:val=""/>
      <w:lvlJc w:val="left"/>
      <w:pPr>
        <w:ind w:left="2175" w:hanging="360"/>
      </w:pPr>
      <w:rPr>
        <w:rFonts w:ascii="Symbol" w:hAnsi="Symbol" w:hint="default"/>
      </w:rPr>
    </w:lvl>
    <w:lvl w:ilvl="4" w:tplc="04070003" w:tentative="1">
      <w:start w:val="1"/>
      <w:numFmt w:val="bullet"/>
      <w:lvlText w:val="o"/>
      <w:lvlJc w:val="left"/>
      <w:pPr>
        <w:ind w:left="2895" w:hanging="360"/>
      </w:pPr>
      <w:rPr>
        <w:rFonts w:ascii="Courier New" w:hAnsi="Courier New" w:cs="Courier New" w:hint="default"/>
      </w:rPr>
    </w:lvl>
    <w:lvl w:ilvl="5" w:tplc="04070005" w:tentative="1">
      <w:start w:val="1"/>
      <w:numFmt w:val="bullet"/>
      <w:lvlText w:val=""/>
      <w:lvlJc w:val="left"/>
      <w:pPr>
        <w:ind w:left="3615" w:hanging="360"/>
      </w:pPr>
      <w:rPr>
        <w:rFonts w:ascii="Wingdings" w:hAnsi="Wingdings" w:hint="default"/>
      </w:rPr>
    </w:lvl>
    <w:lvl w:ilvl="6" w:tplc="04070001" w:tentative="1">
      <w:start w:val="1"/>
      <w:numFmt w:val="bullet"/>
      <w:lvlText w:val=""/>
      <w:lvlJc w:val="left"/>
      <w:pPr>
        <w:ind w:left="4335" w:hanging="360"/>
      </w:pPr>
      <w:rPr>
        <w:rFonts w:ascii="Symbol" w:hAnsi="Symbol" w:hint="default"/>
      </w:rPr>
    </w:lvl>
    <w:lvl w:ilvl="7" w:tplc="04070003" w:tentative="1">
      <w:start w:val="1"/>
      <w:numFmt w:val="bullet"/>
      <w:lvlText w:val="o"/>
      <w:lvlJc w:val="left"/>
      <w:pPr>
        <w:ind w:left="5055" w:hanging="360"/>
      </w:pPr>
      <w:rPr>
        <w:rFonts w:ascii="Courier New" w:hAnsi="Courier New" w:cs="Courier New" w:hint="default"/>
      </w:rPr>
    </w:lvl>
    <w:lvl w:ilvl="8" w:tplc="04070005" w:tentative="1">
      <w:start w:val="1"/>
      <w:numFmt w:val="bullet"/>
      <w:lvlText w:val=""/>
      <w:lvlJc w:val="left"/>
      <w:pPr>
        <w:ind w:left="5775" w:hanging="360"/>
      </w:pPr>
      <w:rPr>
        <w:rFonts w:ascii="Wingdings" w:hAnsi="Wingdings" w:hint="default"/>
      </w:rPr>
    </w:lvl>
  </w:abstractNum>
  <w:abstractNum w:abstractNumId="3" w15:restartNumberingAfterBreak="0">
    <w:nsid w:val="38C46BDF"/>
    <w:multiLevelType w:val="hybridMultilevel"/>
    <w:tmpl w:val="3AA42294"/>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4" w15:restartNumberingAfterBreak="0">
    <w:nsid w:val="418A7F93"/>
    <w:multiLevelType w:val="hybridMultilevel"/>
    <w:tmpl w:val="DC94D0D2"/>
    <w:lvl w:ilvl="0" w:tplc="BB86A4D8">
      <w:start w:val="1"/>
      <w:numFmt w:val="bullet"/>
      <w:lvlText w:val="•"/>
      <w:lvlJc w:val="left"/>
      <w:pPr>
        <w:ind w:left="1440" w:hanging="360"/>
      </w:pPr>
      <w:rPr>
        <w:rFonts w:ascii="BISans" w:hAnsi="BISan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 w15:restartNumberingAfterBreak="0">
    <w:nsid w:val="43986D0A"/>
    <w:multiLevelType w:val="hybridMultilevel"/>
    <w:tmpl w:val="892849B4"/>
    <w:lvl w:ilvl="0" w:tplc="E2602E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5E8794C"/>
    <w:multiLevelType w:val="hybridMultilevel"/>
    <w:tmpl w:val="B8367B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4851455"/>
    <w:multiLevelType w:val="hybridMultilevel"/>
    <w:tmpl w:val="633A2B34"/>
    <w:lvl w:ilvl="0" w:tplc="0407000F">
      <w:start w:val="1"/>
      <w:numFmt w:val="decimal"/>
      <w:lvlText w:val="%1."/>
      <w:lvlJc w:val="left"/>
      <w:pPr>
        <w:ind w:left="360" w:hanging="360"/>
      </w:pPr>
      <w:rPr>
        <w:rFonts w:hint="default"/>
        <w:b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0"/>
  </w:num>
  <w:num w:numId="2">
    <w:abstractNumId w:val="4"/>
  </w:num>
  <w:num w:numId="3">
    <w:abstractNumId w:val="5"/>
  </w:num>
  <w:num w:numId="4">
    <w:abstractNumId w:val="3"/>
  </w:num>
  <w:num w:numId="5">
    <w:abstractNumId w:val="2"/>
  </w:num>
  <w:num w:numId="6">
    <w:abstractNumId w:val="6"/>
  </w:num>
  <w:num w:numId="7">
    <w:abstractNumId w:val="1"/>
  </w:num>
  <w:num w:numId="8">
    <w:abstractNumId w:val="7"/>
  </w:num>
  <w:num w:numId="9">
    <w:abstractNumId w:val="0"/>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US" w:vendorID="64" w:dllVersion="4096" w:nlCheck="1" w:checkStyle="0"/>
  <w:activeWritingStyle w:appName="MSWord" w:lang="it-IT" w:vendorID="64" w:dllVersion="4096" w:nlCheck="1" w:checkStyle="0"/>
  <w:activeWritingStyle w:appName="MSWord" w:lang="it-IT" w:vendorID="64" w:dllVersion="0" w:nlCheck="1" w:checkStyle="0"/>
  <w:activeWritingStyle w:appName="MSWord" w:lang="de-DE" w:vendorID="64" w:dllVersion="0" w:nlCheck="1" w:checkStyle="0"/>
  <w:activeWritingStyle w:appName="MSWord" w:lang="it-IT" w:vendorID="64" w:dllVersion="6" w:nlCheck="1" w:checkStyle="0"/>
  <w:documentProtection w:edit="readOnly" w:enforcement="0"/>
  <w:defaultTabStop w:val="708"/>
  <w:hyphenationZone w:val="425"/>
  <w:drawingGridHorizontalSpacing w:val="10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039"/>
    <w:rsid w:val="00005887"/>
    <w:rsid w:val="00006BAA"/>
    <w:rsid w:val="0001336E"/>
    <w:rsid w:val="00016918"/>
    <w:rsid w:val="0002468D"/>
    <w:rsid w:val="00042C59"/>
    <w:rsid w:val="000500BF"/>
    <w:rsid w:val="000671A9"/>
    <w:rsid w:val="000675AA"/>
    <w:rsid w:val="00074376"/>
    <w:rsid w:val="00075249"/>
    <w:rsid w:val="00076E5C"/>
    <w:rsid w:val="00086A3C"/>
    <w:rsid w:val="000A4C93"/>
    <w:rsid w:val="000A794D"/>
    <w:rsid w:val="000B1DFF"/>
    <w:rsid w:val="000C4F78"/>
    <w:rsid w:val="000E5051"/>
    <w:rsid w:val="00111BCB"/>
    <w:rsid w:val="00124298"/>
    <w:rsid w:val="00124B30"/>
    <w:rsid w:val="00124DA6"/>
    <w:rsid w:val="00133013"/>
    <w:rsid w:val="001368EB"/>
    <w:rsid w:val="001577CB"/>
    <w:rsid w:val="001612E4"/>
    <w:rsid w:val="00163B4D"/>
    <w:rsid w:val="00166E18"/>
    <w:rsid w:val="00166E48"/>
    <w:rsid w:val="00171F92"/>
    <w:rsid w:val="00173B66"/>
    <w:rsid w:val="0017735C"/>
    <w:rsid w:val="001904EB"/>
    <w:rsid w:val="00190E10"/>
    <w:rsid w:val="00197363"/>
    <w:rsid w:val="001A634D"/>
    <w:rsid w:val="001A6DAA"/>
    <w:rsid w:val="001B55A8"/>
    <w:rsid w:val="001C1575"/>
    <w:rsid w:val="001C6D61"/>
    <w:rsid w:val="001D6BB4"/>
    <w:rsid w:val="001E4EE4"/>
    <w:rsid w:val="001E55F0"/>
    <w:rsid w:val="001E71D6"/>
    <w:rsid w:val="002417D9"/>
    <w:rsid w:val="00241864"/>
    <w:rsid w:val="0024782F"/>
    <w:rsid w:val="0025036F"/>
    <w:rsid w:val="00254BB1"/>
    <w:rsid w:val="00262FFF"/>
    <w:rsid w:val="002847FA"/>
    <w:rsid w:val="00291365"/>
    <w:rsid w:val="00291826"/>
    <w:rsid w:val="00297E3B"/>
    <w:rsid w:val="002A12CE"/>
    <w:rsid w:val="002A1519"/>
    <w:rsid w:val="002A3E1E"/>
    <w:rsid w:val="002A550B"/>
    <w:rsid w:val="002A5926"/>
    <w:rsid w:val="002B4779"/>
    <w:rsid w:val="002B4C88"/>
    <w:rsid w:val="002C054A"/>
    <w:rsid w:val="002C42BF"/>
    <w:rsid w:val="002C4B3E"/>
    <w:rsid w:val="002D4351"/>
    <w:rsid w:val="002E3383"/>
    <w:rsid w:val="002E4A50"/>
    <w:rsid w:val="002E4B45"/>
    <w:rsid w:val="002F199F"/>
    <w:rsid w:val="002F49F5"/>
    <w:rsid w:val="002F663D"/>
    <w:rsid w:val="002F674F"/>
    <w:rsid w:val="003118E0"/>
    <w:rsid w:val="00331E6E"/>
    <w:rsid w:val="003377E0"/>
    <w:rsid w:val="0034531D"/>
    <w:rsid w:val="003525A5"/>
    <w:rsid w:val="00354D86"/>
    <w:rsid w:val="0036038A"/>
    <w:rsid w:val="00370A54"/>
    <w:rsid w:val="003717EF"/>
    <w:rsid w:val="003725B4"/>
    <w:rsid w:val="003776AA"/>
    <w:rsid w:val="00384A3C"/>
    <w:rsid w:val="00391568"/>
    <w:rsid w:val="00392147"/>
    <w:rsid w:val="003A0FAD"/>
    <w:rsid w:val="003B440A"/>
    <w:rsid w:val="003F5304"/>
    <w:rsid w:val="003F572E"/>
    <w:rsid w:val="004013E7"/>
    <w:rsid w:val="00426906"/>
    <w:rsid w:val="00434A1F"/>
    <w:rsid w:val="00434F8D"/>
    <w:rsid w:val="004555C7"/>
    <w:rsid w:val="00462181"/>
    <w:rsid w:val="00462895"/>
    <w:rsid w:val="00467D31"/>
    <w:rsid w:val="004707A4"/>
    <w:rsid w:val="0047136A"/>
    <w:rsid w:val="0049488C"/>
    <w:rsid w:val="004A1527"/>
    <w:rsid w:val="004C3D42"/>
    <w:rsid w:val="004C5CC9"/>
    <w:rsid w:val="004F1EE9"/>
    <w:rsid w:val="00512678"/>
    <w:rsid w:val="0052172D"/>
    <w:rsid w:val="00524A52"/>
    <w:rsid w:val="00526840"/>
    <w:rsid w:val="005379E6"/>
    <w:rsid w:val="00550898"/>
    <w:rsid w:val="00554D13"/>
    <w:rsid w:val="00557C2E"/>
    <w:rsid w:val="00560500"/>
    <w:rsid w:val="0056195B"/>
    <w:rsid w:val="005626E0"/>
    <w:rsid w:val="0056280C"/>
    <w:rsid w:val="005633DF"/>
    <w:rsid w:val="00563619"/>
    <w:rsid w:val="005643D7"/>
    <w:rsid w:val="005676E7"/>
    <w:rsid w:val="00571609"/>
    <w:rsid w:val="00595FD5"/>
    <w:rsid w:val="005A15F9"/>
    <w:rsid w:val="005D478F"/>
    <w:rsid w:val="005E0A18"/>
    <w:rsid w:val="005E523B"/>
    <w:rsid w:val="005F43CB"/>
    <w:rsid w:val="00611244"/>
    <w:rsid w:val="006227D9"/>
    <w:rsid w:val="00624744"/>
    <w:rsid w:val="0063342C"/>
    <w:rsid w:val="00633620"/>
    <w:rsid w:val="00633AE4"/>
    <w:rsid w:val="00637283"/>
    <w:rsid w:val="00644CC7"/>
    <w:rsid w:val="0065238F"/>
    <w:rsid w:val="0067193E"/>
    <w:rsid w:val="00690628"/>
    <w:rsid w:val="00693177"/>
    <w:rsid w:val="00693A6A"/>
    <w:rsid w:val="00695756"/>
    <w:rsid w:val="006A75A4"/>
    <w:rsid w:val="006D15D7"/>
    <w:rsid w:val="006E1CDC"/>
    <w:rsid w:val="006E386A"/>
    <w:rsid w:val="006E7F1C"/>
    <w:rsid w:val="006F785D"/>
    <w:rsid w:val="00704C39"/>
    <w:rsid w:val="00706A2A"/>
    <w:rsid w:val="00715135"/>
    <w:rsid w:val="007345A4"/>
    <w:rsid w:val="007404A4"/>
    <w:rsid w:val="007420C8"/>
    <w:rsid w:val="0075768C"/>
    <w:rsid w:val="007620AE"/>
    <w:rsid w:val="00767B59"/>
    <w:rsid w:val="00774743"/>
    <w:rsid w:val="007768F2"/>
    <w:rsid w:val="00782B03"/>
    <w:rsid w:val="00794CF7"/>
    <w:rsid w:val="007978DA"/>
    <w:rsid w:val="007A4824"/>
    <w:rsid w:val="007B13BC"/>
    <w:rsid w:val="007B38C9"/>
    <w:rsid w:val="007D1262"/>
    <w:rsid w:val="007F124D"/>
    <w:rsid w:val="00811A9C"/>
    <w:rsid w:val="008145F8"/>
    <w:rsid w:val="00826FF9"/>
    <w:rsid w:val="008458DE"/>
    <w:rsid w:val="00851643"/>
    <w:rsid w:val="00851D3A"/>
    <w:rsid w:val="00857165"/>
    <w:rsid w:val="008A0D36"/>
    <w:rsid w:val="008A2764"/>
    <w:rsid w:val="008A2EAA"/>
    <w:rsid w:val="008B250F"/>
    <w:rsid w:val="008C4E7B"/>
    <w:rsid w:val="008C7F6A"/>
    <w:rsid w:val="008D3848"/>
    <w:rsid w:val="008D66C4"/>
    <w:rsid w:val="008E07A7"/>
    <w:rsid w:val="008E6691"/>
    <w:rsid w:val="008E6748"/>
    <w:rsid w:val="00906AFC"/>
    <w:rsid w:val="00930182"/>
    <w:rsid w:val="00950FAC"/>
    <w:rsid w:val="00956C37"/>
    <w:rsid w:val="0097063F"/>
    <w:rsid w:val="00991A7F"/>
    <w:rsid w:val="009A4972"/>
    <w:rsid w:val="009B78A8"/>
    <w:rsid w:val="009C00DE"/>
    <w:rsid w:val="009C6703"/>
    <w:rsid w:val="009D27C2"/>
    <w:rsid w:val="009D2ACA"/>
    <w:rsid w:val="009D3D19"/>
    <w:rsid w:val="009D5284"/>
    <w:rsid w:val="009E77E5"/>
    <w:rsid w:val="009E7BFC"/>
    <w:rsid w:val="009E7DE0"/>
    <w:rsid w:val="009F1394"/>
    <w:rsid w:val="009F3447"/>
    <w:rsid w:val="009F3756"/>
    <w:rsid w:val="009F75AF"/>
    <w:rsid w:val="00A05198"/>
    <w:rsid w:val="00A11961"/>
    <w:rsid w:val="00A144A1"/>
    <w:rsid w:val="00A266E1"/>
    <w:rsid w:val="00A26BCC"/>
    <w:rsid w:val="00A35389"/>
    <w:rsid w:val="00A35E7F"/>
    <w:rsid w:val="00A41B9F"/>
    <w:rsid w:val="00A449BD"/>
    <w:rsid w:val="00A543CC"/>
    <w:rsid w:val="00A93524"/>
    <w:rsid w:val="00AB7499"/>
    <w:rsid w:val="00AC13C9"/>
    <w:rsid w:val="00AC543C"/>
    <w:rsid w:val="00AD4265"/>
    <w:rsid w:val="00AE1366"/>
    <w:rsid w:val="00AE735C"/>
    <w:rsid w:val="00B04FB1"/>
    <w:rsid w:val="00B1266F"/>
    <w:rsid w:val="00B12763"/>
    <w:rsid w:val="00B3011E"/>
    <w:rsid w:val="00B3532D"/>
    <w:rsid w:val="00B405C1"/>
    <w:rsid w:val="00B56206"/>
    <w:rsid w:val="00B6682D"/>
    <w:rsid w:val="00B70B4C"/>
    <w:rsid w:val="00B83878"/>
    <w:rsid w:val="00B8625E"/>
    <w:rsid w:val="00B9011F"/>
    <w:rsid w:val="00B9191C"/>
    <w:rsid w:val="00BA4B02"/>
    <w:rsid w:val="00BB7A77"/>
    <w:rsid w:val="00BD2C36"/>
    <w:rsid w:val="00BD397C"/>
    <w:rsid w:val="00BD71E2"/>
    <w:rsid w:val="00BE19BB"/>
    <w:rsid w:val="00BE4954"/>
    <w:rsid w:val="00BF3A9F"/>
    <w:rsid w:val="00C10FDF"/>
    <w:rsid w:val="00C11070"/>
    <w:rsid w:val="00C12D58"/>
    <w:rsid w:val="00C1540A"/>
    <w:rsid w:val="00C16684"/>
    <w:rsid w:val="00C32D62"/>
    <w:rsid w:val="00C334A6"/>
    <w:rsid w:val="00C62466"/>
    <w:rsid w:val="00C70BD0"/>
    <w:rsid w:val="00C80C41"/>
    <w:rsid w:val="00C81DC8"/>
    <w:rsid w:val="00C95685"/>
    <w:rsid w:val="00CA55CE"/>
    <w:rsid w:val="00CB1C54"/>
    <w:rsid w:val="00CE1E7B"/>
    <w:rsid w:val="00CE2FCD"/>
    <w:rsid w:val="00CF0EE3"/>
    <w:rsid w:val="00CF227B"/>
    <w:rsid w:val="00CF3E8E"/>
    <w:rsid w:val="00D065D0"/>
    <w:rsid w:val="00D131F9"/>
    <w:rsid w:val="00D3541D"/>
    <w:rsid w:val="00D360D5"/>
    <w:rsid w:val="00D84F45"/>
    <w:rsid w:val="00D93C20"/>
    <w:rsid w:val="00D950B1"/>
    <w:rsid w:val="00D96C5B"/>
    <w:rsid w:val="00DA1598"/>
    <w:rsid w:val="00DA72AE"/>
    <w:rsid w:val="00DC3356"/>
    <w:rsid w:val="00DC54FC"/>
    <w:rsid w:val="00DD5DFD"/>
    <w:rsid w:val="00DE671A"/>
    <w:rsid w:val="00DF735F"/>
    <w:rsid w:val="00E100D1"/>
    <w:rsid w:val="00E201A4"/>
    <w:rsid w:val="00E20CDC"/>
    <w:rsid w:val="00E32285"/>
    <w:rsid w:val="00E478A3"/>
    <w:rsid w:val="00E71D3D"/>
    <w:rsid w:val="00E86237"/>
    <w:rsid w:val="00E87A0B"/>
    <w:rsid w:val="00E97A84"/>
    <w:rsid w:val="00EB230C"/>
    <w:rsid w:val="00EB2BDA"/>
    <w:rsid w:val="00EB2F8B"/>
    <w:rsid w:val="00EB4B92"/>
    <w:rsid w:val="00EC4C8C"/>
    <w:rsid w:val="00EE544C"/>
    <w:rsid w:val="00EF07AB"/>
    <w:rsid w:val="00F02EAB"/>
    <w:rsid w:val="00F11248"/>
    <w:rsid w:val="00F17018"/>
    <w:rsid w:val="00F2223E"/>
    <w:rsid w:val="00F222D6"/>
    <w:rsid w:val="00F261AF"/>
    <w:rsid w:val="00F35769"/>
    <w:rsid w:val="00F4447F"/>
    <w:rsid w:val="00F539E8"/>
    <w:rsid w:val="00F5582A"/>
    <w:rsid w:val="00F63039"/>
    <w:rsid w:val="00F64FF8"/>
    <w:rsid w:val="00F675E2"/>
    <w:rsid w:val="00F707EB"/>
    <w:rsid w:val="00F73B72"/>
    <w:rsid w:val="00F86A73"/>
    <w:rsid w:val="00FA2E73"/>
    <w:rsid w:val="00FA5959"/>
    <w:rsid w:val="00FB77F4"/>
    <w:rsid w:val="00FC6CA6"/>
    <w:rsid w:val="00FD0A9B"/>
    <w:rsid w:val="00FD26FA"/>
    <w:rsid w:val="00FF3FFD"/>
    <w:rsid w:val="00FF7134"/>
    <w:rsid w:val="0255A674"/>
    <w:rsid w:val="04760B30"/>
    <w:rsid w:val="0714B1A2"/>
    <w:rsid w:val="16E4AF8D"/>
    <w:rsid w:val="178E70B9"/>
    <w:rsid w:val="181B698E"/>
    <w:rsid w:val="1C69893A"/>
    <w:rsid w:val="200A21A2"/>
    <w:rsid w:val="25B7F2F9"/>
    <w:rsid w:val="29003A15"/>
    <w:rsid w:val="2DEAE096"/>
    <w:rsid w:val="2E55A0C1"/>
    <w:rsid w:val="3033B693"/>
    <w:rsid w:val="322DC98F"/>
    <w:rsid w:val="34949656"/>
    <w:rsid w:val="34A2CF40"/>
    <w:rsid w:val="36741642"/>
    <w:rsid w:val="3B6C74AB"/>
    <w:rsid w:val="41644D89"/>
    <w:rsid w:val="468E305F"/>
    <w:rsid w:val="4A245F4C"/>
    <w:rsid w:val="4CD4EE26"/>
    <w:rsid w:val="59561C2B"/>
    <w:rsid w:val="5A00823A"/>
    <w:rsid w:val="5B653259"/>
    <w:rsid w:val="6016DF1F"/>
    <w:rsid w:val="60852A10"/>
    <w:rsid w:val="6A004824"/>
    <w:rsid w:val="6A7B5FF1"/>
    <w:rsid w:val="70B1290E"/>
    <w:rsid w:val="734B972B"/>
    <w:rsid w:val="73E2B572"/>
    <w:rsid w:val="74429793"/>
    <w:rsid w:val="77D7C1A8"/>
    <w:rsid w:val="79D2DEA1"/>
    <w:rsid w:val="7D7A372D"/>
  </w:rsids>
  <m:mathPr>
    <m:mathFont m:val="Cambria Math"/>
    <m:brkBin m:val="before"/>
    <m:brkBinSub m:val="--"/>
    <m:smallFrac m:val="0"/>
    <m:dispDef/>
    <m:lMargin m:val="0"/>
    <m:rMargin m:val="0"/>
    <m:defJc m:val="centerGroup"/>
    <m:wrapIndent m:val="1440"/>
    <m:intLim m:val="subSup"/>
    <m:naryLim m:val="undOvr"/>
  </m:mathPr>
  <w:themeFontLang w:val="de-DE"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356B48"/>
  <w15:docId w15:val="{1A276B55-E954-4D5B-8B1B-926A42065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1" w:qFormat="1"/>
    <w:lsdException w:name="Emphasis"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54BB1"/>
    <w:pPr>
      <w:spacing w:after="0" w:line="283" w:lineRule="atLeast"/>
    </w:pPr>
    <w:rPr>
      <w:sz w:val="20"/>
    </w:rPr>
  </w:style>
  <w:style w:type="paragraph" w:styleId="Titolo1">
    <w:name w:val="heading 1"/>
    <w:basedOn w:val="Normale"/>
    <w:next w:val="Normale"/>
    <w:link w:val="Titolo1Carattere"/>
    <w:uiPriority w:val="9"/>
    <w:semiHidden/>
    <w:qFormat/>
    <w:rsid w:val="00C62466"/>
    <w:pPr>
      <w:keepNext/>
      <w:keepLines/>
      <w:spacing w:before="320" w:after="120" w:line="240" w:lineRule="auto"/>
      <w:outlineLvl w:val="0"/>
    </w:pPr>
    <w:rPr>
      <w:rFonts w:asciiTheme="majorHAnsi" w:eastAsiaTheme="majorEastAsia" w:hAnsiTheme="majorHAnsi" w:cstheme="majorBidi"/>
      <w:b/>
      <w:bCs/>
      <w:color w:val="003366" w:themeColor="text1"/>
      <w:sz w:val="36"/>
      <w:szCs w:val="28"/>
    </w:rPr>
  </w:style>
  <w:style w:type="paragraph" w:styleId="Titolo2">
    <w:name w:val="heading 2"/>
    <w:basedOn w:val="Normale"/>
    <w:next w:val="Normale"/>
    <w:link w:val="Titolo2Carattere"/>
    <w:uiPriority w:val="9"/>
    <w:semiHidden/>
    <w:qFormat/>
    <w:rsid w:val="002B4C88"/>
    <w:pPr>
      <w:keepNext/>
      <w:keepLines/>
      <w:spacing w:before="200"/>
      <w:outlineLvl w:val="1"/>
    </w:pPr>
    <w:rPr>
      <w:rFonts w:asciiTheme="majorHAnsi" w:eastAsiaTheme="majorEastAsia" w:hAnsiTheme="majorHAnsi" w:cstheme="majorBidi"/>
      <w:b/>
      <w:bCs/>
      <w:color w:val="003366" w:themeColor="text1"/>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semiHidden/>
    <w:rsid w:val="002B4C88"/>
    <w:rPr>
      <w:rFonts w:asciiTheme="majorHAnsi" w:eastAsiaTheme="majorEastAsia" w:hAnsiTheme="majorHAnsi" w:cstheme="majorBidi"/>
      <w:b/>
      <w:bCs/>
      <w:color w:val="003366" w:themeColor="text1"/>
      <w:sz w:val="36"/>
      <w:szCs w:val="28"/>
    </w:rPr>
  </w:style>
  <w:style w:type="paragraph" w:styleId="Intestazione">
    <w:name w:val="header"/>
    <w:basedOn w:val="Normale"/>
    <w:link w:val="IntestazioneCarattere"/>
    <w:uiPriority w:val="99"/>
    <w:unhideWhenUsed/>
    <w:rsid w:val="00774743"/>
    <w:pPr>
      <w:tabs>
        <w:tab w:val="center" w:pos="4536"/>
        <w:tab w:val="right" w:pos="9072"/>
      </w:tabs>
      <w:spacing w:line="240" w:lineRule="auto"/>
    </w:pPr>
  </w:style>
  <w:style w:type="character" w:customStyle="1" w:styleId="IntestazioneCarattere">
    <w:name w:val="Intestazione Carattere"/>
    <w:basedOn w:val="Carpredefinitoparagrafo"/>
    <w:link w:val="Intestazione"/>
    <w:uiPriority w:val="99"/>
    <w:rsid w:val="00774743"/>
  </w:style>
  <w:style w:type="paragraph" w:styleId="Pidipagina">
    <w:name w:val="footer"/>
    <w:basedOn w:val="Normale"/>
    <w:link w:val="PidipaginaCarattere"/>
    <w:uiPriority w:val="99"/>
    <w:unhideWhenUsed/>
    <w:rsid w:val="00774743"/>
    <w:pPr>
      <w:tabs>
        <w:tab w:val="center" w:pos="4536"/>
        <w:tab w:val="right" w:pos="9072"/>
      </w:tabs>
      <w:spacing w:line="240" w:lineRule="auto"/>
    </w:pPr>
  </w:style>
  <w:style w:type="character" w:customStyle="1" w:styleId="PidipaginaCarattere">
    <w:name w:val="Piè di pagina Carattere"/>
    <w:basedOn w:val="Carpredefinitoparagrafo"/>
    <w:link w:val="Pidipagina"/>
    <w:uiPriority w:val="99"/>
    <w:rsid w:val="00774743"/>
  </w:style>
  <w:style w:type="paragraph" w:styleId="Testofumetto">
    <w:name w:val="Balloon Text"/>
    <w:basedOn w:val="Normale"/>
    <w:link w:val="TestofumettoCarattere"/>
    <w:uiPriority w:val="99"/>
    <w:semiHidden/>
    <w:unhideWhenUsed/>
    <w:rsid w:val="006E7F1C"/>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E7F1C"/>
    <w:rPr>
      <w:rFonts w:ascii="Tahoma" w:hAnsi="Tahoma" w:cs="Tahoma"/>
      <w:sz w:val="16"/>
      <w:szCs w:val="16"/>
    </w:rPr>
  </w:style>
  <w:style w:type="paragraph" w:styleId="Sottotitolo">
    <w:name w:val="Subtitle"/>
    <w:basedOn w:val="Normale"/>
    <w:next w:val="Normale"/>
    <w:link w:val="SottotitoloCarattere"/>
    <w:uiPriority w:val="11"/>
    <w:semiHidden/>
    <w:qFormat/>
    <w:rsid w:val="00C62466"/>
    <w:pPr>
      <w:numPr>
        <w:ilvl w:val="1"/>
      </w:numPr>
      <w:spacing w:line="240" w:lineRule="auto"/>
    </w:pPr>
    <w:rPr>
      <w:rFonts w:asciiTheme="majorHAnsi" w:eastAsiaTheme="majorEastAsia" w:hAnsiTheme="majorHAnsi" w:cstheme="majorBidi"/>
      <w:b/>
      <w:iCs/>
      <w:color w:val="FF0000" w:themeColor="accent2"/>
      <w:sz w:val="26"/>
      <w:szCs w:val="24"/>
    </w:rPr>
  </w:style>
  <w:style w:type="character" w:customStyle="1" w:styleId="SottotitoloCarattere">
    <w:name w:val="Sottotitolo Carattere"/>
    <w:basedOn w:val="Carpredefinitoparagrafo"/>
    <w:link w:val="Sottotitolo"/>
    <w:uiPriority w:val="11"/>
    <w:semiHidden/>
    <w:rsid w:val="00331E6E"/>
    <w:rPr>
      <w:rFonts w:asciiTheme="majorHAnsi" w:eastAsiaTheme="majorEastAsia" w:hAnsiTheme="majorHAnsi" w:cstheme="majorBidi"/>
      <w:b/>
      <w:iCs/>
      <w:color w:val="FF0000" w:themeColor="accent2"/>
      <w:sz w:val="26"/>
      <w:szCs w:val="24"/>
    </w:rPr>
  </w:style>
  <w:style w:type="paragraph" w:styleId="Paragrafoelenco">
    <w:name w:val="List Paragraph"/>
    <w:basedOn w:val="Normale"/>
    <w:uiPriority w:val="34"/>
    <w:qFormat/>
    <w:rsid w:val="002B4C88"/>
    <w:pPr>
      <w:keepNext/>
      <w:keepLines/>
      <w:widowControl w:val="0"/>
      <w:numPr>
        <w:numId w:val="1"/>
      </w:numPr>
      <w:contextualSpacing/>
    </w:pPr>
    <w:rPr>
      <w:color w:val="003366" w:themeColor="text1"/>
    </w:rPr>
  </w:style>
  <w:style w:type="paragraph" w:customStyle="1" w:styleId="Einleitung">
    <w:name w:val="Einleitung"/>
    <w:basedOn w:val="Normale"/>
    <w:uiPriority w:val="3"/>
    <w:qFormat/>
    <w:rsid w:val="002B4C88"/>
    <w:rPr>
      <w:color w:val="003366" w:themeColor="text1"/>
    </w:rPr>
  </w:style>
  <w:style w:type="character" w:customStyle="1" w:styleId="Titolo2Carattere">
    <w:name w:val="Titolo 2 Carattere"/>
    <w:basedOn w:val="Carpredefinitoparagrafo"/>
    <w:link w:val="Titolo2"/>
    <w:uiPriority w:val="9"/>
    <w:semiHidden/>
    <w:rsid w:val="002B4C88"/>
    <w:rPr>
      <w:rFonts w:asciiTheme="majorHAnsi" w:eastAsiaTheme="majorEastAsia" w:hAnsiTheme="majorHAnsi" w:cstheme="majorBidi"/>
      <w:b/>
      <w:bCs/>
      <w:color w:val="003366" w:themeColor="text1"/>
      <w:sz w:val="20"/>
      <w:szCs w:val="26"/>
    </w:rPr>
  </w:style>
  <w:style w:type="character" w:styleId="Testosegnaposto">
    <w:name w:val="Placeholder Text"/>
    <w:basedOn w:val="Carpredefinitoparagrafo"/>
    <w:uiPriority w:val="99"/>
    <w:semiHidden/>
    <w:rsid w:val="001A6DAA"/>
    <w:rPr>
      <w:color w:val="808080"/>
    </w:rPr>
  </w:style>
  <w:style w:type="paragraph" w:customStyle="1" w:styleId="Hauptberschrift">
    <w:name w:val="Hauptüberschrift"/>
    <w:basedOn w:val="Titolo1"/>
    <w:next w:val="Normale"/>
    <w:link w:val="HauptberschriftZchn"/>
    <w:uiPriority w:val="1"/>
    <w:qFormat/>
    <w:rsid w:val="002B4C88"/>
  </w:style>
  <w:style w:type="character" w:customStyle="1" w:styleId="HauptberschriftZchn">
    <w:name w:val="Hauptüberschrift Zchn"/>
    <w:basedOn w:val="Titolo1Carattere"/>
    <w:link w:val="Hauptberschrift"/>
    <w:uiPriority w:val="1"/>
    <w:rsid w:val="00331E6E"/>
    <w:rPr>
      <w:rFonts w:asciiTheme="majorHAnsi" w:eastAsiaTheme="majorEastAsia" w:hAnsiTheme="majorHAnsi" w:cstheme="majorBidi"/>
      <w:b/>
      <w:bCs/>
      <w:color w:val="003366" w:themeColor="text1"/>
      <w:sz w:val="36"/>
      <w:szCs w:val="28"/>
    </w:rPr>
  </w:style>
  <w:style w:type="paragraph" w:customStyle="1" w:styleId="Kapitelberschrift">
    <w:name w:val="Kapitelüberschrift"/>
    <w:basedOn w:val="Titolo2"/>
    <w:next w:val="Normale"/>
    <w:link w:val="KapitelberschriftZchn"/>
    <w:uiPriority w:val="1"/>
    <w:qFormat/>
    <w:rsid w:val="00B9191C"/>
    <w:pPr>
      <w:spacing w:before="0"/>
    </w:pPr>
  </w:style>
  <w:style w:type="character" w:customStyle="1" w:styleId="KapitelberschriftZchn">
    <w:name w:val="Kapitelüberschrift Zchn"/>
    <w:basedOn w:val="Titolo1Carattere"/>
    <w:link w:val="Kapitelberschrift"/>
    <w:uiPriority w:val="1"/>
    <w:rsid w:val="00B9191C"/>
    <w:rPr>
      <w:rFonts w:asciiTheme="majorHAnsi" w:eastAsiaTheme="majorEastAsia" w:hAnsiTheme="majorHAnsi" w:cstheme="majorBidi"/>
      <w:b/>
      <w:bCs/>
      <w:color w:val="003366" w:themeColor="text1"/>
      <w:sz w:val="20"/>
      <w:szCs w:val="26"/>
    </w:rPr>
  </w:style>
  <w:style w:type="character" w:styleId="Collegamentoipertestuale">
    <w:name w:val="Hyperlink"/>
    <w:basedOn w:val="Carpredefinitoparagrafo"/>
    <w:uiPriority w:val="99"/>
    <w:semiHidden/>
    <w:rsid w:val="00086A3C"/>
    <w:rPr>
      <w:color w:val="auto"/>
      <w:u w:val="none"/>
    </w:rPr>
  </w:style>
  <w:style w:type="table" w:styleId="Grigliatabella">
    <w:name w:val="Table Grid"/>
    <w:basedOn w:val="Tabellanormale"/>
    <w:uiPriority w:val="59"/>
    <w:rsid w:val="00B6682D"/>
    <w:pPr>
      <w:spacing w:after="0" w:line="240" w:lineRule="auto"/>
      <w:jc w:val="center"/>
    </w:pPr>
    <w:rPr>
      <w:sz w:val="20"/>
    </w:rPr>
    <w:tblPr>
      <w:tblStyleRowBandSize w:val="1"/>
      <w:tblStyleColBandSize w:val="1"/>
      <w:tblBorders>
        <w:insideH w:val="single" w:sz="4" w:space="0" w:color="auto"/>
      </w:tblBorders>
    </w:tblPr>
    <w:tcPr>
      <w:vAlign w:val="center"/>
    </w:tcPr>
    <w:tblStylePr w:type="firstRow">
      <w:rPr>
        <w:b/>
        <w:color w:val="003366" w:themeColor="text1"/>
      </w:rPr>
    </w:tblStylePr>
    <w:tblStylePr w:type="lastRow">
      <w:rPr>
        <w:b/>
      </w:rPr>
    </w:tblStylePr>
    <w:tblStylePr w:type="band2Vert">
      <w:tblPr/>
      <w:tcPr>
        <w:shd w:val="clear" w:color="auto" w:fill="FFC166" w:themeFill="accent1" w:themeFillTint="99"/>
      </w:tcPr>
    </w:tblStylePr>
    <w:tblStylePr w:type="band1Horz">
      <w:tblPr/>
      <w:tcPr>
        <w:shd w:val="clear" w:color="auto" w:fill="FFC166" w:themeFill="accent1" w:themeFillTint="99"/>
      </w:tcPr>
    </w:tblStylePr>
  </w:style>
  <w:style w:type="paragraph" w:customStyle="1" w:styleId="Ergnzungberschrift">
    <w:name w:val="Ergänzung Überschrift"/>
    <w:basedOn w:val="Sottotitolo"/>
    <w:next w:val="Hauptberschrift"/>
    <w:link w:val="ErgnzungberschriftZchn"/>
    <w:uiPriority w:val="2"/>
    <w:qFormat/>
    <w:rsid w:val="00331E6E"/>
  </w:style>
  <w:style w:type="character" w:customStyle="1" w:styleId="ErgnzungberschriftZchn">
    <w:name w:val="Ergänzung Überschrift Zchn"/>
    <w:basedOn w:val="SottotitoloCarattere"/>
    <w:link w:val="Ergnzungberschrift"/>
    <w:uiPriority w:val="2"/>
    <w:rsid w:val="00331E6E"/>
    <w:rPr>
      <w:rFonts w:asciiTheme="majorHAnsi" w:eastAsiaTheme="majorEastAsia" w:hAnsiTheme="majorHAnsi" w:cstheme="majorBidi"/>
      <w:b/>
      <w:iCs/>
      <w:color w:val="FF0000" w:themeColor="accent2"/>
      <w:sz w:val="26"/>
      <w:szCs w:val="24"/>
    </w:rPr>
  </w:style>
  <w:style w:type="paragraph" w:customStyle="1" w:styleId="Nummerierung">
    <w:name w:val="Nummerierung"/>
    <w:basedOn w:val="Paragrafoelenco"/>
    <w:uiPriority w:val="20"/>
    <w:qFormat/>
    <w:rsid w:val="00254BB1"/>
    <w:pPr>
      <w:numPr>
        <w:numId w:val="3"/>
      </w:numPr>
      <w:ind w:left="227" w:hanging="227"/>
    </w:pPr>
    <w:rPr>
      <w:color w:val="auto"/>
    </w:rPr>
  </w:style>
  <w:style w:type="paragraph" w:customStyle="1" w:styleId="PRH2">
    <w:name w:val="PR_H2"/>
    <w:basedOn w:val="Normale"/>
    <w:uiPriority w:val="99"/>
    <w:rsid w:val="009E77E5"/>
    <w:pPr>
      <w:tabs>
        <w:tab w:val="left" w:pos="283"/>
        <w:tab w:val="left" w:pos="567"/>
      </w:tabs>
      <w:autoSpaceDE w:val="0"/>
      <w:autoSpaceDN w:val="0"/>
      <w:adjustRightInd w:val="0"/>
      <w:spacing w:line="320" w:lineRule="atLeast"/>
      <w:textAlignment w:val="center"/>
    </w:pPr>
    <w:rPr>
      <w:rFonts w:ascii="BISansNEXTCond" w:eastAsia="Calibri" w:hAnsi="BISansNEXTCond" w:cs="BISansNEXTCond"/>
      <w:b/>
      <w:bCs/>
      <w:color w:val="000000"/>
      <w:spacing w:val="2"/>
      <w:sz w:val="30"/>
      <w:szCs w:val="30"/>
    </w:rPr>
  </w:style>
  <w:style w:type="paragraph" w:customStyle="1" w:styleId="PRH1">
    <w:name w:val="PR_H1"/>
    <w:basedOn w:val="Normale"/>
    <w:uiPriority w:val="99"/>
    <w:rsid w:val="009E77E5"/>
    <w:pPr>
      <w:tabs>
        <w:tab w:val="left" w:pos="283"/>
        <w:tab w:val="left" w:pos="567"/>
      </w:tabs>
      <w:autoSpaceDE w:val="0"/>
      <w:autoSpaceDN w:val="0"/>
      <w:adjustRightInd w:val="0"/>
      <w:spacing w:line="660" w:lineRule="atLeast"/>
      <w:textAlignment w:val="center"/>
    </w:pPr>
    <w:rPr>
      <w:rFonts w:ascii="BISansNEXTCond-Bold" w:eastAsia="Calibri" w:hAnsi="BISansNEXTCond-Bold" w:cs="BISansNEXTCond-Bold"/>
      <w:b/>
      <w:bCs/>
      <w:color w:val="006145"/>
      <w:sz w:val="60"/>
      <w:szCs w:val="60"/>
    </w:rPr>
  </w:style>
  <w:style w:type="paragraph" w:customStyle="1" w:styleId="PRcopyBISansragged">
    <w:name w:val="PR_copy BI Sans ragged"/>
    <w:basedOn w:val="Normale"/>
    <w:uiPriority w:val="99"/>
    <w:rsid w:val="009E77E5"/>
    <w:pPr>
      <w:tabs>
        <w:tab w:val="left" w:pos="283"/>
        <w:tab w:val="left" w:pos="567"/>
      </w:tabs>
      <w:autoSpaceDE w:val="0"/>
      <w:autoSpaceDN w:val="0"/>
      <w:adjustRightInd w:val="0"/>
      <w:textAlignment w:val="center"/>
    </w:pPr>
    <w:rPr>
      <w:rFonts w:ascii="BISansNEXT" w:eastAsia="Calibri" w:hAnsi="BISansNEXT" w:cs="BISansNEXT"/>
      <w:color w:val="000000"/>
      <w:sz w:val="19"/>
      <w:szCs w:val="19"/>
    </w:rPr>
  </w:style>
  <w:style w:type="character" w:customStyle="1" w:styleId="Highlight">
    <w:name w:val="Highlight"/>
    <w:uiPriority w:val="99"/>
    <w:rsid w:val="009E77E5"/>
    <w:rPr>
      <w:b/>
      <w:bCs/>
      <w:color w:val="1F3F79"/>
    </w:rPr>
  </w:style>
  <w:style w:type="paragraph" w:customStyle="1" w:styleId="PRSidebar">
    <w:name w:val="PR_Sidebar"/>
    <w:basedOn w:val="PRH2"/>
    <w:uiPriority w:val="99"/>
    <w:rsid w:val="009E77E5"/>
    <w:pPr>
      <w:spacing w:line="283" w:lineRule="atLeast"/>
    </w:pPr>
    <w:rPr>
      <w:rFonts w:eastAsiaTheme="minorHAnsi"/>
      <w:spacing w:val="1"/>
      <w:sz w:val="19"/>
      <w:szCs w:val="19"/>
    </w:rPr>
  </w:style>
  <w:style w:type="character" w:customStyle="1" w:styleId="Link">
    <w:name w:val="Link"/>
    <w:uiPriority w:val="99"/>
    <w:rsid w:val="009E77E5"/>
    <w:rPr>
      <w:sz w:val="19"/>
      <w:szCs w:val="19"/>
      <w:u w:val="none"/>
    </w:rPr>
  </w:style>
  <w:style w:type="paragraph" w:styleId="Testonotadichiusura">
    <w:name w:val="endnote text"/>
    <w:basedOn w:val="Normale"/>
    <w:link w:val="TestonotadichiusuraCarattere"/>
    <w:uiPriority w:val="99"/>
    <w:semiHidden/>
    <w:unhideWhenUsed/>
    <w:rsid w:val="00644CC7"/>
    <w:pPr>
      <w:spacing w:line="240" w:lineRule="auto"/>
    </w:pPr>
    <w:rPr>
      <w:rFonts w:ascii="Times New Roman" w:hAnsi="Times New Roman" w:cs="Times New Roman"/>
      <w:szCs w:val="20"/>
      <w:lang w:val="en-GB" w:eastAsia="en-GB"/>
    </w:rPr>
  </w:style>
  <w:style w:type="character" w:customStyle="1" w:styleId="TestonotadichiusuraCarattere">
    <w:name w:val="Testo nota di chiusura Carattere"/>
    <w:basedOn w:val="Carpredefinitoparagrafo"/>
    <w:link w:val="Testonotadichiusura"/>
    <w:uiPriority w:val="99"/>
    <w:semiHidden/>
    <w:rsid w:val="00644CC7"/>
    <w:rPr>
      <w:rFonts w:ascii="Times New Roman" w:hAnsi="Times New Roman" w:cs="Times New Roman"/>
      <w:sz w:val="20"/>
      <w:szCs w:val="20"/>
      <w:lang w:val="en-GB" w:eastAsia="en-GB"/>
    </w:rPr>
  </w:style>
  <w:style w:type="character" w:styleId="Rimandonotadichiusura">
    <w:name w:val="endnote reference"/>
    <w:basedOn w:val="Carpredefinitoparagrafo"/>
    <w:unhideWhenUsed/>
    <w:rsid w:val="00644CC7"/>
    <w:rPr>
      <w:vertAlign w:val="superscript"/>
    </w:rPr>
  </w:style>
  <w:style w:type="character" w:styleId="Rimandocommento">
    <w:name w:val="annotation reference"/>
    <w:basedOn w:val="Carpredefinitoparagrafo"/>
    <w:uiPriority w:val="99"/>
    <w:semiHidden/>
    <w:unhideWhenUsed/>
    <w:rsid w:val="00644CC7"/>
    <w:rPr>
      <w:sz w:val="16"/>
      <w:szCs w:val="16"/>
    </w:rPr>
  </w:style>
  <w:style w:type="paragraph" w:styleId="Testocommento">
    <w:name w:val="annotation text"/>
    <w:basedOn w:val="Normale"/>
    <w:link w:val="TestocommentoCarattere"/>
    <w:uiPriority w:val="99"/>
    <w:semiHidden/>
    <w:unhideWhenUsed/>
    <w:rsid w:val="00644CC7"/>
    <w:pPr>
      <w:spacing w:line="240" w:lineRule="auto"/>
    </w:pPr>
    <w:rPr>
      <w:rFonts w:ascii="Arial" w:eastAsia="MS Mincho" w:hAnsi="Arial" w:cs="Arial"/>
      <w:szCs w:val="20"/>
      <w:lang w:val="en-GB" w:eastAsia="en-GB"/>
    </w:rPr>
  </w:style>
  <w:style w:type="character" w:customStyle="1" w:styleId="TestocommentoCarattere">
    <w:name w:val="Testo commento Carattere"/>
    <w:basedOn w:val="Carpredefinitoparagrafo"/>
    <w:link w:val="Testocommento"/>
    <w:uiPriority w:val="99"/>
    <w:semiHidden/>
    <w:rsid w:val="00644CC7"/>
    <w:rPr>
      <w:rFonts w:ascii="Arial" w:eastAsia="MS Mincho" w:hAnsi="Arial" w:cs="Arial"/>
      <w:sz w:val="20"/>
      <w:szCs w:val="20"/>
      <w:lang w:val="en-GB" w:eastAsia="en-GB"/>
    </w:rPr>
  </w:style>
  <w:style w:type="paragraph" w:styleId="Soggettocommento">
    <w:name w:val="annotation subject"/>
    <w:basedOn w:val="Testocommento"/>
    <w:next w:val="Testocommento"/>
    <w:link w:val="SoggettocommentoCarattere"/>
    <w:uiPriority w:val="99"/>
    <w:semiHidden/>
    <w:unhideWhenUsed/>
    <w:rsid w:val="00173B66"/>
    <w:rPr>
      <w:rFonts w:asciiTheme="minorHAnsi" w:eastAsiaTheme="minorHAnsi" w:hAnsiTheme="minorHAnsi" w:cstheme="minorBidi"/>
      <w:b/>
      <w:bCs/>
      <w:lang w:val="de-DE" w:eastAsia="en-US"/>
    </w:rPr>
  </w:style>
  <w:style w:type="character" w:customStyle="1" w:styleId="SoggettocommentoCarattere">
    <w:name w:val="Soggetto commento Carattere"/>
    <w:basedOn w:val="TestocommentoCarattere"/>
    <w:link w:val="Soggettocommento"/>
    <w:uiPriority w:val="99"/>
    <w:semiHidden/>
    <w:rsid w:val="00173B66"/>
    <w:rPr>
      <w:rFonts w:ascii="Arial" w:eastAsia="MS Mincho" w:hAnsi="Arial" w:cs="Arial"/>
      <w:b/>
      <w:bCs/>
      <w:sz w:val="20"/>
      <w:szCs w:val="20"/>
      <w:lang w:val="en-GB" w:eastAsia="en-GB"/>
    </w:rPr>
  </w:style>
  <w:style w:type="character" w:customStyle="1" w:styleId="Menzionenonrisolta1">
    <w:name w:val="Menzione non risolta1"/>
    <w:basedOn w:val="Carpredefinitoparagrafo"/>
    <w:uiPriority w:val="99"/>
    <w:semiHidden/>
    <w:unhideWhenUsed/>
    <w:rsid w:val="00FC6C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669766">
      <w:bodyDiv w:val="1"/>
      <w:marLeft w:val="0"/>
      <w:marRight w:val="0"/>
      <w:marTop w:val="0"/>
      <w:marBottom w:val="0"/>
      <w:divBdr>
        <w:top w:val="none" w:sz="0" w:space="0" w:color="auto"/>
        <w:left w:val="none" w:sz="0" w:space="0" w:color="auto"/>
        <w:bottom w:val="none" w:sz="0" w:space="0" w:color="auto"/>
        <w:right w:val="none" w:sz="0" w:space="0" w:color="auto"/>
      </w:divBdr>
    </w:div>
    <w:div w:id="340160416">
      <w:bodyDiv w:val="1"/>
      <w:marLeft w:val="0"/>
      <w:marRight w:val="0"/>
      <w:marTop w:val="0"/>
      <w:marBottom w:val="0"/>
      <w:divBdr>
        <w:top w:val="none" w:sz="0" w:space="0" w:color="auto"/>
        <w:left w:val="none" w:sz="0" w:space="0" w:color="auto"/>
        <w:bottom w:val="none" w:sz="0" w:space="0" w:color="auto"/>
        <w:right w:val="none" w:sz="0" w:space="0" w:color="auto"/>
      </w:divBdr>
    </w:div>
    <w:div w:id="679309087">
      <w:bodyDiv w:val="1"/>
      <w:marLeft w:val="0"/>
      <w:marRight w:val="0"/>
      <w:marTop w:val="0"/>
      <w:marBottom w:val="0"/>
      <w:divBdr>
        <w:top w:val="none" w:sz="0" w:space="0" w:color="auto"/>
        <w:left w:val="none" w:sz="0" w:space="0" w:color="auto"/>
        <w:bottom w:val="none" w:sz="0" w:space="0" w:color="auto"/>
        <w:right w:val="none" w:sz="0" w:space="0" w:color="auto"/>
      </w:divBdr>
    </w:div>
    <w:div w:id="1374043259">
      <w:bodyDiv w:val="1"/>
      <w:marLeft w:val="0"/>
      <w:marRight w:val="0"/>
      <w:marTop w:val="0"/>
      <w:marBottom w:val="0"/>
      <w:divBdr>
        <w:top w:val="none" w:sz="0" w:space="0" w:color="auto"/>
        <w:left w:val="none" w:sz="0" w:space="0" w:color="auto"/>
        <w:bottom w:val="none" w:sz="0" w:space="0" w:color="auto"/>
        <w:right w:val="none" w:sz="0" w:space="0" w:color="auto"/>
      </w:divBdr>
    </w:div>
    <w:div w:id="1814054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l.paleari@vrelations.i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marina.guffanti@boehringer-ingelheim.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annualreport.boehringer-ingelheim.com"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boehringer-ingelheim.com/covid-19"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hyperlink" Target="mailto:marina.guffanti@boehringer-ingelheim.com" TargetMode="External"/><Relationship Id="rId3" Type="http://schemas.openxmlformats.org/officeDocument/2006/relationships/image" Target="media/image3.png"/><Relationship Id="rId7" Type="http://schemas.openxmlformats.org/officeDocument/2006/relationships/hyperlink" Target="http://www.boehringer-ingelheim.com" TargetMode="External"/><Relationship Id="rId12" Type="http://schemas.openxmlformats.org/officeDocument/2006/relationships/image" Target="media/image40.png"/><Relationship Id="rId17" Type="http://schemas.openxmlformats.org/officeDocument/2006/relationships/image" Target="media/image7.gif"/><Relationship Id="rId2" Type="http://schemas.openxmlformats.org/officeDocument/2006/relationships/image" Target="media/image2.jpeg"/><Relationship Id="rId16" Type="http://schemas.openxmlformats.org/officeDocument/2006/relationships/image" Target="media/image60.png"/><Relationship Id="rId1" Type="http://schemas.openxmlformats.org/officeDocument/2006/relationships/image" Target="media/image1.emf"/><Relationship Id="rId6" Type="http://schemas.openxmlformats.org/officeDocument/2006/relationships/image" Target="media/image5.png"/><Relationship Id="rId11" Type="http://schemas.openxmlformats.org/officeDocument/2006/relationships/image" Target="media/image30.png"/><Relationship Id="rId5" Type="http://schemas.openxmlformats.org/officeDocument/2006/relationships/hyperlink" Target="mailto:marina.guffanti@boehringer-ingelheim.com" TargetMode="External"/><Relationship Id="rId15" Type="http://schemas.openxmlformats.org/officeDocument/2006/relationships/hyperlink" Target="http://www.boehringer-ingelheim.com" TargetMode="External"/><Relationship Id="rId10" Type="http://schemas.openxmlformats.org/officeDocument/2006/relationships/image" Target="media/image20.jpeg"/><Relationship Id="rId4" Type="http://schemas.openxmlformats.org/officeDocument/2006/relationships/image" Target="media/image4.png"/><Relationship Id="rId9" Type="http://schemas.openxmlformats.org/officeDocument/2006/relationships/image" Target="media/image10.emf"/><Relationship Id="rId14" Type="http://schemas.openxmlformats.org/officeDocument/2006/relationships/image" Target="media/image50.png"/></Relationships>
</file>

<file path=word/theme/theme1.xml><?xml version="1.0" encoding="utf-8"?>
<a:theme xmlns:a="http://schemas.openxmlformats.org/drawingml/2006/main" name="Larissa-Design">
  <a:themeElements>
    <a:clrScheme name="BI_Colors">
      <a:dk1>
        <a:srgbClr val="003366"/>
      </a:dk1>
      <a:lt1>
        <a:srgbClr val="FFFFFF"/>
      </a:lt1>
      <a:dk2>
        <a:srgbClr val="000000"/>
      </a:dk2>
      <a:lt2>
        <a:srgbClr val="EBEBEB"/>
      </a:lt2>
      <a:accent1>
        <a:srgbClr val="FF9900"/>
      </a:accent1>
      <a:accent2>
        <a:srgbClr val="FF0000"/>
      </a:accent2>
      <a:accent3>
        <a:srgbClr val="CCCC00"/>
      </a:accent3>
      <a:accent4>
        <a:srgbClr val="6699CC"/>
      </a:accent4>
      <a:accent5>
        <a:srgbClr val="006666"/>
      </a:accent5>
      <a:accent6>
        <a:srgbClr val="CC3333"/>
      </a:accent6>
      <a:hlink>
        <a:srgbClr val="006699"/>
      </a:hlink>
      <a:folHlink>
        <a:srgbClr val="669999"/>
      </a:folHlink>
    </a:clrScheme>
    <a:fontScheme name="Press">
      <a:majorFont>
        <a:latin typeface="BISans"/>
        <a:ea typeface=""/>
        <a:cs typeface=""/>
      </a:majorFont>
      <a:minorFont>
        <a:latin typeface="BISan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4644755A405A2448E237046A417B2FE" ma:contentTypeVersion="12" ma:contentTypeDescription="Create a new document." ma:contentTypeScope="" ma:versionID="eac5264736b162f8a33cc23e936d284d">
  <xsd:schema xmlns:xsd="http://www.w3.org/2001/XMLSchema" xmlns:xs="http://www.w3.org/2001/XMLSchema" xmlns:p="http://schemas.microsoft.com/office/2006/metadata/properties" xmlns:ns3="1c3e0b34-8fd1-4f36-aa50-17e77398b6b6" xmlns:ns4="bc41806b-64bc-49f6-873e-b912c7fd5988" targetNamespace="http://schemas.microsoft.com/office/2006/metadata/properties" ma:root="true" ma:fieldsID="e87930ab70423c675991757c29bd3c65" ns3:_="" ns4:_="">
    <xsd:import namespace="1c3e0b34-8fd1-4f36-aa50-17e77398b6b6"/>
    <xsd:import namespace="bc41806b-64bc-49f6-873e-b912c7fd598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3e0b34-8fd1-4f36-aa50-17e77398b6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41806b-64bc-49f6-873e-b912c7fd598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D1CF1F9-C7D8-4A0A-8D34-687F26C12A37}">
  <ds:schemaRefs>
    <ds:schemaRef ds:uri="http://schemas.microsoft.com/sharepoint/v3/contenttype/forms"/>
  </ds:schemaRefs>
</ds:datastoreItem>
</file>

<file path=customXml/itemProps2.xml><?xml version="1.0" encoding="utf-8"?>
<ds:datastoreItem xmlns:ds="http://schemas.openxmlformats.org/officeDocument/2006/customXml" ds:itemID="{A1CE9683-956C-491E-8FB9-51D01DA2AB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3e0b34-8fd1-4f36-aa50-17e77398b6b6"/>
    <ds:schemaRef ds:uri="bc41806b-64bc-49f6-873e-b912c7fd59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00DAF8-4B24-4984-B66E-8C252BAEAAD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1469</Words>
  <Characters>8378</Characters>
  <Application>Microsoft Office Word</Application>
  <DocSecurity>4</DocSecurity>
  <Lines>69</Lines>
  <Paragraphs>19</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Boehringer Ingelheim</Company>
  <LinksUpToDate>false</LinksUpToDate>
  <CharactersWithSpaces>9828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Zimmer,Christine (COM PR) BICC-DE-I</dc:creator>
  <cp:lastModifiedBy>Maria Luisa Paleari</cp:lastModifiedBy>
  <cp:revision>2</cp:revision>
  <cp:lastPrinted>2012-10-25T12:10:00Z</cp:lastPrinted>
  <dcterms:created xsi:type="dcterms:W3CDTF">2020-04-09T08:42:00Z</dcterms:created>
  <dcterms:modified xsi:type="dcterms:W3CDTF">2020-04-09T08:42:00Z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0x010100C4644755A405A2448E237046A417B2FE</vt:lpwstr>
  </property>
</Properties>
</file>