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19" w:rsidRDefault="006E4719" w:rsidP="0041044C">
      <w:pPr>
        <w:spacing w:after="0" w:line="240" w:lineRule="auto"/>
        <w:jc w:val="center"/>
        <w:rPr>
          <w:rFonts w:ascii="Arial" w:eastAsia="Times New Roman" w:hAnsi="Arial" w:cs="Arial"/>
          <w:b/>
          <w:color w:val="1F497D"/>
          <w:sz w:val="24"/>
          <w:szCs w:val="20"/>
        </w:rPr>
      </w:pPr>
      <w:r w:rsidRPr="0041044C">
        <w:rPr>
          <w:rFonts w:ascii="Arial" w:eastAsia="Times New Roman" w:hAnsi="Arial" w:cs="Arial"/>
          <w:b/>
          <w:color w:val="1F497D"/>
          <w:sz w:val="24"/>
          <w:szCs w:val="20"/>
        </w:rPr>
        <w:t>BPCO: prevenzione e cura</w:t>
      </w:r>
    </w:p>
    <w:p w:rsidR="0041044C" w:rsidRPr="0041044C" w:rsidRDefault="0041044C" w:rsidP="0041044C">
      <w:pPr>
        <w:spacing w:after="0" w:line="240" w:lineRule="auto"/>
        <w:jc w:val="center"/>
        <w:rPr>
          <w:rFonts w:ascii="Arial" w:eastAsia="Times New Roman" w:hAnsi="Arial" w:cs="Arial"/>
          <w:b/>
          <w:color w:val="1F497D"/>
          <w:sz w:val="24"/>
          <w:szCs w:val="20"/>
        </w:rPr>
      </w:pP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 xml:space="preserve">La BPCO è una malattia molto più comune e diffusa di quanto si pensi, ma prevenibile. E’ infatti il risultato di </w:t>
      </w:r>
      <w:r w:rsidRPr="0041044C">
        <w:rPr>
          <w:rFonts w:ascii="Arial" w:hAnsi="Arial" w:cs="Arial"/>
          <w:b/>
          <w:sz w:val="22"/>
          <w:szCs w:val="22"/>
        </w:rPr>
        <w:t>un’esposizione persistente</w:t>
      </w:r>
      <w:r w:rsidRPr="0041044C">
        <w:rPr>
          <w:rFonts w:ascii="Arial" w:hAnsi="Arial" w:cs="Arial"/>
          <w:sz w:val="22"/>
          <w:szCs w:val="22"/>
        </w:rPr>
        <w:t xml:space="preserve"> ai fattori di rischio nel corso del tempo e solitamente insorge in </w:t>
      </w:r>
      <w:r w:rsidRPr="0041044C">
        <w:rPr>
          <w:rFonts w:ascii="Arial" w:hAnsi="Arial" w:cs="Arial"/>
          <w:b/>
          <w:sz w:val="22"/>
          <w:szCs w:val="22"/>
        </w:rPr>
        <w:t>età adulta</w:t>
      </w:r>
      <w:r w:rsidRPr="0041044C">
        <w:rPr>
          <w:rFonts w:ascii="Arial" w:hAnsi="Arial" w:cs="Arial"/>
          <w:sz w:val="22"/>
          <w:szCs w:val="22"/>
        </w:rPr>
        <w:t>.</w:t>
      </w:r>
      <w:r w:rsidRPr="0041044C">
        <w:rPr>
          <w:rStyle w:val="Rimandonotaapidipagina"/>
          <w:rFonts w:ascii="Arial" w:hAnsi="Arial" w:cs="Arial"/>
          <w:sz w:val="22"/>
          <w:szCs w:val="22"/>
        </w:rPr>
        <w:footnoteReference w:id="1"/>
      </w:r>
    </w:p>
    <w:p w:rsidR="006E4719" w:rsidRPr="0041044C" w:rsidRDefault="006E4719" w:rsidP="006E4719">
      <w:pPr>
        <w:pStyle w:val="NormaleWeb"/>
        <w:spacing w:before="0" w:beforeAutospacing="0" w:after="0" w:afterAutospacing="0"/>
        <w:jc w:val="both"/>
        <w:rPr>
          <w:rFonts w:ascii="Arial" w:hAnsi="Arial" w:cs="Arial"/>
          <w:sz w:val="22"/>
          <w:szCs w:val="22"/>
        </w:rPr>
      </w:pP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Anche se spesso la sua prevalenza è direttamente correlata alla prevalenza dell’</w:t>
      </w:r>
      <w:r w:rsidRPr="0041044C">
        <w:rPr>
          <w:rFonts w:ascii="Arial" w:hAnsi="Arial" w:cs="Arial"/>
          <w:b/>
          <w:sz w:val="22"/>
          <w:szCs w:val="22"/>
        </w:rPr>
        <w:t xml:space="preserve">abitudine al fumo </w:t>
      </w:r>
      <w:r w:rsidRPr="0041044C">
        <w:rPr>
          <w:rFonts w:ascii="Arial" w:hAnsi="Arial" w:cs="Arial"/>
          <w:sz w:val="22"/>
          <w:szCs w:val="22"/>
        </w:rPr>
        <w:t>(e fumo passivo), oggi in molti Paesi l’</w:t>
      </w:r>
      <w:r w:rsidRPr="0041044C">
        <w:rPr>
          <w:rFonts w:ascii="Arial" w:hAnsi="Arial" w:cs="Arial"/>
          <w:b/>
          <w:sz w:val="22"/>
          <w:szCs w:val="22"/>
        </w:rPr>
        <w:t xml:space="preserve">inquinamento ambientale </w:t>
      </w:r>
      <w:r w:rsidRPr="0041044C">
        <w:rPr>
          <w:rFonts w:ascii="Arial" w:hAnsi="Arial" w:cs="Arial"/>
          <w:sz w:val="22"/>
          <w:szCs w:val="22"/>
        </w:rPr>
        <w:t xml:space="preserve">(smog, polveri sottili), </w:t>
      </w:r>
      <w:r w:rsidRPr="0041044C">
        <w:rPr>
          <w:rFonts w:ascii="Arial" w:hAnsi="Arial" w:cs="Arial"/>
          <w:b/>
          <w:sz w:val="22"/>
          <w:szCs w:val="22"/>
        </w:rPr>
        <w:t>professionale</w:t>
      </w:r>
      <w:r w:rsidRPr="0041044C">
        <w:rPr>
          <w:rFonts w:ascii="Arial" w:hAnsi="Arial" w:cs="Arial"/>
          <w:sz w:val="22"/>
          <w:szCs w:val="22"/>
        </w:rPr>
        <w:t xml:space="preserve"> (particelle, fumi, e vapori irritanti) e quello degli </w:t>
      </w:r>
      <w:r w:rsidRPr="0041044C">
        <w:rPr>
          <w:rFonts w:ascii="Arial" w:hAnsi="Arial" w:cs="Arial"/>
          <w:b/>
          <w:sz w:val="22"/>
          <w:szCs w:val="22"/>
        </w:rPr>
        <w:t xml:space="preserve">ambienti domestici </w:t>
      </w:r>
      <w:r w:rsidRPr="0041044C">
        <w:rPr>
          <w:rFonts w:ascii="Arial" w:hAnsi="Arial" w:cs="Arial"/>
          <w:sz w:val="22"/>
          <w:szCs w:val="22"/>
        </w:rPr>
        <w:t>dovuto alla combustione di legna o altri biocombustibili stanno rivestendo un ruolo importante come fattori di rischio prevalenti.</w:t>
      </w:r>
      <w:r w:rsidRPr="0041044C">
        <w:rPr>
          <w:rStyle w:val="Rimandonotaapidipagina"/>
          <w:rFonts w:ascii="Arial" w:hAnsi="Arial" w:cs="Arial"/>
          <w:sz w:val="22"/>
          <w:szCs w:val="22"/>
        </w:rPr>
        <w:footnoteReference w:id="2"/>
      </w:r>
    </w:p>
    <w:p w:rsidR="006E4719" w:rsidRPr="0041044C" w:rsidRDefault="006E4719" w:rsidP="006E4719">
      <w:pPr>
        <w:pStyle w:val="NormaleWeb"/>
        <w:spacing w:before="0" w:beforeAutospacing="0" w:after="0" w:afterAutospacing="0"/>
        <w:jc w:val="both"/>
        <w:rPr>
          <w:rFonts w:ascii="Arial" w:hAnsi="Arial" w:cs="Arial"/>
          <w:sz w:val="22"/>
          <w:szCs w:val="22"/>
        </w:rPr>
      </w:pP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Ci sono poi altri fattori predisponenti all’insorgenza della malattia tra i quali (e val bene ripeterli) vi sono asma, iperattività bronchiale, infezioni delle vie respiratorie (bronchiti, polmoniti, pleuriti), cause genetiche.</w:t>
      </w:r>
    </w:p>
    <w:p w:rsidR="006E4719" w:rsidRPr="0041044C" w:rsidRDefault="006E4719" w:rsidP="006E4719">
      <w:pPr>
        <w:pStyle w:val="NormaleWeb"/>
        <w:spacing w:before="0" w:beforeAutospacing="0" w:after="0" w:afterAutospacing="0"/>
        <w:jc w:val="both"/>
        <w:rPr>
          <w:rFonts w:ascii="Arial" w:hAnsi="Arial" w:cs="Arial"/>
          <w:sz w:val="22"/>
          <w:szCs w:val="22"/>
        </w:rPr>
      </w:pP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Alla luce di tutto questo l’operazione primaria di prevenzione della BPCO porta alla necessità di ridurre l’esposizione ai fattori di rischio. Poiché il fumo di sigaretta è il fattore di rischio più comunemente riscontrato e più facilmente identificabile, la cessazione del fumo andrebbe incoraggiata in tutti i soggetti che fumano. La riduzione dell’esposizione totale individuale alle polveri professionali, ai fumi, ai gas e agli inquinanti atmosferici interni ed esterni, potrebbe risultare invece più difficile</w:t>
      </w:r>
      <w:r w:rsidR="00361E5F" w:rsidRPr="0041044C">
        <w:rPr>
          <w:rFonts w:ascii="Arial" w:hAnsi="Arial" w:cs="Arial"/>
          <w:sz w:val="22"/>
          <w:szCs w:val="22"/>
        </w:rPr>
        <w:t xml:space="preserve"> ma andrebbe ugualmente tentata</w:t>
      </w:r>
      <w:r w:rsidR="00361E5F" w:rsidRPr="0041044C">
        <w:rPr>
          <w:rFonts w:ascii="Arial" w:hAnsi="Arial" w:cs="Arial"/>
          <w:sz w:val="22"/>
          <w:szCs w:val="22"/>
          <w:vertAlign w:val="superscript"/>
        </w:rPr>
        <w:t>2</w:t>
      </w:r>
      <w:r w:rsidR="00361E5F" w:rsidRPr="0041044C">
        <w:rPr>
          <w:rFonts w:ascii="Arial" w:hAnsi="Arial" w:cs="Arial"/>
          <w:sz w:val="22"/>
          <w:szCs w:val="22"/>
        </w:rPr>
        <w:t>.</w:t>
      </w:r>
    </w:p>
    <w:p w:rsidR="006E4719" w:rsidRPr="0041044C" w:rsidRDefault="006E4719" w:rsidP="006E4719">
      <w:pPr>
        <w:pStyle w:val="NormaleWeb"/>
        <w:spacing w:before="0" w:beforeAutospacing="0" w:after="0" w:afterAutospacing="0"/>
        <w:jc w:val="both"/>
        <w:rPr>
          <w:rFonts w:ascii="Arial" w:hAnsi="Arial" w:cs="Arial"/>
          <w:sz w:val="22"/>
          <w:szCs w:val="22"/>
        </w:rPr>
      </w:pP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 xml:space="preserve">Per quanto riguarda la cura della BPCO, la </w:t>
      </w:r>
      <w:r w:rsidRPr="0041044C">
        <w:rPr>
          <w:rFonts w:ascii="Arial" w:hAnsi="Arial" w:cs="Arial"/>
          <w:b/>
          <w:sz w:val="22"/>
          <w:szCs w:val="22"/>
        </w:rPr>
        <w:t>diagnosi clinica</w:t>
      </w:r>
      <w:r w:rsidRPr="0041044C">
        <w:rPr>
          <w:rFonts w:ascii="Arial" w:hAnsi="Arial" w:cs="Arial"/>
          <w:sz w:val="22"/>
          <w:szCs w:val="22"/>
        </w:rPr>
        <w:t xml:space="preserve"> dovrebbe essere presa in considerazione in tutti i pazienti che presentano </w:t>
      </w:r>
      <w:r w:rsidRPr="0041044C">
        <w:rPr>
          <w:rFonts w:ascii="Arial" w:hAnsi="Arial" w:cs="Arial"/>
          <w:b/>
          <w:sz w:val="22"/>
          <w:szCs w:val="22"/>
        </w:rPr>
        <w:t>dispnea</w:t>
      </w:r>
      <w:r w:rsidRPr="0041044C">
        <w:rPr>
          <w:rFonts w:ascii="Arial" w:hAnsi="Arial" w:cs="Arial"/>
          <w:sz w:val="22"/>
          <w:szCs w:val="22"/>
        </w:rPr>
        <w:t xml:space="preserve">, </w:t>
      </w:r>
      <w:r w:rsidRPr="0041044C">
        <w:rPr>
          <w:rFonts w:ascii="Arial" w:hAnsi="Arial" w:cs="Arial"/>
          <w:b/>
          <w:sz w:val="22"/>
          <w:szCs w:val="22"/>
        </w:rPr>
        <w:t>tosse cronica</w:t>
      </w:r>
      <w:r w:rsidRPr="0041044C">
        <w:rPr>
          <w:rFonts w:ascii="Arial" w:hAnsi="Arial" w:cs="Arial"/>
          <w:sz w:val="22"/>
          <w:szCs w:val="22"/>
        </w:rPr>
        <w:t xml:space="preserve"> (con o senza espettorato) e una storia di esposizione ai </w:t>
      </w:r>
      <w:r w:rsidRPr="0041044C">
        <w:rPr>
          <w:rFonts w:ascii="Arial" w:hAnsi="Arial" w:cs="Arial"/>
          <w:b/>
          <w:sz w:val="22"/>
          <w:szCs w:val="22"/>
        </w:rPr>
        <w:t>fattori</w:t>
      </w:r>
      <w:r w:rsidRPr="0041044C">
        <w:rPr>
          <w:rFonts w:ascii="Arial" w:hAnsi="Arial" w:cs="Arial"/>
          <w:sz w:val="22"/>
          <w:szCs w:val="22"/>
        </w:rPr>
        <w:t xml:space="preserve"> </w:t>
      </w:r>
      <w:r w:rsidRPr="0041044C">
        <w:rPr>
          <w:rFonts w:ascii="Arial" w:hAnsi="Arial" w:cs="Arial"/>
          <w:b/>
          <w:sz w:val="22"/>
          <w:szCs w:val="22"/>
        </w:rPr>
        <w:t>di rischio</w:t>
      </w:r>
      <w:r w:rsidRPr="0041044C">
        <w:rPr>
          <w:rFonts w:ascii="Arial" w:hAnsi="Arial" w:cs="Arial"/>
          <w:sz w:val="22"/>
          <w:szCs w:val="22"/>
        </w:rPr>
        <w:t xml:space="preserve"> per la malattia.</w:t>
      </w:r>
      <w:r w:rsidRPr="0041044C">
        <w:rPr>
          <w:rStyle w:val="Rimandonotaapidipagina"/>
          <w:rFonts w:ascii="Arial" w:hAnsi="Arial" w:cs="Arial"/>
          <w:sz w:val="22"/>
          <w:szCs w:val="22"/>
        </w:rPr>
        <w:footnoteReference w:id="3"/>
      </w: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 xml:space="preserve">La diagnosi di BPCO è confermata da un semplice test, la </w:t>
      </w:r>
      <w:r w:rsidRPr="0041044C">
        <w:rPr>
          <w:rFonts w:ascii="Arial" w:hAnsi="Arial" w:cs="Arial"/>
          <w:b/>
          <w:sz w:val="22"/>
          <w:szCs w:val="22"/>
        </w:rPr>
        <w:t>spirometria</w:t>
      </w:r>
      <w:r w:rsidRPr="0041044C">
        <w:rPr>
          <w:rFonts w:ascii="Arial" w:hAnsi="Arial" w:cs="Arial"/>
          <w:sz w:val="22"/>
          <w:szCs w:val="22"/>
        </w:rPr>
        <w:t>, che misura la quantità di aria che una persona può espirare e il tempo impiegato per farlo. Consiste nel soffiare in un tubo di gomma o cartone collegato ad uno spirometro. Le misurazioni spirometriche utilizzate per fare diagnosi di BPCO sono: la CVF (Capacità Vitale Forzata), volume massimo di aria che può essere inspirata ed espirata; il VEMS (Volume Espiratorio Massimo al primo secondo), che misura quanto rapidamente i polmoni possono essere svuotati ed il loro rapporto VEMS/CVF (un valore inferiore al 70% indica ostruzione bronchiale).</w:t>
      </w:r>
      <w:r w:rsidRPr="0041044C">
        <w:rPr>
          <w:rStyle w:val="Rimandonotaapidipagina"/>
          <w:rFonts w:ascii="Arial" w:hAnsi="Arial" w:cs="Arial"/>
          <w:sz w:val="22"/>
          <w:szCs w:val="22"/>
        </w:rPr>
        <w:footnoteReference w:id="4"/>
      </w: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Altri strumenti utili a valutare il grado di gravità della condizione sono</w:t>
      </w:r>
      <w:r w:rsidRPr="0041044C">
        <w:rPr>
          <w:rStyle w:val="Rimandonotaapidipagina"/>
          <w:rFonts w:ascii="Arial" w:hAnsi="Arial" w:cs="Arial"/>
          <w:sz w:val="22"/>
          <w:szCs w:val="22"/>
        </w:rPr>
        <w:footnoteReference w:id="5"/>
      </w:r>
      <w:r w:rsidRPr="0041044C">
        <w:rPr>
          <w:rFonts w:ascii="Arial" w:hAnsi="Arial" w:cs="Arial"/>
          <w:sz w:val="22"/>
          <w:szCs w:val="22"/>
        </w:rPr>
        <w:t xml:space="preserve">: </w:t>
      </w:r>
    </w:p>
    <w:p w:rsidR="006E4719" w:rsidRPr="0041044C" w:rsidRDefault="006E4719" w:rsidP="006E4719">
      <w:pPr>
        <w:pStyle w:val="Paragrafoelenco"/>
        <w:numPr>
          <w:ilvl w:val="0"/>
          <w:numId w:val="1"/>
        </w:numPr>
        <w:spacing w:after="0" w:line="240" w:lineRule="auto"/>
        <w:ind w:left="284" w:hanging="284"/>
        <w:jc w:val="both"/>
        <w:outlineLvl w:val="3"/>
        <w:rPr>
          <w:rFonts w:ascii="Arial" w:eastAsia="Times New Roman" w:hAnsi="Arial" w:cs="Arial"/>
          <w:lang w:eastAsia="it-IT"/>
        </w:rPr>
      </w:pPr>
      <w:r w:rsidRPr="0041044C">
        <w:rPr>
          <w:rFonts w:ascii="Arial" w:eastAsia="Times New Roman" w:hAnsi="Arial" w:cs="Arial"/>
          <w:lang w:eastAsia="it-IT"/>
        </w:rPr>
        <w:t xml:space="preserve">la </w:t>
      </w:r>
      <w:proofErr w:type="spellStart"/>
      <w:r w:rsidRPr="0041044C">
        <w:rPr>
          <w:rFonts w:ascii="Arial" w:eastAsia="Times New Roman" w:hAnsi="Arial" w:cs="Arial"/>
          <w:b/>
          <w:lang w:eastAsia="it-IT"/>
        </w:rPr>
        <w:t>saturimetria</w:t>
      </w:r>
      <w:proofErr w:type="spellEnd"/>
      <w:r w:rsidRPr="0041044C">
        <w:rPr>
          <w:rFonts w:ascii="Arial" w:eastAsia="Times New Roman" w:hAnsi="Arial" w:cs="Arial"/>
          <w:b/>
          <w:lang w:eastAsia="it-IT"/>
        </w:rPr>
        <w:t xml:space="preserve"> e la misurazione dei gas nel sangue</w:t>
      </w:r>
      <w:r w:rsidRPr="0041044C">
        <w:rPr>
          <w:rFonts w:ascii="Arial" w:eastAsia="Times New Roman" w:hAnsi="Arial" w:cs="Arial"/>
          <w:lang w:eastAsia="it-IT"/>
        </w:rPr>
        <w:t xml:space="preserve"> arterioso (</w:t>
      </w:r>
      <w:proofErr w:type="spellStart"/>
      <w:r w:rsidRPr="0041044C">
        <w:rPr>
          <w:rFonts w:ascii="Arial" w:eastAsia="Times New Roman" w:hAnsi="Arial" w:cs="Arial"/>
          <w:lang w:eastAsia="it-IT"/>
        </w:rPr>
        <w:t>emogasanalisi</w:t>
      </w:r>
      <w:proofErr w:type="spellEnd"/>
      <w:r w:rsidRPr="0041044C">
        <w:rPr>
          <w:rFonts w:ascii="Arial" w:eastAsia="Times New Roman" w:hAnsi="Arial" w:cs="Arial"/>
          <w:lang w:eastAsia="it-IT"/>
        </w:rPr>
        <w:t>) servono a valutare i livelli di ossigeno (nel caso dell’</w:t>
      </w:r>
      <w:proofErr w:type="spellStart"/>
      <w:r w:rsidRPr="0041044C">
        <w:rPr>
          <w:rFonts w:ascii="Arial" w:eastAsia="Times New Roman" w:hAnsi="Arial" w:cs="Arial"/>
          <w:lang w:eastAsia="it-IT"/>
        </w:rPr>
        <w:t>emogasanalisi</w:t>
      </w:r>
      <w:proofErr w:type="spellEnd"/>
      <w:r w:rsidRPr="0041044C">
        <w:rPr>
          <w:rFonts w:ascii="Arial" w:eastAsia="Times New Roman" w:hAnsi="Arial" w:cs="Arial"/>
          <w:lang w:eastAsia="it-IT"/>
        </w:rPr>
        <w:t xml:space="preserve"> anche di anidride carbonica) nel sangue e dunque a porre eventuale indicazione alla ossigeno-terapia.</w:t>
      </w:r>
    </w:p>
    <w:p w:rsidR="006E4719" w:rsidRPr="0041044C" w:rsidRDefault="006E4719" w:rsidP="006E4719">
      <w:pPr>
        <w:pStyle w:val="Paragrafoelenco"/>
        <w:numPr>
          <w:ilvl w:val="0"/>
          <w:numId w:val="1"/>
        </w:numPr>
        <w:spacing w:after="0" w:line="240" w:lineRule="auto"/>
        <w:ind w:left="284" w:hanging="284"/>
        <w:jc w:val="both"/>
        <w:outlineLvl w:val="3"/>
        <w:rPr>
          <w:rFonts w:ascii="Arial" w:eastAsia="Times New Roman" w:hAnsi="Arial" w:cs="Arial"/>
          <w:lang w:eastAsia="it-IT"/>
        </w:rPr>
      </w:pPr>
      <w:r w:rsidRPr="0041044C">
        <w:rPr>
          <w:rFonts w:ascii="Arial" w:eastAsia="Times New Roman" w:hAnsi="Arial" w:cs="Arial"/>
          <w:lang w:eastAsia="it-IT"/>
        </w:rPr>
        <w:t xml:space="preserve">la </w:t>
      </w:r>
      <w:r w:rsidRPr="0041044C">
        <w:rPr>
          <w:rFonts w:ascii="Arial" w:eastAsia="Times New Roman" w:hAnsi="Arial" w:cs="Arial"/>
          <w:b/>
          <w:lang w:eastAsia="it-IT"/>
        </w:rPr>
        <w:t>radiografia del torace</w:t>
      </w:r>
      <w:r w:rsidRPr="0041044C">
        <w:rPr>
          <w:rFonts w:ascii="Arial" w:eastAsia="Times New Roman" w:hAnsi="Arial" w:cs="Arial"/>
          <w:lang w:eastAsia="it-IT"/>
        </w:rPr>
        <w:t xml:space="preserve"> aiuta ad escludere altre malattie che possono simulare la BPCO</w:t>
      </w:r>
    </w:p>
    <w:p w:rsidR="006E4719" w:rsidRPr="0041044C" w:rsidRDefault="006E4719" w:rsidP="006E4719">
      <w:pPr>
        <w:pStyle w:val="Paragrafoelenco"/>
        <w:numPr>
          <w:ilvl w:val="0"/>
          <w:numId w:val="1"/>
        </w:numPr>
        <w:spacing w:after="0" w:line="240" w:lineRule="auto"/>
        <w:ind w:left="284" w:hanging="284"/>
        <w:jc w:val="both"/>
        <w:outlineLvl w:val="3"/>
        <w:rPr>
          <w:rFonts w:ascii="Arial" w:eastAsia="Times New Roman" w:hAnsi="Arial" w:cs="Arial"/>
          <w:lang w:eastAsia="it-IT"/>
        </w:rPr>
      </w:pPr>
      <w:r w:rsidRPr="0041044C">
        <w:rPr>
          <w:rFonts w:ascii="Arial" w:eastAsia="Times New Roman" w:hAnsi="Arial" w:cs="Arial"/>
          <w:lang w:eastAsia="it-IT"/>
        </w:rPr>
        <w:t xml:space="preserve">il </w:t>
      </w:r>
      <w:r w:rsidRPr="0041044C">
        <w:rPr>
          <w:rFonts w:ascii="Arial" w:eastAsia="Times New Roman" w:hAnsi="Arial" w:cs="Arial"/>
          <w:b/>
          <w:lang w:eastAsia="it-IT"/>
        </w:rPr>
        <w:t>test del cammino</w:t>
      </w:r>
      <w:r w:rsidRPr="0041044C">
        <w:rPr>
          <w:rFonts w:ascii="Arial" w:eastAsia="Times New Roman" w:hAnsi="Arial" w:cs="Arial"/>
          <w:lang w:eastAsia="it-IT"/>
        </w:rPr>
        <w:t xml:space="preserve"> (6 minuti) serve a valutare il grado di invalidità causato dalla BPCO e a monitorare l’efficacia di un programma di riabilitazione respiratoria.</w:t>
      </w:r>
    </w:p>
    <w:p w:rsidR="006E4719" w:rsidRPr="0041044C" w:rsidRDefault="006E4719" w:rsidP="006E4719">
      <w:pPr>
        <w:pStyle w:val="NormaleWeb"/>
        <w:spacing w:before="0" w:beforeAutospacing="0" w:after="0" w:afterAutospacing="0"/>
        <w:jc w:val="both"/>
        <w:rPr>
          <w:rFonts w:ascii="Arial" w:hAnsi="Arial" w:cs="Arial"/>
          <w:sz w:val="22"/>
          <w:szCs w:val="22"/>
        </w:rPr>
      </w:pPr>
    </w:p>
    <w:p w:rsidR="006E4719" w:rsidRPr="0041044C" w:rsidRDefault="006E4719" w:rsidP="006E4719">
      <w:pPr>
        <w:pStyle w:val="NormaleWeb"/>
        <w:spacing w:before="0" w:beforeAutospacing="0" w:after="0" w:afterAutospacing="0"/>
        <w:jc w:val="both"/>
        <w:rPr>
          <w:rFonts w:ascii="Arial" w:hAnsi="Arial" w:cs="Arial"/>
          <w:sz w:val="22"/>
          <w:szCs w:val="22"/>
        </w:rPr>
      </w:pPr>
      <w:r w:rsidRPr="0041044C">
        <w:rPr>
          <w:rFonts w:ascii="Arial" w:hAnsi="Arial" w:cs="Arial"/>
          <w:sz w:val="22"/>
          <w:szCs w:val="22"/>
        </w:rPr>
        <w:t xml:space="preserve">L’attenzione ad una diagnosi approfondita della BPCO si propone di definire la </w:t>
      </w:r>
      <w:r w:rsidRPr="0041044C">
        <w:rPr>
          <w:rFonts w:ascii="Arial" w:hAnsi="Arial" w:cs="Arial"/>
          <w:b/>
          <w:sz w:val="22"/>
          <w:szCs w:val="22"/>
        </w:rPr>
        <w:t>gravità della malattia</w:t>
      </w:r>
      <w:r w:rsidRPr="0041044C">
        <w:rPr>
          <w:rFonts w:ascii="Arial" w:hAnsi="Arial" w:cs="Arial"/>
          <w:sz w:val="22"/>
          <w:szCs w:val="22"/>
        </w:rPr>
        <w:t xml:space="preserve">, compresa la gravità della limitazione del flusso aereo, l’influenza sullo </w:t>
      </w:r>
      <w:r w:rsidRPr="0041044C">
        <w:rPr>
          <w:rFonts w:ascii="Arial" w:hAnsi="Arial" w:cs="Arial"/>
          <w:b/>
          <w:sz w:val="22"/>
          <w:szCs w:val="22"/>
        </w:rPr>
        <w:t>stato di salute del paziente</w:t>
      </w:r>
      <w:r w:rsidRPr="0041044C">
        <w:rPr>
          <w:rFonts w:ascii="Arial" w:hAnsi="Arial" w:cs="Arial"/>
          <w:sz w:val="22"/>
          <w:szCs w:val="22"/>
        </w:rPr>
        <w:t xml:space="preserve"> e il </w:t>
      </w:r>
      <w:r w:rsidRPr="0041044C">
        <w:rPr>
          <w:rFonts w:ascii="Arial" w:hAnsi="Arial" w:cs="Arial"/>
          <w:b/>
          <w:sz w:val="22"/>
          <w:szCs w:val="22"/>
        </w:rPr>
        <w:t>rischio di riacutizzazioni</w:t>
      </w:r>
      <w:r w:rsidRPr="0041044C">
        <w:rPr>
          <w:rFonts w:ascii="Arial" w:hAnsi="Arial" w:cs="Arial"/>
          <w:sz w:val="22"/>
          <w:szCs w:val="22"/>
        </w:rPr>
        <w:t xml:space="preserve"> (compresi ricoveri ospedalieri e rischio di mortalità) al fine di prescrivere la </w:t>
      </w:r>
      <w:r w:rsidRPr="0041044C">
        <w:rPr>
          <w:rFonts w:ascii="Arial" w:hAnsi="Arial" w:cs="Arial"/>
          <w:b/>
          <w:sz w:val="22"/>
          <w:szCs w:val="22"/>
        </w:rPr>
        <w:t>terapia più adatta</w:t>
      </w:r>
      <w:r w:rsidRPr="0041044C">
        <w:rPr>
          <w:rFonts w:ascii="Arial" w:hAnsi="Arial" w:cs="Arial"/>
          <w:sz w:val="22"/>
          <w:szCs w:val="22"/>
        </w:rPr>
        <w:t xml:space="preserve"> per il paziente e personalizzata a seconda della situazione clinica delineata.</w:t>
      </w:r>
      <w:r w:rsidRPr="0041044C">
        <w:rPr>
          <w:rStyle w:val="Rimandonotaapidipagina"/>
          <w:rFonts w:ascii="Arial" w:hAnsi="Arial" w:cs="Arial"/>
          <w:sz w:val="22"/>
          <w:szCs w:val="22"/>
        </w:rPr>
        <w:footnoteReference w:id="6"/>
      </w:r>
    </w:p>
    <w:p w:rsidR="006E4719" w:rsidRPr="0041044C" w:rsidRDefault="006E4719" w:rsidP="006E4719">
      <w:pPr>
        <w:tabs>
          <w:tab w:val="left" w:pos="3828"/>
        </w:tabs>
        <w:spacing w:after="0" w:line="240" w:lineRule="auto"/>
        <w:jc w:val="both"/>
        <w:rPr>
          <w:rFonts w:ascii="Arial" w:eastAsia="Times New Roman" w:hAnsi="Arial" w:cs="Arial"/>
          <w:lang w:eastAsia="it-IT"/>
        </w:rPr>
      </w:pPr>
      <w:r w:rsidRPr="0041044C">
        <w:rPr>
          <w:rFonts w:ascii="Arial" w:eastAsia="Times New Roman" w:hAnsi="Arial" w:cs="Arial"/>
          <w:b/>
          <w:lang w:eastAsia="it-IT"/>
        </w:rPr>
        <w:lastRenderedPageBreak/>
        <w:t>L’abolizione dei fattori di rischio</w:t>
      </w:r>
      <w:r w:rsidRPr="0041044C">
        <w:rPr>
          <w:rFonts w:ascii="Arial" w:eastAsia="Times New Roman" w:hAnsi="Arial" w:cs="Arial"/>
          <w:lang w:eastAsia="it-IT"/>
        </w:rPr>
        <w:t xml:space="preserve"> è il primo provvedimento che si deve adottare nell’approccio alla BPCO e in questo contesto è fondamentale la cessazione della abitudine al fumo di tabacco poiché influenza la storia naturale della malattia. </w:t>
      </w:r>
    </w:p>
    <w:p w:rsidR="006E4719" w:rsidRPr="0041044C" w:rsidRDefault="006E4719" w:rsidP="006E4719">
      <w:pPr>
        <w:tabs>
          <w:tab w:val="left" w:pos="3828"/>
        </w:tabs>
        <w:spacing w:after="0" w:line="240" w:lineRule="auto"/>
        <w:jc w:val="both"/>
        <w:rPr>
          <w:rFonts w:ascii="Arial" w:eastAsia="Times New Roman" w:hAnsi="Arial" w:cs="Arial"/>
          <w:lang w:eastAsia="it-IT"/>
        </w:rPr>
      </w:pPr>
    </w:p>
    <w:p w:rsidR="006E4719" w:rsidRPr="0041044C" w:rsidRDefault="006E4719" w:rsidP="006E4719">
      <w:pPr>
        <w:tabs>
          <w:tab w:val="left" w:pos="3828"/>
        </w:tabs>
        <w:spacing w:after="0" w:line="240" w:lineRule="auto"/>
        <w:jc w:val="both"/>
        <w:rPr>
          <w:rFonts w:ascii="Arial" w:eastAsia="Times New Roman" w:hAnsi="Arial" w:cs="Arial"/>
          <w:vertAlign w:val="superscript"/>
          <w:lang w:eastAsia="it-IT"/>
        </w:rPr>
      </w:pPr>
      <w:r w:rsidRPr="0041044C">
        <w:rPr>
          <w:rFonts w:ascii="Arial" w:eastAsia="Times New Roman" w:hAnsi="Arial" w:cs="Arial"/>
          <w:lang w:eastAsia="it-IT"/>
        </w:rPr>
        <w:t xml:space="preserve">C’è da sottolineare comunque che ad oggi non esiste una cura efficace per la BPCO che consenta di ripristinare la funzionalità respiratoria ormai compromessa, ma sono disponibili diversi trattamenti per </w:t>
      </w:r>
      <w:r w:rsidRPr="0041044C">
        <w:rPr>
          <w:rFonts w:ascii="Arial" w:eastAsia="Times New Roman" w:hAnsi="Arial" w:cs="Arial"/>
          <w:b/>
          <w:lang w:eastAsia="it-IT"/>
        </w:rPr>
        <w:t>controllare i sintomi</w:t>
      </w:r>
      <w:r w:rsidRPr="0041044C">
        <w:rPr>
          <w:rFonts w:ascii="Arial" w:eastAsia="Times New Roman" w:hAnsi="Arial" w:cs="Arial"/>
          <w:lang w:eastAsia="it-IT"/>
        </w:rPr>
        <w:t xml:space="preserve"> e per </w:t>
      </w:r>
      <w:r w:rsidRPr="0041044C">
        <w:rPr>
          <w:rFonts w:ascii="Arial" w:eastAsia="Times New Roman" w:hAnsi="Arial" w:cs="Arial"/>
          <w:b/>
          <w:lang w:eastAsia="it-IT"/>
        </w:rPr>
        <w:t>evitare le riacutizzazioni</w:t>
      </w:r>
      <w:r w:rsidRPr="0041044C">
        <w:rPr>
          <w:rFonts w:ascii="Arial" w:eastAsia="Times New Roman" w:hAnsi="Arial" w:cs="Arial"/>
          <w:lang w:eastAsia="it-IT"/>
        </w:rPr>
        <w:t xml:space="preserve"> e le pericolose complicanze associate, nonché per migliorare la </w:t>
      </w:r>
      <w:r w:rsidRPr="0041044C">
        <w:rPr>
          <w:rFonts w:ascii="Arial" w:eastAsia="Times New Roman" w:hAnsi="Arial" w:cs="Arial"/>
          <w:b/>
          <w:lang w:eastAsia="it-IT"/>
        </w:rPr>
        <w:t>tolleranza agli sforzi</w:t>
      </w:r>
      <w:r w:rsidRPr="0041044C">
        <w:rPr>
          <w:rFonts w:ascii="Arial" w:eastAsia="Times New Roman" w:hAnsi="Arial" w:cs="Arial"/>
          <w:lang w:eastAsia="it-IT"/>
        </w:rPr>
        <w:t xml:space="preserve"> e la </w:t>
      </w:r>
      <w:r w:rsidRPr="0041044C">
        <w:rPr>
          <w:rFonts w:ascii="Arial" w:eastAsia="Times New Roman" w:hAnsi="Arial" w:cs="Arial"/>
          <w:b/>
          <w:lang w:eastAsia="it-IT"/>
        </w:rPr>
        <w:t>qualità di vita</w:t>
      </w:r>
      <w:r w:rsidRPr="0041044C">
        <w:rPr>
          <w:rFonts w:ascii="Arial" w:eastAsia="Times New Roman" w:hAnsi="Arial" w:cs="Arial"/>
          <w:lang w:eastAsia="it-IT"/>
        </w:rPr>
        <w:t>.</w:t>
      </w:r>
      <w:r w:rsidRPr="0041044C">
        <w:rPr>
          <w:rStyle w:val="Rimandonotaapidipagina"/>
          <w:rFonts w:ascii="Arial" w:eastAsia="Times New Roman" w:hAnsi="Arial" w:cs="Arial"/>
          <w:lang w:eastAsia="it-IT"/>
        </w:rPr>
        <w:footnoteReference w:id="7"/>
      </w:r>
      <w:r w:rsidRPr="0041044C">
        <w:rPr>
          <w:rFonts w:ascii="Arial" w:eastAsia="Times New Roman" w:hAnsi="Arial" w:cs="Arial"/>
          <w:vertAlign w:val="superscript"/>
          <w:lang w:eastAsia="it-IT"/>
        </w:rPr>
        <w:t>,</w:t>
      </w:r>
      <w:r w:rsidRPr="0041044C">
        <w:rPr>
          <w:rStyle w:val="Rimandonotaapidipagina"/>
          <w:rFonts w:ascii="Arial" w:eastAsia="Times New Roman" w:hAnsi="Arial" w:cs="Arial"/>
          <w:lang w:eastAsia="it-IT"/>
        </w:rPr>
        <w:footnoteReference w:id="8"/>
      </w:r>
      <w:r w:rsidRPr="0041044C">
        <w:rPr>
          <w:rFonts w:ascii="Arial" w:eastAsia="Times New Roman" w:hAnsi="Arial" w:cs="Arial"/>
          <w:vertAlign w:val="superscript"/>
          <w:lang w:eastAsia="it-IT"/>
        </w:rPr>
        <w:t xml:space="preserve"> </w:t>
      </w:r>
    </w:p>
    <w:p w:rsidR="006E4719" w:rsidRPr="0041044C" w:rsidRDefault="006E4719" w:rsidP="006E4719">
      <w:pPr>
        <w:spacing w:after="0" w:line="240" w:lineRule="auto"/>
        <w:jc w:val="both"/>
        <w:rPr>
          <w:rFonts w:ascii="Arial" w:eastAsia="Times New Roman" w:hAnsi="Arial" w:cs="Arial"/>
          <w:lang w:eastAsia="it-IT"/>
        </w:rPr>
      </w:pPr>
      <w:r w:rsidRPr="0041044C">
        <w:rPr>
          <w:rFonts w:ascii="Arial" w:eastAsia="Times New Roman" w:hAnsi="Arial" w:cs="Arial"/>
          <w:lang w:eastAsia="it-IT"/>
        </w:rPr>
        <w:t xml:space="preserve">Gli </w:t>
      </w:r>
      <w:r w:rsidRPr="0041044C">
        <w:rPr>
          <w:rFonts w:ascii="Arial" w:eastAsia="Times New Roman" w:hAnsi="Arial" w:cs="Arial"/>
          <w:b/>
          <w:lang w:eastAsia="it-IT"/>
        </w:rPr>
        <w:t>obiettivi</w:t>
      </w:r>
      <w:r w:rsidRPr="0041044C">
        <w:rPr>
          <w:rFonts w:ascii="Arial" w:eastAsia="Times New Roman" w:hAnsi="Arial" w:cs="Arial"/>
          <w:lang w:eastAsia="it-IT"/>
        </w:rPr>
        <w:t xml:space="preserve"> di una terapia efficace contro la BPCO, una volta che è stata diagnosticata, sono</w:t>
      </w:r>
      <w:r w:rsidRPr="0041044C">
        <w:rPr>
          <w:rStyle w:val="Rimandonotaapidipagina"/>
          <w:rFonts w:ascii="Arial" w:eastAsia="Times New Roman" w:hAnsi="Arial" w:cs="Arial"/>
          <w:lang w:eastAsia="it-IT"/>
        </w:rPr>
        <w:footnoteReference w:id="9"/>
      </w:r>
      <w:r w:rsidRPr="0041044C">
        <w:rPr>
          <w:rFonts w:ascii="Arial" w:eastAsia="Times New Roman" w:hAnsi="Arial" w:cs="Arial"/>
          <w:lang w:eastAsia="it-IT"/>
        </w:rPr>
        <w:t>:</w:t>
      </w:r>
    </w:p>
    <w:p w:rsidR="006E4719" w:rsidRPr="0041044C" w:rsidRDefault="006E4719" w:rsidP="006E4719">
      <w:pPr>
        <w:pStyle w:val="Paragrafoelenco"/>
        <w:numPr>
          <w:ilvl w:val="0"/>
          <w:numId w:val="3"/>
        </w:numPr>
        <w:tabs>
          <w:tab w:val="clear" w:pos="720"/>
        </w:tabs>
        <w:spacing w:after="0" w:line="240" w:lineRule="auto"/>
        <w:ind w:left="284" w:hanging="284"/>
        <w:jc w:val="both"/>
        <w:rPr>
          <w:rFonts w:ascii="Arial" w:eastAsia="Times New Roman" w:hAnsi="Arial" w:cs="Arial"/>
          <w:lang w:eastAsia="it-IT"/>
        </w:rPr>
      </w:pPr>
      <w:r w:rsidRPr="0041044C">
        <w:rPr>
          <w:rFonts w:ascii="Arial" w:eastAsia="Times New Roman" w:hAnsi="Arial" w:cs="Arial"/>
          <w:lang w:eastAsia="it-IT"/>
        </w:rPr>
        <w:t>prevenire la progressione della malattia</w:t>
      </w:r>
    </w:p>
    <w:p w:rsidR="006E4719" w:rsidRPr="0041044C" w:rsidRDefault="006E4719" w:rsidP="006E4719">
      <w:pPr>
        <w:pStyle w:val="Paragrafoelenco"/>
        <w:numPr>
          <w:ilvl w:val="0"/>
          <w:numId w:val="3"/>
        </w:numPr>
        <w:tabs>
          <w:tab w:val="clear" w:pos="720"/>
        </w:tabs>
        <w:spacing w:after="0" w:line="240" w:lineRule="auto"/>
        <w:ind w:left="284" w:hanging="284"/>
        <w:jc w:val="both"/>
        <w:rPr>
          <w:rFonts w:ascii="Arial" w:eastAsia="Times New Roman" w:hAnsi="Arial" w:cs="Arial"/>
          <w:lang w:eastAsia="it-IT"/>
        </w:rPr>
      </w:pPr>
      <w:r w:rsidRPr="0041044C">
        <w:rPr>
          <w:rFonts w:ascii="Arial" w:eastAsia="Times New Roman" w:hAnsi="Arial" w:cs="Arial"/>
          <w:lang w:eastAsia="it-IT"/>
        </w:rPr>
        <w:t>ridurre i sintomi</w:t>
      </w:r>
    </w:p>
    <w:p w:rsidR="006E4719" w:rsidRPr="0041044C" w:rsidRDefault="006E4719" w:rsidP="006E4719">
      <w:pPr>
        <w:pStyle w:val="Paragrafoelenco"/>
        <w:numPr>
          <w:ilvl w:val="0"/>
          <w:numId w:val="3"/>
        </w:numPr>
        <w:tabs>
          <w:tab w:val="clear" w:pos="720"/>
        </w:tabs>
        <w:spacing w:after="0" w:line="240" w:lineRule="auto"/>
        <w:ind w:left="284" w:hanging="284"/>
        <w:jc w:val="both"/>
        <w:rPr>
          <w:rFonts w:ascii="Arial" w:eastAsia="Times New Roman" w:hAnsi="Arial" w:cs="Arial"/>
          <w:lang w:eastAsia="it-IT"/>
        </w:rPr>
      </w:pPr>
      <w:r w:rsidRPr="0041044C">
        <w:rPr>
          <w:rFonts w:ascii="Arial" w:eastAsia="Times New Roman" w:hAnsi="Arial" w:cs="Arial"/>
          <w:lang w:eastAsia="it-IT"/>
        </w:rPr>
        <w:t>migliorare la capacità sotto sforzo</w:t>
      </w:r>
    </w:p>
    <w:p w:rsidR="006E4719" w:rsidRPr="0041044C" w:rsidRDefault="006E4719" w:rsidP="006E4719">
      <w:pPr>
        <w:pStyle w:val="Paragrafoelenco"/>
        <w:numPr>
          <w:ilvl w:val="0"/>
          <w:numId w:val="3"/>
        </w:numPr>
        <w:tabs>
          <w:tab w:val="clear" w:pos="720"/>
        </w:tabs>
        <w:spacing w:after="0" w:line="240" w:lineRule="auto"/>
        <w:ind w:left="284" w:hanging="284"/>
        <w:jc w:val="both"/>
        <w:rPr>
          <w:rFonts w:ascii="Arial" w:eastAsia="Times New Roman" w:hAnsi="Arial" w:cs="Arial"/>
          <w:lang w:eastAsia="it-IT"/>
        </w:rPr>
      </w:pPr>
      <w:r w:rsidRPr="0041044C">
        <w:rPr>
          <w:rFonts w:ascii="Arial" w:eastAsia="Times New Roman" w:hAnsi="Arial" w:cs="Arial"/>
          <w:lang w:eastAsia="it-IT"/>
        </w:rPr>
        <w:t>migliorare lo stato di salute generale</w:t>
      </w:r>
    </w:p>
    <w:p w:rsidR="006E4719" w:rsidRPr="0041044C" w:rsidRDefault="006E4719" w:rsidP="006E4719">
      <w:pPr>
        <w:pStyle w:val="Paragrafoelenco"/>
        <w:numPr>
          <w:ilvl w:val="0"/>
          <w:numId w:val="3"/>
        </w:numPr>
        <w:tabs>
          <w:tab w:val="clear" w:pos="720"/>
        </w:tabs>
        <w:spacing w:after="0" w:line="240" w:lineRule="auto"/>
        <w:ind w:left="284" w:hanging="284"/>
        <w:jc w:val="both"/>
        <w:rPr>
          <w:rFonts w:ascii="Arial" w:eastAsia="Times New Roman" w:hAnsi="Arial" w:cs="Arial"/>
          <w:lang w:eastAsia="it-IT"/>
        </w:rPr>
      </w:pPr>
      <w:r w:rsidRPr="0041044C">
        <w:rPr>
          <w:rFonts w:ascii="Arial" w:eastAsia="Times New Roman" w:hAnsi="Arial" w:cs="Arial"/>
          <w:lang w:eastAsia="it-IT"/>
        </w:rPr>
        <w:t>prevenire e trattare le complicanze</w:t>
      </w:r>
    </w:p>
    <w:p w:rsidR="006E4719" w:rsidRPr="0041044C" w:rsidRDefault="006E4719" w:rsidP="006E4719">
      <w:pPr>
        <w:pStyle w:val="Paragrafoelenco"/>
        <w:numPr>
          <w:ilvl w:val="0"/>
          <w:numId w:val="2"/>
        </w:numPr>
        <w:tabs>
          <w:tab w:val="clear" w:pos="720"/>
        </w:tabs>
        <w:spacing w:after="0" w:line="240" w:lineRule="auto"/>
        <w:ind w:left="284" w:hanging="284"/>
        <w:jc w:val="both"/>
        <w:rPr>
          <w:rFonts w:ascii="Arial" w:eastAsia="Times New Roman" w:hAnsi="Arial" w:cs="Arial"/>
          <w:lang w:eastAsia="it-IT"/>
        </w:rPr>
      </w:pPr>
      <w:r w:rsidRPr="0041044C">
        <w:rPr>
          <w:rFonts w:ascii="Arial" w:eastAsia="Times New Roman" w:hAnsi="Arial" w:cs="Arial"/>
          <w:lang w:eastAsia="it-IT"/>
        </w:rPr>
        <w:t>prevenire e trattare l'aggravarsi della malattia</w:t>
      </w:r>
    </w:p>
    <w:p w:rsidR="006E4719" w:rsidRPr="0041044C" w:rsidRDefault="006E4719" w:rsidP="006E4719">
      <w:pPr>
        <w:pStyle w:val="Paragrafoelenco"/>
        <w:numPr>
          <w:ilvl w:val="0"/>
          <w:numId w:val="2"/>
        </w:numPr>
        <w:tabs>
          <w:tab w:val="clear" w:pos="720"/>
        </w:tabs>
        <w:spacing w:after="0" w:line="240" w:lineRule="auto"/>
        <w:ind w:left="284" w:hanging="284"/>
        <w:jc w:val="both"/>
        <w:rPr>
          <w:rFonts w:ascii="Arial" w:eastAsia="Times New Roman" w:hAnsi="Arial" w:cs="Arial"/>
          <w:lang w:eastAsia="it-IT"/>
        </w:rPr>
      </w:pPr>
      <w:r w:rsidRPr="0041044C">
        <w:rPr>
          <w:rFonts w:ascii="Arial" w:eastAsia="Times New Roman" w:hAnsi="Arial" w:cs="Arial"/>
          <w:lang w:eastAsia="it-IT"/>
        </w:rPr>
        <w:t>ridurre la mortalità.</w:t>
      </w:r>
    </w:p>
    <w:p w:rsidR="006E4719" w:rsidRPr="0041044C" w:rsidRDefault="006E4719" w:rsidP="006E4719">
      <w:pPr>
        <w:spacing w:after="0" w:line="240" w:lineRule="auto"/>
        <w:jc w:val="both"/>
        <w:rPr>
          <w:rFonts w:ascii="Arial" w:eastAsia="Times New Roman" w:hAnsi="Arial" w:cs="Arial"/>
          <w:lang w:eastAsia="it-IT"/>
        </w:rPr>
      </w:pPr>
    </w:p>
    <w:p w:rsidR="00FA244C" w:rsidRPr="0041044C" w:rsidRDefault="00FA244C" w:rsidP="00FA244C">
      <w:pPr>
        <w:spacing w:after="0" w:line="240" w:lineRule="auto"/>
        <w:jc w:val="both"/>
        <w:rPr>
          <w:rFonts w:ascii="Arial" w:eastAsia="Times New Roman" w:hAnsi="Arial" w:cs="Arial"/>
          <w:lang w:eastAsia="it-IT"/>
        </w:rPr>
      </w:pPr>
      <w:r w:rsidRPr="0041044C">
        <w:rPr>
          <w:rFonts w:ascii="Arial" w:eastAsia="Times New Roman" w:hAnsi="Arial" w:cs="Arial"/>
          <w:lang w:eastAsia="it-IT"/>
        </w:rPr>
        <w:t xml:space="preserve">Per quanto riguarda la </w:t>
      </w:r>
      <w:r w:rsidRPr="0041044C">
        <w:rPr>
          <w:rFonts w:ascii="Arial" w:eastAsia="Times New Roman" w:hAnsi="Arial" w:cs="Arial"/>
          <w:b/>
          <w:lang w:eastAsia="it-IT"/>
        </w:rPr>
        <w:t>terapia farmacologica</w:t>
      </w:r>
      <w:r w:rsidRPr="0041044C">
        <w:rPr>
          <w:rFonts w:ascii="Arial" w:eastAsia="Times New Roman" w:hAnsi="Arial" w:cs="Arial"/>
          <w:lang w:eastAsia="it-IT"/>
        </w:rPr>
        <w:t xml:space="preserve">, ogni regime deve essere personalizzato sulla base della gravità dei sintomi, del rischio di riacutizzazioni e della risposta del paziente. </w:t>
      </w:r>
    </w:p>
    <w:p w:rsidR="00FA244C" w:rsidRPr="0041044C" w:rsidRDefault="00FA244C" w:rsidP="00FA244C">
      <w:pPr>
        <w:spacing w:after="0" w:line="240" w:lineRule="auto"/>
        <w:jc w:val="both"/>
        <w:rPr>
          <w:rFonts w:ascii="Arial" w:eastAsia="Times New Roman" w:hAnsi="Arial" w:cs="Arial"/>
          <w:lang w:eastAsia="it-IT"/>
        </w:rPr>
      </w:pPr>
      <w:r w:rsidRPr="0041044C">
        <w:rPr>
          <w:rFonts w:ascii="Arial" w:eastAsia="Times New Roman" w:hAnsi="Arial" w:cs="Arial"/>
          <w:lang w:eastAsia="it-IT"/>
        </w:rPr>
        <w:t xml:space="preserve">I farmaci più indicati per la BPCO sono i </w:t>
      </w:r>
      <w:r w:rsidRPr="0041044C">
        <w:rPr>
          <w:rFonts w:ascii="Arial" w:eastAsia="Times New Roman" w:hAnsi="Arial" w:cs="Arial"/>
          <w:b/>
          <w:lang w:eastAsia="it-IT"/>
        </w:rPr>
        <w:t>broncodilatatori</w:t>
      </w:r>
      <w:r w:rsidRPr="0041044C">
        <w:rPr>
          <w:rFonts w:ascii="Arial" w:eastAsia="Times New Roman" w:hAnsi="Arial" w:cs="Arial"/>
          <w:lang w:eastAsia="it-IT"/>
        </w:rPr>
        <w:t xml:space="preserve"> (beta2-agonisti, anticolinergici) somministrati per via inalatoria, che sono in grado di dilatare le vie aeree e garantire così il maggior flusso possibile di aria. In caso di forme più gravi e\o in pazienti con frequenti riacutizzazioni che non sono adeguatamente controllati si possono utilizzare in associazione gli </w:t>
      </w:r>
      <w:r w:rsidRPr="0041044C">
        <w:rPr>
          <w:rFonts w:ascii="Arial" w:eastAsia="Times New Roman" w:hAnsi="Arial" w:cs="Arial"/>
          <w:b/>
          <w:lang w:eastAsia="it-IT"/>
        </w:rPr>
        <w:t>antinfiammatori</w:t>
      </w:r>
      <w:r w:rsidRPr="0041044C">
        <w:rPr>
          <w:rFonts w:ascii="Arial" w:eastAsia="Times New Roman" w:hAnsi="Arial" w:cs="Arial"/>
          <w:lang w:eastAsia="it-IT"/>
        </w:rPr>
        <w:t xml:space="preserve"> (corticosteroidi).</w:t>
      </w:r>
      <w:r w:rsidRPr="0041044C">
        <w:rPr>
          <w:rStyle w:val="Rimandonotaapidipagina"/>
          <w:rFonts w:ascii="Arial" w:eastAsia="Times New Roman" w:hAnsi="Arial" w:cs="Arial"/>
          <w:lang w:eastAsia="it-IT"/>
        </w:rPr>
        <w:footnoteReference w:id="10"/>
      </w:r>
      <w:r w:rsidRPr="0041044C">
        <w:rPr>
          <w:rFonts w:ascii="Arial" w:eastAsia="Times New Roman" w:hAnsi="Arial" w:cs="Arial"/>
          <w:vertAlign w:val="superscript"/>
          <w:lang w:eastAsia="it-IT"/>
        </w:rPr>
        <w:t>,</w:t>
      </w:r>
      <w:r w:rsidRPr="0041044C">
        <w:rPr>
          <w:rStyle w:val="Rimandonotaapidipagina"/>
          <w:rFonts w:ascii="Arial" w:eastAsia="Times New Roman" w:hAnsi="Arial" w:cs="Arial"/>
          <w:lang w:eastAsia="it-IT"/>
        </w:rPr>
        <w:footnoteReference w:id="11"/>
      </w:r>
      <w:r w:rsidRPr="0041044C">
        <w:rPr>
          <w:rFonts w:ascii="Arial" w:eastAsia="Times New Roman" w:hAnsi="Arial" w:cs="Arial"/>
          <w:lang w:eastAsia="it-IT"/>
        </w:rPr>
        <w:t xml:space="preserve"> L’associazione di un broncodilatatore e di un antinfiammatorio, oltre a migliorare la sintomatologia, agisce riducendo il rischio di riacutizzazioni </w:t>
      </w:r>
    </w:p>
    <w:p w:rsidR="006E4719" w:rsidRPr="0041044C" w:rsidRDefault="006E4719" w:rsidP="006E4719">
      <w:pPr>
        <w:spacing w:after="0" w:line="240" w:lineRule="auto"/>
        <w:jc w:val="both"/>
        <w:rPr>
          <w:rFonts w:ascii="Arial" w:eastAsia="Times New Roman" w:hAnsi="Arial" w:cs="Arial"/>
          <w:lang w:eastAsia="it-IT"/>
        </w:rPr>
      </w:pPr>
    </w:p>
    <w:p w:rsidR="006E4719" w:rsidRPr="0041044C" w:rsidRDefault="006E4719" w:rsidP="006E4719">
      <w:pPr>
        <w:spacing w:after="0" w:line="240" w:lineRule="auto"/>
        <w:jc w:val="both"/>
        <w:rPr>
          <w:rFonts w:ascii="Arial" w:eastAsia="Times New Roman" w:hAnsi="Arial" w:cs="Arial"/>
          <w:lang w:eastAsia="it-IT"/>
        </w:rPr>
      </w:pPr>
      <w:r w:rsidRPr="0041044C">
        <w:rPr>
          <w:rFonts w:ascii="Arial" w:eastAsia="Times New Roman" w:hAnsi="Arial" w:cs="Arial"/>
          <w:lang w:eastAsia="it-IT"/>
        </w:rPr>
        <w:t xml:space="preserve">Ai pazienti viene inoltre raccomandato di </w:t>
      </w:r>
      <w:r w:rsidRPr="0041044C">
        <w:rPr>
          <w:rFonts w:ascii="Arial" w:eastAsia="Times New Roman" w:hAnsi="Arial" w:cs="Arial"/>
          <w:b/>
          <w:lang w:eastAsia="it-IT"/>
        </w:rPr>
        <w:t>vaccinarsi</w:t>
      </w:r>
      <w:r w:rsidRPr="0041044C">
        <w:rPr>
          <w:rFonts w:ascii="Arial" w:eastAsia="Times New Roman" w:hAnsi="Arial" w:cs="Arial"/>
          <w:lang w:eastAsia="it-IT"/>
        </w:rPr>
        <w:t xml:space="preserve"> regolarmente contro l'influenza o la polmonite da pneumococchi, che potrebbero aggravare una funzionalità polmonare già fortemente compromessa.</w:t>
      </w:r>
    </w:p>
    <w:p w:rsidR="006E4719" w:rsidRPr="0041044C" w:rsidRDefault="006E4719" w:rsidP="006E4719">
      <w:pPr>
        <w:spacing w:after="0" w:line="240" w:lineRule="auto"/>
        <w:jc w:val="both"/>
        <w:rPr>
          <w:rFonts w:ascii="Arial" w:eastAsia="Times New Roman" w:hAnsi="Arial" w:cs="Arial"/>
          <w:lang w:eastAsia="it-IT"/>
        </w:rPr>
      </w:pPr>
    </w:p>
    <w:p w:rsidR="006E4719" w:rsidRPr="0041044C" w:rsidRDefault="006E4719" w:rsidP="006E4719">
      <w:pPr>
        <w:spacing w:after="0" w:line="240" w:lineRule="auto"/>
        <w:jc w:val="both"/>
        <w:rPr>
          <w:rFonts w:ascii="Arial" w:eastAsia="Times New Roman" w:hAnsi="Arial" w:cs="Arial"/>
          <w:lang w:eastAsia="it-IT"/>
        </w:rPr>
      </w:pPr>
      <w:r w:rsidRPr="0041044C">
        <w:rPr>
          <w:rFonts w:ascii="Arial" w:eastAsia="Times New Roman" w:hAnsi="Arial" w:cs="Arial"/>
          <w:lang w:eastAsia="it-IT"/>
        </w:rPr>
        <w:t>Prevenzione, diagnosi, terapia, farmaci. E poi? Si può aiutare la situazione attraverso altre possibilità terapeutiche, come per esempio l'ossigenoterapia e la ventilazione meccanica, che supplisce all'insufficiente attività respiratoria nei casi più gravi. Inoltre, ai pazienti viene consigliato di controllare il peso, per non affaticare ulteriormente il sistema respiratorio, e di praticare una serie di esercizi specifici per tenere in attività i muscoli del respiro.</w:t>
      </w:r>
      <w:r w:rsidRPr="0041044C">
        <w:rPr>
          <w:rStyle w:val="Rimandonotaapidipagina"/>
          <w:rFonts w:ascii="Arial" w:eastAsia="Times New Roman" w:hAnsi="Arial" w:cs="Arial"/>
          <w:lang w:eastAsia="it-IT"/>
        </w:rPr>
        <w:footnoteReference w:id="12"/>
      </w:r>
    </w:p>
    <w:p w:rsidR="00312D9F" w:rsidRPr="0041044C" w:rsidRDefault="00312D9F">
      <w:pPr>
        <w:rPr>
          <w:rFonts w:ascii="Arial" w:hAnsi="Arial" w:cs="Arial"/>
        </w:rPr>
      </w:pPr>
    </w:p>
    <w:sectPr w:rsidR="00312D9F" w:rsidRPr="0041044C" w:rsidSect="00CB274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25" w:rsidRDefault="00BA6A25" w:rsidP="006E4719">
      <w:pPr>
        <w:spacing w:after="0" w:line="240" w:lineRule="auto"/>
      </w:pPr>
      <w:r>
        <w:separator/>
      </w:r>
    </w:p>
  </w:endnote>
  <w:endnote w:type="continuationSeparator" w:id="0">
    <w:p w:rsidR="00BA6A25" w:rsidRDefault="00BA6A25" w:rsidP="006E4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25" w:rsidRDefault="00BA6A25" w:rsidP="006E4719">
      <w:pPr>
        <w:spacing w:after="0" w:line="240" w:lineRule="auto"/>
      </w:pPr>
      <w:r>
        <w:separator/>
      </w:r>
    </w:p>
  </w:footnote>
  <w:footnote w:type="continuationSeparator" w:id="0">
    <w:p w:rsidR="00BA6A25" w:rsidRDefault="00BA6A25" w:rsidP="006E4719">
      <w:pPr>
        <w:spacing w:after="0" w:line="240" w:lineRule="auto"/>
      </w:pPr>
      <w:r>
        <w:continuationSeparator/>
      </w:r>
    </w:p>
  </w:footnote>
  <w:footnote w:id="1">
    <w:p w:rsidR="006E4719" w:rsidRPr="00F17798"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Ministero della Salute, </w:t>
      </w:r>
      <w:hyperlink r:id="rId1" w:history="1">
        <w:r w:rsidRPr="00F17798">
          <w:rPr>
            <w:rStyle w:val="Collegamentoipertestuale"/>
            <w:rFonts w:ascii="Arial" w:hAnsi="Arial" w:cs="Arial"/>
            <w:sz w:val="16"/>
            <w:szCs w:val="16"/>
          </w:rPr>
          <w:t>http://www.salute.gov.it/portale/salute/p1_5.jsp?id=102&amp;area=Malattie_dell_apparato_respiratorio</w:t>
        </w:r>
      </w:hyperlink>
      <w:r w:rsidRPr="00F17798">
        <w:rPr>
          <w:rFonts w:ascii="Arial" w:hAnsi="Arial" w:cs="Arial"/>
          <w:sz w:val="16"/>
          <w:szCs w:val="16"/>
        </w:rPr>
        <w:t xml:space="preserve"> (Ultima visita: 5 aprile 2016)</w:t>
      </w:r>
    </w:p>
  </w:footnote>
  <w:footnote w:id="2">
    <w:p w:rsidR="006E4719" w:rsidRPr="00F17798" w:rsidRDefault="006E4719" w:rsidP="006E4719">
      <w:pPr>
        <w:pStyle w:val="Testonotaapidipagina"/>
        <w:rPr>
          <w:rFonts w:ascii="Arial" w:hAnsi="Arial" w:cs="Arial"/>
          <w:i/>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Global </w:t>
      </w:r>
      <w:proofErr w:type="spellStart"/>
      <w:r w:rsidRPr="00F17798">
        <w:rPr>
          <w:rFonts w:ascii="Arial" w:hAnsi="Arial" w:cs="Arial"/>
          <w:sz w:val="16"/>
          <w:szCs w:val="16"/>
        </w:rPr>
        <w:t>initiative</w:t>
      </w:r>
      <w:proofErr w:type="spellEnd"/>
      <w:r w:rsidRPr="00F17798">
        <w:rPr>
          <w:rFonts w:ascii="Arial" w:hAnsi="Arial" w:cs="Arial"/>
          <w:sz w:val="16"/>
          <w:szCs w:val="16"/>
        </w:rPr>
        <w:t xml:space="preserve"> for </w:t>
      </w:r>
      <w:proofErr w:type="spellStart"/>
      <w:r w:rsidRPr="00F17798">
        <w:rPr>
          <w:rFonts w:ascii="Arial" w:hAnsi="Arial" w:cs="Arial"/>
          <w:sz w:val="16"/>
          <w:szCs w:val="16"/>
        </w:rPr>
        <w:t>chronic</w:t>
      </w:r>
      <w:proofErr w:type="spellEnd"/>
      <w:r w:rsidRPr="00F17798">
        <w:rPr>
          <w:rFonts w:ascii="Arial" w:hAnsi="Arial" w:cs="Arial"/>
          <w:sz w:val="16"/>
          <w:szCs w:val="16"/>
        </w:rPr>
        <w:t xml:space="preserve"> </w:t>
      </w:r>
      <w:proofErr w:type="spellStart"/>
      <w:r w:rsidRPr="00F17798">
        <w:rPr>
          <w:rFonts w:ascii="Arial" w:hAnsi="Arial" w:cs="Arial"/>
          <w:sz w:val="16"/>
          <w:szCs w:val="16"/>
        </w:rPr>
        <w:t>obstructive</w:t>
      </w:r>
      <w:proofErr w:type="spellEnd"/>
      <w:r w:rsidRPr="00F17798">
        <w:rPr>
          <w:rFonts w:ascii="Arial" w:hAnsi="Arial" w:cs="Arial"/>
          <w:sz w:val="16"/>
          <w:szCs w:val="16"/>
        </w:rPr>
        <w:t xml:space="preserve"> </w:t>
      </w:r>
      <w:proofErr w:type="spellStart"/>
      <w:r w:rsidRPr="00F17798">
        <w:rPr>
          <w:rFonts w:ascii="Arial" w:hAnsi="Arial" w:cs="Arial"/>
          <w:sz w:val="16"/>
          <w:szCs w:val="16"/>
        </w:rPr>
        <w:t>lung</w:t>
      </w:r>
      <w:proofErr w:type="spellEnd"/>
      <w:r w:rsidRPr="00F17798">
        <w:rPr>
          <w:rFonts w:ascii="Arial" w:hAnsi="Arial" w:cs="Arial"/>
          <w:sz w:val="16"/>
          <w:szCs w:val="16"/>
        </w:rPr>
        <w:t xml:space="preserve"> </w:t>
      </w:r>
      <w:proofErr w:type="spellStart"/>
      <w:r w:rsidRPr="00F17798">
        <w:rPr>
          <w:rFonts w:ascii="Arial" w:hAnsi="Arial" w:cs="Arial"/>
          <w:sz w:val="16"/>
          <w:szCs w:val="16"/>
        </w:rPr>
        <w:t>disease</w:t>
      </w:r>
      <w:proofErr w:type="spellEnd"/>
      <w:r w:rsidRPr="00F17798">
        <w:rPr>
          <w:rFonts w:ascii="Arial" w:hAnsi="Arial" w:cs="Arial"/>
          <w:sz w:val="16"/>
          <w:szCs w:val="16"/>
        </w:rPr>
        <w:t xml:space="preserve">, </w:t>
      </w:r>
      <w:r w:rsidRPr="00F17798">
        <w:rPr>
          <w:rFonts w:ascii="Arial" w:hAnsi="Arial" w:cs="Arial"/>
          <w:i/>
          <w:sz w:val="16"/>
          <w:szCs w:val="16"/>
        </w:rPr>
        <w:t>Progetto Mondiale BPCO</w:t>
      </w:r>
      <w:r w:rsidRPr="00F17798">
        <w:rPr>
          <w:rFonts w:ascii="Arial" w:hAnsi="Arial" w:cs="Arial"/>
          <w:sz w:val="16"/>
          <w:szCs w:val="16"/>
        </w:rPr>
        <w:t>, Aggiornamento 2016, www.goldcopd.org</w:t>
      </w:r>
    </w:p>
  </w:footnote>
  <w:footnote w:id="3">
    <w:p w:rsidR="006E4719" w:rsidRPr="00F17798"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B.R. Celli et al., Statement ATS/ERS 2015, Eur </w:t>
      </w:r>
      <w:proofErr w:type="spellStart"/>
      <w:r w:rsidRPr="00F17798">
        <w:rPr>
          <w:rFonts w:ascii="Arial" w:hAnsi="Arial" w:cs="Arial"/>
          <w:sz w:val="16"/>
          <w:szCs w:val="16"/>
        </w:rPr>
        <w:t>Respir</w:t>
      </w:r>
      <w:proofErr w:type="spellEnd"/>
      <w:r w:rsidRPr="00F17798">
        <w:rPr>
          <w:rFonts w:ascii="Arial" w:hAnsi="Arial" w:cs="Arial"/>
          <w:sz w:val="16"/>
          <w:szCs w:val="16"/>
        </w:rPr>
        <w:t xml:space="preserve"> J 2015; 45: 879 – 905 DOI: 10.1183/09031936.00009015</w:t>
      </w:r>
    </w:p>
  </w:footnote>
  <w:footnote w:id="4">
    <w:p w:rsidR="006E4719" w:rsidRPr="00F17798"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Ministero della Salute, </w:t>
      </w:r>
      <w:hyperlink r:id="rId2" w:history="1">
        <w:r w:rsidRPr="00F17798">
          <w:rPr>
            <w:rStyle w:val="Collegamentoipertestuale"/>
            <w:rFonts w:ascii="Arial" w:hAnsi="Arial" w:cs="Arial"/>
            <w:sz w:val="16"/>
            <w:szCs w:val="16"/>
          </w:rPr>
          <w:t>http://www.salute.gov.it/portale/salute/p1_5.jsp?id=102&amp;area=Malattie_dell_apparato_respiratorio</w:t>
        </w:r>
      </w:hyperlink>
      <w:r w:rsidRPr="00F17798">
        <w:rPr>
          <w:rFonts w:ascii="Arial" w:hAnsi="Arial" w:cs="Arial"/>
          <w:sz w:val="16"/>
          <w:szCs w:val="16"/>
        </w:rPr>
        <w:t xml:space="preserve"> (Ultimo accesso: 5 aprile 2016)</w:t>
      </w:r>
    </w:p>
  </w:footnote>
  <w:footnote w:id="5">
    <w:p w:rsidR="006E4719" w:rsidRPr="00F17798"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Ministero della Salute, </w:t>
      </w:r>
      <w:hyperlink r:id="rId3" w:history="1">
        <w:r w:rsidRPr="00F17798">
          <w:rPr>
            <w:rStyle w:val="Collegamentoipertestuale"/>
            <w:rFonts w:ascii="Arial" w:hAnsi="Arial" w:cs="Arial"/>
            <w:sz w:val="16"/>
            <w:szCs w:val="16"/>
          </w:rPr>
          <w:t>http://www.salute.gov.it/portale/salute/p1_5.jsp?id=102&amp;area=Malattie_dell_apparato_respiratorio</w:t>
        </w:r>
      </w:hyperlink>
      <w:r w:rsidRPr="00F17798">
        <w:rPr>
          <w:rFonts w:ascii="Arial" w:hAnsi="Arial" w:cs="Arial"/>
          <w:sz w:val="16"/>
          <w:szCs w:val="16"/>
        </w:rPr>
        <w:t xml:space="preserve"> (Ultimo accesso: 5 aprile 2016)</w:t>
      </w:r>
    </w:p>
  </w:footnote>
  <w:footnote w:id="6">
    <w:p w:rsidR="006E4719" w:rsidRPr="00F17798" w:rsidRDefault="006E4719" w:rsidP="006E4719">
      <w:pPr>
        <w:pStyle w:val="Testonotaapidipagina"/>
        <w:rPr>
          <w:rFonts w:ascii="Arial" w:hAnsi="Arial" w:cs="Arial"/>
          <w:i/>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Global </w:t>
      </w:r>
      <w:proofErr w:type="spellStart"/>
      <w:r w:rsidRPr="00F17798">
        <w:rPr>
          <w:rFonts w:ascii="Arial" w:hAnsi="Arial" w:cs="Arial"/>
          <w:sz w:val="16"/>
          <w:szCs w:val="16"/>
        </w:rPr>
        <w:t>initiative</w:t>
      </w:r>
      <w:proofErr w:type="spellEnd"/>
      <w:r w:rsidRPr="00F17798">
        <w:rPr>
          <w:rFonts w:ascii="Arial" w:hAnsi="Arial" w:cs="Arial"/>
          <w:sz w:val="16"/>
          <w:szCs w:val="16"/>
        </w:rPr>
        <w:t xml:space="preserve"> for </w:t>
      </w:r>
      <w:proofErr w:type="spellStart"/>
      <w:r w:rsidRPr="00F17798">
        <w:rPr>
          <w:rFonts w:ascii="Arial" w:hAnsi="Arial" w:cs="Arial"/>
          <w:sz w:val="16"/>
          <w:szCs w:val="16"/>
        </w:rPr>
        <w:t>chronic</w:t>
      </w:r>
      <w:proofErr w:type="spellEnd"/>
      <w:r w:rsidRPr="00F17798">
        <w:rPr>
          <w:rFonts w:ascii="Arial" w:hAnsi="Arial" w:cs="Arial"/>
          <w:sz w:val="16"/>
          <w:szCs w:val="16"/>
        </w:rPr>
        <w:t xml:space="preserve"> </w:t>
      </w:r>
      <w:proofErr w:type="spellStart"/>
      <w:r w:rsidRPr="00F17798">
        <w:rPr>
          <w:rFonts w:ascii="Arial" w:hAnsi="Arial" w:cs="Arial"/>
          <w:sz w:val="16"/>
          <w:szCs w:val="16"/>
        </w:rPr>
        <w:t>obstructive</w:t>
      </w:r>
      <w:proofErr w:type="spellEnd"/>
      <w:r w:rsidRPr="00F17798">
        <w:rPr>
          <w:rFonts w:ascii="Arial" w:hAnsi="Arial" w:cs="Arial"/>
          <w:sz w:val="16"/>
          <w:szCs w:val="16"/>
        </w:rPr>
        <w:t xml:space="preserve"> </w:t>
      </w:r>
      <w:proofErr w:type="spellStart"/>
      <w:r w:rsidRPr="00F17798">
        <w:rPr>
          <w:rFonts w:ascii="Arial" w:hAnsi="Arial" w:cs="Arial"/>
          <w:sz w:val="16"/>
          <w:szCs w:val="16"/>
        </w:rPr>
        <w:t>lung</w:t>
      </w:r>
      <w:proofErr w:type="spellEnd"/>
      <w:r w:rsidRPr="00F17798">
        <w:rPr>
          <w:rFonts w:ascii="Arial" w:hAnsi="Arial" w:cs="Arial"/>
          <w:sz w:val="16"/>
          <w:szCs w:val="16"/>
        </w:rPr>
        <w:t xml:space="preserve"> </w:t>
      </w:r>
      <w:proofErr w:type="spellStart"/>
      <w:r w:rsidRPr="00F17798">
        <w:rPr>
          <w:rFonts w:ascii="Arial" w:hAnsi="Arial" w:cs="Arial"/>
          <w:sz w:val="16"/>
          <w:szCs w:val="16"/>
        </w:rPr>
        <w:t>disease</w:t>
      </w:r>
      <w:proofErr w:type="spellEnd"/>
      <w:r w:rsidRPr="00F17798">
        <w:rPr>
          <w:rFonts w:ascii="Arial" w:hAnsi="Arial" w:cs="Arial"/>
          <w:sz w:val="16"/>
          <w:szCs w:val="16"/>
        </w:rPr>
        <w:t xml:space="preserve">, </w:t>
      </w:r>
      <w:r w:rsidRPr="00F17798">
        <w:rPr>
          <w:rFonts w:ascii="Arial" w:hAnsi="Arial" w:cs="Arial"/>
          <w:i/>
          <w:sz w:val="16"/>
          <w:szCs w:val="16"/>
        </w:rPr>
        <w:t>Progetto Mondiale BPCO</w:t>
      </w:r>
      <w:r w:rsidRPr="00F17798">
        <w:rPr>
          <w:rFonts w:ascii="Arial" w:hAnsi="Arial" w:cs="Arial"/>
          <w:sz w:val="16"/>
          <w:szCs w:val="16"/>
        </w:rPr>
        <w:t>, Aggiornamento 2016, www.goldcopd.org</w:t>
      </w:r>
    </w:p>
  </w:footnote>
  <w:footnote w:id="7">
    <w:p w:rsidR="006E4719" w:rsidRPr="00F17798"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Epicentro, </w:t>
      </w:r>
      <w:hyperlink r:id="rId4" w:history="1">
        <w:r w:rsidRPr="00F17798">
          <w:rPr>
            <w:rStyle w:val="Collegamentoipertestuale"/>
            <w:rFonts w:ascii="Arial" w:hAnsi="Arial" w:cs="Arial"/>
            <w:sz w:val="16"/>
            <w:szCs w:val="16"/>
          </w:rPr>
          <w:t>http://www.epicentro.iss.it/problemi/broncopneumopatia/broncopneumopatia.asp</w:t>
        </w:r>
      </w:hyperlink>
      <w:r w:rsidRPr="00F17798">
        <w:rPr>
          <w:rFonts w:ascii="Arial" w:hAnsi="Arial" w:cs="Arial"/>
          <w:sz w:val="16"/>
          <w:szCs w:val="16"/>
        </w:rPr>
        <w:t xml:space="preserve"> (Ultima visita: 5 aprile 2016)</w:t>
      </w:r>
    </w:p>
  </w:footnote>
  <w:footnote w:id="8">
    <w:p w:rsidR="006E4719" w:rsidRPr="00F17798"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Ministero della Salute, </w:t>
      </w:r>
      <w:hyperlink r:id="rId5" w:history="1">
        <w:r w:rsidRPr="00F17798">
          <w:rPr>
            <w:rStyle w:val="Collegamentoipertestuale"/>
            <w:rFonts w:ascii="Arial" w:hAnsi="Arial" w:cs="Arial"/>
            <w:sz w:val="16"/>
            <w:szCs w:val="16"/>
          </w:rPr>
          <w:t>http://www.salute.gov.it/portale/salute/p1_5.jsp?id=102&amp;area=Malattie_dell_apparato_respiratorio</w:t>
        </w:r>
      </w:hyperlink>
      <w:r w:rsidRPr="00F17798">
        <w:rPr>
          <w:rFonts w:ascii="Arial" w:hAnsi="Arial" w:cs="Arial"/>
          <w:sz w:val="16"/>
          <w:szCs w:val="16"/>
        </w:rPr>
        <w:t xml:space="preserve"> (Ultimo accesso: 5 aprile 2016)</w:t>
      </w:r>
    </w:p>
  </w:footnote>
  <w:footnote w:id="9">
    <w:p w:rsidR="006E4719" w:rsidRPr="00F17798"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Linee Guida GOLD, http://www.goldcopd.it/materiale/pdf/goldws2003/old3/cap_5.pdf</w:t>
      </w:r>
    </w:p>
  </w:footnote>
  <w:footnote w:id="10">
    <w:p w:rsidR="00FA244C" w:rsidRPr="00F17798" w:rsidRDefault="00FA244C" w:rsidP="00FA244C">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Global </w:t>
      </w:r>
      <w:proofErr w:type="spellStart"/>
      <w:r w:rsidRPr="00F17798">
        <w:rPr>
          <w:rFonts w:ascii="Arial" w:hAnsi="Arial" w:cs="Arial"/>
          <w:sz w:val="16"/>
          <w:szCs w:val="16"/>
        </w:rPr>
        <w:t>initiative</w:t>
      </w:r>
      <w:proofErr w:type="spellEnd"/>
      <w:r w:rsidRPr="00F17798">
        <w:rPr>
          <w:rFonts w:ascii="Arial" w:hAnsi="Arial" w:cs="Arial"/>
          <w:sz w:val="16"/>
          <w:szCs w:val="16"/>
        </w:rPr>
        <w:t xml:space="preserve"> for </w:t>
      </w:r>
      <w:proofErr w:type="spellStart"/>
      <w:r w:rsidRPr="00F17798">
        <w:rPr>
          <w:rFonts w:ascii="Arial" w:hAnsi="Arial" w:cs="Arial"/>
          <w:sz w:val="16"/>
          <w:szCs w:val="16"/>
        </w:rPr>
        <w:t>chronic</w:t>
      </w:r>
      <w:proofErr w:type="spellEnd"/>
      <w:r w:rsidRPr="00F17798">
        <w:rPr>
          <w:rFonts w:ascii="Arial" w:hAnsi="Arial" w:cs="Arial"/>
          <w:sz w:val="16"/>
          <w:szCs w:val="16"/>
        </w:rPr>
        <w:t xml:space="preserve"> </w:t>
      </w:r>
      <w:proofErr w:type="spellStart"/>
      <w:r w:rsidRPr="00F17798">
        <w:rPr>
          <w:rFonts w:ascii="Arial" w:hAnsi="Arial" w:cs="Arial"/>
          <w:sz w:val="16"/>
          <w:szCs w:val="16"/>
        </w:rPr>
        <w:t>obstructive</w:t>
      </w:r>
      <w:proofErr w:type="spellEnd"/>
      <w:r w:rsidRPr="00F17798">
        <w:rPr>
          <w:rFonts w:ascii="Arial" w:hAnsi="Arial" w:cs="Arial"/>
          <w:sz w:val="16"/>
          <w:szCs w:val="16"/>
        </w:rPr>
        <w:t xml:space="preserve"> </w:t>
      </w:r>
      <w:proofErr w:type="spellStart"/>
      <w:r w:rsidRPr="00F17798">
        <w:rPr>
          <w:rFonts w:ascii="Arial" w:hAnsi="Arial" w:cs="Arial"/>
          <w:sz w:val="16"/>
          <w:szCs w:val="16"/>
        </w:rPr>
        <w:t>lung</w:t>
      </w:r>
      <w:proofErr w:type="spellEnd"/>
      <w:r w:rsidRPr="00F17798">
        <w:rPr>
          <w:rFonts w:ascii="Arial" w:hAnsi="Arial" w:cs="Arial"/>
          <w:sz w:val="16"/>
          <w:szCs w:val="16"/>
        </w:rPr>
        <w:t xml:space="preserve"> </w:t>
      </w:r>
      <w:proofErr w:type="spellStart"/>
      <w:r w:rsidRPr="00F17798">
        <w:rPr>
          <w:rFonts w:ascii="Arial" w:hAnsi="Arial" w:cs="Arial"/>
          <w:sz w:val="16"/>
          <w:szCs w:val="16"/>
        </w:rPr>
        <w:t>disease</w:t>
      </w:r>
      <w:proofErr w:type="spellEnd"/>
      <w:r w:rsidRPr="00F17798">
        <w:rPr>
          <w:rFonts w:ascii="Arial" w:hAnsi="Arial" w:cs="Arial"/>
          <w:sz w:val="16"/>
          <w:szCs w:val="16"/>
        </w:rPr>
        <w:t xml:space="preserve">, </w:t>
      </w:r>
      <w:r w:rsidRPr="00F17798">
        <w:rPr>
          <w:rFonts w:ascii="Arial" w:hAnsi="Arial" w:cs="Arial"/>
          <w:i/>
          <w:sz w:val="16"/>
          <w:szCs w:val="16"/>
        </w:rPr>
        <w:t>Progetto Mondiale BPCO</w:t>
      </w:r>
      <w:r w:rsidRPr="00F17798">
        <w:rPr>
          <w:rFonts w:ascii="Arial" w:hAnsi="Arial" w:cs="Arial"/>
          <w:sz w:val="16"/>
          <w:szCs w:val="16"/>
        </w:rPr>
        <w:t>, Aggiornamento 2016, www.goldcopd.org</w:t>
      </w:r>
    </w:p>
  </w:footnote>
  <w:footnote w:id="11">
    <w:p w:rsidR="00FA244C" w:rsidRPr="00F17798" w:rsidRDefault="00FA244C" w:rsidP="00FA244C">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Ministero della Salute, </w:t>
      </w:r>
      <w:hyperlink r:id="rId6" w:history="1">
        <w:r w:rsidRPr="00F17798">
          <w:rPr>
            <w:rStyle w:val="Collegamentoipertestuale"/>
            <w:rFonts w:ascii="Arial" w:hAnsi="Arial" w:cs="Arial"/>
            <w:sz w:val="16"/>
            <w:szCs w:val="16"/>
          </w:rPr>
          <w:t>http://www.salute.gov.it/portale/salute/p1_5.jsp?id=102&amp;area=Malattie_dell_apparato_respiratorio</w:t>
        </w:r>
      </w:hyperlink>
      <w:r w:rsidRPr="00F17798">
        <w:rPr>
          <w:rFonts w:ascii="Arial" w:hAnsi="Arial" w:cs="Arial"/>
          <w:sz w:val="16"/>
          <w:szCs w:val="16"/>
        </w:rPr>
        <w:t xml:space="preserve"> (Ultimo accesso: 5 aprile 2016)</w:t>
      </w:r>
    </w:p>
  </w:footnote>
  <w:footnote w:id="12">
    <w:p w:rsidR="006E4719" w:rsidRPr="00480499" w:rsidRDefault="006E4719" w:rsidP="006E4719">
      <w:pPr>
        <w:pStyle w:val="Testonotaapidipagina"/>
        <w:rPr>
          <w:rFonts w:ascii="Arial" w:hAnsi="Arial" w:cs="Arial"/>
          <w:sz w:val="16"/>
          <w:szCs w:val="16"/>
        </w:rPr>
      </w:pPr>
      <w:r w:rsidRPr="00F17798">
        <w:rPr>
          <w:rStyle w:val="Rimandonotaapidipagina"/>
          <w:rFonts w:ascii="Arial" w:hAnsi="Arial" w:cs="Arial"/>
          <w:sz w:val="16"/>
          <w:szCs w:val="16"/>
        </w:rPr>
        <w:footnoteRef/>
      </w:r>
      <w:r w:rsidRPr="00F17798">
        <w:rPr>
          <w:rFonts w:ascii="Arial" w:hAnsi="Arial" w:cs="Arial"/>
          <w:sz w:val="16"/>
          <w:szCs w:val="16"/>
        </w:rPr>
        <w:t xml:space="preserve"> Epicentro, </w:t>
      </w:r>
      <w:hyperlink r:id="rId7" w:history="1">
        <w:r w:rsidRPr="00F17798">
          <w:rPr>
            <w:rStyle w:val="Collegamentoipertestuale"/>
            <w:rFonts w:ascii="Arial" w:hAnsi="Arial" w:cs="Arial"/>
            <w:sz w:val="16"/>
            <w:szCs w:val="16"/>
          </w:rPr>
          <w:t>http://www.epicentro.iss.it/problemi/broncopneumopatia/broncopneumopatia.asp</w:t>
        </w:r>
      </w:hyperlink>
      <w:r w:rsidRPr="00F17798">
        <w:rPr>
          <w:rFonts w:ascii="Arial" w:hAnsi="Arial" w:cs="Arial"/>
          <w:sz w:val="16"/>
          <w:szCs w:val="16"/>
        </w:rPr>
        <w:t xml:space="preserve"> (Ultima visita: 5 aprile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4C" w:rsidRDefault="0041044C">
    <w:pPr>
      <w:pStyle w:val="Intestazione"/>
    </w:pPr>
    <w:r>
      <w:rPr>
        <w:noProof/>
        <w:lang w:eastAsia="it-IT"/>
      </w:rPr>
      <w:drawing>
        <wp:inline distT="0" distB="0" distL="0" distR="0">
          <wp:extent cx="1847850" cy="523875"/>
          <wp:effectExtent l="19050" t="0" r="0" b="0"/>
          <wp:docPr id="1" name="Immagine 1" descr="Chiesi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hiesi_Logo_Cyan"/>
                  <pic:cNvPicPr>
                    <a:picLocks noChangeAspect="1" noChangeArrowheads="1"/>
                  </pic:cNvPicPr>
                </pic:nvPicPr>
                <pic:blipFill>
                  <a:blip r:embed="rId1"/>
                  <a:srcRect/>
                  <a:stretch>
                    <a:fillRect/>
                  </a:stretch>
                </pic:blipFill>
                <pic:spPr bwMode="auto">
                  <a:xfrm>
                    <a:off x="0" y="0"/>
                    <a:ext cx="1847850" cy="523875"/>
                  </a:xfrm>
                  <a:prstGeom prst="rect">
                    <a:avLst/>
                  </a:prstGeom>
                  <a:noFill/>
                  <a:ln w="9525">
                    <a:noFill/>
                    <a:miter lim="800000"/>
                    <a:headEnd/>
                    <a:tailEnd/>
                  </a:ln>
                </pic:spPr>
              </pic:pic>
            </a:graphicData>
          </a:graphic>
        </wp:inline>
      </w:drawing>
    </w:r>
  </w:p>
  <w:p w:rsidR="0041044C" w:rsidRDefault="0041044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25A62"/>
    <w:multiLevelType w:val="multilevel"/>
    <w:tmpl w:val="6198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212A6"/>
    <w:multiLevelType w:val="multilevel"/>
    <w:tmpl w:val="6198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F5A0C"/>
    <w:multiLevelType w:val="hybridMultilevel"/>
    <w:tmpl w:val="9424AEAC"/>
    <w:lvl w:ilvl="0" w:tplc="0558520A">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E4719"/>
    <w:rsid w:val="002C1C52"/>
    <w:rsid w:val="00312D9F"/>
    <w:rsid w:val="00361E5F"/>
    <w:rsid w:val="0041044C"/>
    <w:rsid w:val="00581D52"/>
    <w:rsid w:val="006E4719"/>
    <w:rsid w:val="00AF12B3"/>
    <w:rsid w:val="00B22AD0"/>
    <w:rsid w:val="00BA6A25"/>
    <w:rsid w:val="00CB2743"/>
    <w:rsid w:val="00CF6D60"/>
    <w:rsid w:val="00F10B85"/>
    <w:rsid w:val="00F17798"/>
    <w:rsid w:val="00F20312"/>
    <w:rsid w:val="00FA24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7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E47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E4719"/>
    <w:rPr>
      <w:color w:val="0000FF"/>
      <w:u w:val="single"/>
    </w:rPr>
  </w:style>
  <w:style w:type="paragraph" w:styleId="Testonotaapidipagina">
    <w:name w:val="footnote text"/>
    <w:basedOn w:val="Normale"/>
    <w:link w:val="TestonotaapidipaginaCarattere"/>
    <w:uiPriority w:val="99"/>
    <w:unhideWhenUsed/>
    <w:rsid w:val="006E471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E4719"/>
    <w:rPr>
      <w:sz w:val="20"/>
      <w:szCs w:val="20"/>
    </w:rPr>
  </w:style>
  <w:style w:type="character" w:styleId="Rimandonotaapidipagina">
    <w:name w:val="footnote reference"/>
    <w:basedOn w:val="Carpredefinitoparagrafo"/>
    <w:uiPriority w:val="99"/>
    <w:semiHidden/>
    <w:unhideWhenUsed/>
    <w:rsid w:val="006E4719"/>
    <w:rPr>
      <w:vertAlign w:val="superscript"/>
    </w:rPr>
  </w:style>
  <w:style w:type="paragraph" w:styleId="Paragrafoelenco">
    <w:name w:val="List Paragraph"/>
    <w:basedOn w:val="Normale"/>
    <w:uiPriority w:val="34"/>
    <w:qFormat/>
    <w:rsid w:val="006E4719"/>
    <w:pPr>
      <w:spacing w:after="200" w:line="276" w:lineRule="auto"/>
      <w:ind w:left="720"/>
      <w:contextualSpacing/>
    </w:pPr>
  </w:style>
  <w:style w:type="character" w:styleId="Rimandocommento">
    <w:name w:val="annotation reference"/>
    <w:basedOn w:val="Carpredefinitoparagrafo"/>
    <w:uiPriority w:val="99"/>
    <w:semiHidden/>
    <w:unhideWhenUsed/>
    <w:rsid w:val="002C1C52"/>
    <w:rPr>
      <w:sz w:val="16"/>
      <w:szCs w:val="16"/>
    </w:rPr>
  </w:style>
  <w:style w:type="paragraph" w:styleId="Testocommento">
    <w:name w:val="annotation text"/>
    <w:basedOn w:val="Normale"/>
    <w:link w:val="TestocommentoCarattere"/>
    <w:uiPriority w:val="99"/>
    <w:semiHidden/>
    <w:unhideWhenUsed/>
    <w:rsid w:val="002C1C5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C1C52"/>
    <w:rPr>
      <w:sz w:val="20"/>
      <w:szCs w:val="20"/>
    </w:rPr>
  </w:style>
  <w:style w:type="paragraph" w:styleId="Soggettocommento">
    <w:name w:val="annotation subject"/>
    <w:basedOn w:val="Testocommento"/>
    <w:next w:val="Testocommento"/>
    <w:link w:val="SoggettocommentoCarattere"/>
    <w:uiPriority w:val="99"/>
    <w:semiHidden/>
    <w:unhideWhenUsed/>
    <w:rsid w:val="002C1C52"/>
    <w:rPr>
      <w:b/>
      <w:bCs/>
    </w:rPr>
  </w:style>
  <w:style w:type="character" w:customStyle="1" w:styleId="SoggettocommentoCarattere">
    <w:name w:val="Soggetto commento Carattere"/>
    <w:basedOn w:val="TestocommentoCarattere"/>
    <w:link w:val="Soggettocommento"/>
    <w:uiPriority w:val="99"/>
    <w:semiHidden/>
    <w:rsid w:val="002C1C52"/>
    <w:rPr>
      <w:b/>
      <w:bCs/>
      <w:sz w:val="20"/>
      <w:szCs w:val="20"/>
    </w:rPr>
  </w:style>
  <w:style w:type="paragraph" w:styleId="Testofumetto">
    <w:name w:val="Balloon Text"/>
    <w:basedOn w:val="Normale"/>
    <w:link w:val="TestofumettoCarattere"/>
    <w:uiPriority w:val="99"/>
    <w:semiHidden/>
    <w:unhideWhenUsed/>
    <w:rsid w:val="002C1C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1C52"/>
    <w:rPr>
      <w:rFonts w:ascii="Segoe UI" w:hAnsi="Segoe UI" w:cs="Segoe UI"/>
      <w:sz w:val="18"/>
      <w:szCs w:val="18"/>
    </w:rPr>
  </w:style>
  <w:style w:type="paragraph" w:styleId="Revisione">
    <w:name w:val="Revision"/>
    <w:hidden/>
    <w:uiPriority w:val="99"/>
    <w:semiHidden/>
    <w:rsid w:val="00CF6D60"/>
    <w:pPr>
      <w:spacing w:after="0" w:line="240" w:lineRule="auto"/>
    </w:pPr>
  </w:style>
  <w:style w:type="paragraph" w:styleId="Intestazione">
    <w:name w:val="header"/>
    <w:basedOn w:val="Normale"/>
    <w:link w:val="IntestazioneCarattere"/>
    <w:uiPriority w:val="99"/>
    <w:semiHidden/>
    <w:unhideWhenUsed/>
    <w:rsid w:val="004104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1044C"/>
  </w:style>
  <w:style w:type="paragraph" w:styleId="Pidipagina">
    <w:name w:val="footer"/>
    <w:basedOn w:val="Normale"/>
    <w:link w:val="PidipaginaCarattere"/>
    <w:uiPriority w:val="99"/>
    <w:semiHidden/>
    <w:unhideWhenUsed/>
    <w:rsid w:val="004104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1044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alute.gov.it/portale/salute/p1_5.jsp?id=102&amp;area=Malattie_dell_apparato_respiratorio" TargetMode="External"/><Relationship Id="rId7" Type="http://schemas.openxmlformats.org/officeDocument/2006/relationships/hyperlink" Target="http://www.epicentro.iss.it/problemi/broncopneumopatia/broncopneumopatia.asp" TargetMode="External"/><Relationship Id="rId2" Type="http://schemas.openxmlformats.org/officeDocument/2006/relationships/hyperlink" Target="http://www.salute.gov.it/portale/salute/p1_5.jsp?id=102&amp;area=Malattie_dell_apparato_respiratorio" TargetMode="External"/><Relationship Id="rId1" Type="http://schemas.openxmlformats.org/officeDocument/2006/relationships/hyperlink" Target="http://www.salute.gov.it/portale/salute/p1_5.jsp?id=102&amp;area=Malattie_dell_apparato_respiratorio" TargetMode="External"/><Relationship Id="rId6" Type="http://schemas.openxmlformats.org/officeDocument/2006/relationships/hyperlink" Target="http://www.salute.gov.it/portale/salute/p1_5.jsp?id=102&amp;area=Malattie_dell_apparato_respiratorio" TargetMode="External"/><Relationship Id="rId5" Type="http://schemas.openxmlformats.org/officeDocument/2006/relationships/hyperlink" Target="http://www.salute.gov.it/portale/salute/p1_5.jsp?id=102&amp;area=Malattie_dell_apparato_respiratorio" TargetMode="External"/><Relationship Id="rId4" Type="http://schemas.openxmlformats.org/officeDocument/2006/relationships/hyperlink" Target="http://www.epicentro.iss.it/problemi/broncopneumopatia/broncopneumopatia.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4838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Chiesi Farmaceutici S.p.A.</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PIGATO Monica</dc:creator>
  <cp:keywords/>
  <dc:description/>
  <cp:lastModifiedBy>Eleonora Cossa</cp:lastModifiedBy>
  <cp:revision>7</cp:revision>
  <dcterms:created xsi:type="dcterms:W3CDTF">2016-09-08T11:37:00Z</dcterms:created>
  <dcterms:modified xsi:type="dcterms:W3CDTF">2016-12-09T09:47:00Z</dcterms:modified>
</cp:coreProperties>
</file>