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7AA807BF" w:rsidR="00F9715E" w:rsidRPr="007677B1" w:rsidRDefault="00240312" w:rsidP="00333564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7677B1">
        <w:rPr>
          <w:rFonts w:ascii="Calibri" w:hAnsi="Calibri" w:cs="Calibri"/>
          <w:b/>
          <w:bCs/>
          <w:sz w:val="26"/>
          <w:szCs w:val="26"/>
          <w:u w:val="single"/>
        </w:rPr>
        <w:t>Comunicato</w:t>
      </w:r>
      <w:r w:rsidR="00F9715E" w:rsidRPr="007677B1">
        <w:rPr>
          <w:rFonts w:ascii="Calibri" w:hAnsi="Calibri" w:cs="Calibri"/>
          <w:b/>
          <w:bCs/>
          <w:sz w:val="26"/>
          <w:szCs w:val="26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3E049336" w14:textId="77777777" w:rsidR="00B77BB2" w:rsidRDefault="0092089D" w:rsidP="00B77BB2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9C68E0">
        <w:rPr>
          <w:rFonts w:ascii="Calibri" w:hAnsi="Calibri" w:cs="Calibri"/>
          <w:sz w:val="30"/>
          <w:szCs w:val="30"/>
        </w:rPr>
        <w:t>Farmacie</w:t>
      </w:r>
      <w:r w:rsidR="009C68E0" w:rsidRPr="009C68E0">
        <w:rPr>
          <w:rFonts w:ascii="Calibri" w:hAnsi="Calibri" w:cs="Calibri"/>
          <w:sz w:val="30"/>
          <w:szCs w:val="30"/>
        </w:rPr>
        <w:t xml:space="preserve"> </w:t>
      </w:r>
      <w:r w:rsidRPr="009C68E0">
        <w:rPr>
          <w:rFonts w:ascii="Calibri" w:hAnsi="Calibri" w:cs="Calibri"/>
          <w:sz w:val="30"/>
          <w:szCs w:val="30"/>
        </w:rPr>
        <w:t>presidio imprescindibile della nuova sanità regionale</w:t>
      </w:r>
      <w:r w:rsidR="009C68E0" w:rsidRPr="009C68E0">
        <w:rPr>
          <w:rFonts w:ascii="Calibri" w:hAnsi="Calibri" w:cs="Calibri"/>
          <w:sz w:val="30"/>
          <w:szCs w:val="30"/>
        </w:rPr>
        <w:t xml:space="preserve">: </w:t>
      </w:r>
    </w:p>
    <w:p w14:paraId="04C282C0" w14:textId="0FF17AE6" w:rsidR="009C68E0" w:rsidRPr="009C68E0" w:rsidRDefault="009C68E0" w:rsidP="005E7A36">
      <w:pPr>
        <w:pStyle w:val="Titolo1"/>
        <w:spacing w:before="0" w:beforeAutospacing="0" w:after="120" w:afterAutospacing="0" w:line="259" w:lineRule="auto"/>
        <w:jc w:val="center"/>
        <w:rPr>
          <w:rFonts w:ascii="Calibri" w:hAnsi="Calibri" w:cs="Calibri"/>
          <w:sz w:val="30"/>
          <w:szCs w:val="30"/>
        </w:rPr>
      </w:pPr>
      <w:r w:rsidRPr="009C68E0">
        <w:rPr>
          <w:rFonts w:ascii="Calibri" w:hAnsi="Calibri" w:cs="Calibri"/>
          <w:sz w:val="30"/>
          <w:szCs w:val="30"/>
        </w:rPr>
        <w:t xml:space="preserve">9 lombardi su 10 riconfermano la fiducia </w:t>
      </w:r>
    </w:p>
    <w:p w14:paraId="4566FE59" w14:textId="3BE41973" w:rsidR="00D342D7" w:rsidRPr="009C68E0" w:rsidRDefault="009C68E0" w:rsidP="003A34F7">
      <w:pPr>
        <w:pStyle w:val="Titolo1"/>
        <w:spacing w:before="0" w:beforeAutospacing="0" w:after="0" w:afterAutospacing="0" w:line="259" w:lineRule="auto"/>
        <w:jc w:val="center"/>
        <w:rPr>
          <w:rFonts w:ascii="Calibri" w:hAnsi="Calibri" w:cs="Calibri"/>
          <w:b w:val="0"/>
          <w:bCs w:val="0"/>
          <w:i/>
          <w:iCs/>
          <w:sz w:val="26"/>
          <w:szCs w:val="26"/>
        </w:rPr>
      </w:pPr>
      <w:r w:rsidRPr="009C68E0">
        <w:rPr>
          <w:rFonts w:ascii="Calibri" w:hAnsi="Calibri" w:cs="Calibri"/>
          <w:sz w:val="32"/>
          <w:szCs w:val="32"/>
        </w:rPr>
        <w:t xml:space="preserve"> </w:t>
      </w:r>
      <w:r w:rsidRPr="00F85022">
        <w:rPr>
          <w:rFonts w:ascii="Calibri" w:hAnsi="Calibri" w:cs="Calibri"/>
          <w:sz w:val="32"/>
          <w:szCs w:val="32"/>
        </w:rPr>
        <w:t xml:space="preserve"> </w:t>
      </w:r>
      <w:r w:rsidRPr="009C68E0">
        <w:rPr>
          <w:rFonts w:ascii="Calibri" w:hAnsi="Calibri" w:cs="Calibri"/>
          <w:b w:val="0"/>
          <w:bCs w:val="0"/>
          <w:i/>
          <w:iCs/>
          <w:sz w:val="26"/>
          <w:szCs w:val="26"/>
        </w:rPr>
        <w:t xml:space="preserve">Si </w:t>
      </w:r>
      <w:r w:rsidR="006F7487">
        <w:rPr>
          <w:rFonts w:ascii="Calibri" w:hAnsi="Calibri" w:cs="Calibri"/>
          <w:b w:val="0"/>
          <w:bCs w:val="0"/>
          <w:i/>
          <w:iCs/>
          <w:sz w:val="26"/>
          <w:szCs w:val="26"/>
        </w:rPr>
        <w:t>è chiuso</w:t>
      </w:r>
      <w:r w:rsidRPr="009C68E0">
        <w:rPr>
          <w:rFonts w:ascii="Calibri" w:hAnsi="Calibri" w:cs="Calibri"/>
          <w:b w:val="0"/>
          <w:bCs w:val="0"/>
          <w:i/>
          <w:iCs/>
          <w:sz w:val="26"/>
          <w:szCs w:val="26"/>
        </w:rPr>
        <w:t xml:space="preserve"> </w:t>
      </w:r>
      <w:r w:rsidR="00B77BB2">
        <w:rPr>
          <w:rFonts w:ascii="Calibri" w:hAnsi="Calibri" w:cs="Calibri"/>
          <w:b w:val="0"/>
          <w:bCs w:val="0"/>
          <w:i/>
          <w:iCs/>
          <w:sz w:val="26"/>
          <w:szCs w:val="26"/>
        </w:rPr>
        <w:t>stasera</w:t>
      </w:r>
      <w:r w:rsidRPr="009C68E0">
        <w:rPr>
          <w:rFonts w:ascii="Calibri" w:hAnsi="Calibri" w:cs="Calibri"/>
          <w:b w:val="0"/>
          <w:bCs w:val="0"/>
          <w:i/>
          <w:iCs/>
          <w:sz w:val="26"/>
          <w:szCs w:val="26"/>
        </w:rPr>
        <w:t xml:space="preserve"> a Milano il roadshow di Federfarma Lombardia che ha raccontato in 12 tappe il contributo delle “croci verdi” nell’ambito della recente riforma sanitaria</w:t>
      </w:r>
    </w:p>
    <w:p w14:paraId="0CFBED10" w14:textId="37C229BF" w:rsidR="00D342D7" w:rsidRPr="00333564" w:rsidRDefault="00D342D7" w:rsidP="003A34F7">
      <w:pPr>
        <w:pStyle w:val="Titolo1"/>
        <w:spacing w:before="0" w:beforeAutospacing="0" w:after="0" w:afterAutospacing="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6FD365E8" w14:textId="575D0A7E" w:rsidR="009C68E0" w:rsidRPr="0050370E" w:rsidRDefault="009C68E0" w:rsidP="009C68E0">
      <w:pPr>
        <w:pStyle w:val="Titolo1"/>
        <w:spacing w:before="0" w:beforeAutospacing="0" w:after="0" w:afterAutospacing="0" w:line="252" w:lineRule="auto"/>
        <w:jc w:val="both"/>
        <w:rPr>
          <w:rFonts w:ascii="Calibri" w:hAnsi="Calibri"/>
          <w:i/>
          <w:iCs/>
          <w:sz w:val="24"/>
          <w:szCs w:val="24"/>
        </w:rPr>
      </w:pPr>
      <w:r w:rsidRPr="0050370E">
        <w:rPr>
          <w:rFonts w:ascii="Calibri" w:hAnsi="Calibri"/>
          <w:i/>
          <w:iCs/>
          <w:sz w:val="24"/>
          <w:szCs w:val="24"/>
        </w:rPr>
        <w:t xml:space="preserve">Partito da Lodi lo scorso 20 aprile, si </w:t>
      </w:r>
      <w:r w:rsidR="006F7487" w:rsidRPr="0050370E">
        <w:rPr>
          <w:rFonts w:ascii="Calibri" w:hAnsi="Calibri"/>
          <w:i/>
          <w:iCs/>
          <w:sz w:val="24"/>
          <w:szCs w:val="24"/>
        </w:rPr>
        <w:t>è concluso</w:t>
      </w:r>
      <w:r w:rsidRPr="0050370E">
        <w:rPr>
          <w:rFonts w:ascii="Calibri" w:hAnsi="Calibri"/>
          <w:i/>
          <w:iCs/>
          <w:sz w:val="24"/>
          <w:szCs w:val="24"/>
        </w:rPr>
        <w:t xml:space="preserve"> oggi nel capoluogo milanese il tour che, sotto forma di talk show, ha girato le 12 province lombarde, stimolando momenti di confronto sul ruolo dei presidi sanitari territoriali e sui nuovi servizi offerti dalle farmacie, avamposti fondamentali per un’assistenza di prossimità sempre più a misura di cittadino. E il cittadino dimostra di apprezzar</w:t>
      </w:r>
      <w:r w:rsidR="00A54C48" w:rsidRPr="0050370E">
        <w:rPr>
          <w:rFonts w:ascii="Calibri" w:hAnsi="Calibri"/>
          <w:i/>
          <w:iCs/>
          <w:sz w:val="24"/>
          <w:szCs w:val="24"/>
        </w:rPr>
        <w:t>lo</w:t>
      </w:r>
      <w:r w:rsidRPr="0050370E">
        <w:rPr>
          <w:rFonts w:ascii="Calibri" w:hAnsi="Calibri"/>
          <w:i/>
          <w:iCs/>
          <w:sz w:val="24"/>
          <w:szCs w:val="24"/>
        </w:rPr>
        <w:t>: secondo l’ultimo rapporto Cittadinanzattiva/Federfarma, nell’ultimo anno per oltre il 90% degli utenti lombardi la fiducia verso le farmacie è rimasta costante o è aumentata.</w:t>
      </w:r>
    </w:p>
    <w:p w14:paraId="2EC8614D" w14:textId="6A08D4AA" w:rsidR="00D342D7" w:rsidRPr="003A34F7" w:rsidRDefault="00D342D7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i/>
          <w:iCs/>
          <w:sz w:val="23"/>
          <w:szCs w:val="23"/>
        </w:rPr>
      </w:pPr>
    </w:p>
    <w:p w14:paraId="4F822EF1" w14:textId="3346B96D" w:rsidR="005F61C9" w:rsidRPr="0050370E" w:rsidRDefault="00FD54A4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50370E">
        <w:rPr>
          <w:rFonts w:ascii="Calibri" w:hAnsi="Calibri" w:cs="Calibri"/>
          <w:sz w:val="23"/>
          <w:szCs w:val="23"/>
        </w:rPr>
        <w:t>Milano</w:t>
      </w:r>
      <w:r w:rsidR="00D342D7" w:rsidRPr="0050370E">
        <w:rPr>
          <w:rFonts w:ascii="Calibri" w:hAnsi="Calibri" w:cs="Calibri"/>
          <w:sz w:val="23"/>
          <w:szCs w:val="23"/>
        </w:rPr>
        <w:t xml:space="preserve">, </w:t>
      </w:r>
      <w:r w:rsidRPr="0050370E">
        <w:rPr>
          <w:rFonts w:ascii="Calibri" w:hAnsi="Calibri" w:cs="Calibri"/>
          <w:sz w:val="23"/>
          <w:szCs w:val="23"/>
        </w:rPr>
        <w:t>10 gennaio</w:t>
      </w:r>
      <w:r w:rsidR="00D342D7" w:rsidRPr="0050370E">
        <w:rPr>
          <w:rFonts w:ascii="Calibri" w:hAnsi="Calibri" w:cs="Calibri"/>
          <w:sz w:val="23"/>
          <w:szCs w:val="23"/>
        </w:rPr>
        <w:t xml:space="preserve"> 202</w:t>
      </w:r>
      <w:r w:rsidRPr="0050370E">
        <w:rPr>
          <w:rFonts w:ascii="Calibri" w:hAnsi="Calibri" w:cs="Calibri"/>
          <w:sz w:val="23"/>
          <w:szCs w:val="23"/>
        </w:rPr>
        <w:t>3</w:t>
      </w:r>
      <w:r w:rsidR="00D342D7" w:rsidRPr="0050370E">
        <w:rPr>
          <w:rFonts w:ascii="Calibri" w:hAnsi="Calibri" w:cs="Calibri"/>
          <w:sz w:val="23"/>
          <w:szCs w:val="23"/>
        </w:rPr>
        <w:t xml:space="preserve"> </w:t>
      </w:r>
      <w:r w:rsidR="00791580" w:rsidRPr="0050370E">
        <w:rPr>
          <w:rFonts w:ascii="Calibri" w:hAnsi="Calibri" w:cs="Calibri"/>
          <w:sz w:val="23"/>
          <w:szCs w:val="23"/>
        </w:rPr>
        <w:t>–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Un pubblico di </w:t>
      </w:r>
      <w:r w:rsidR="008768AC" w:rsidRPr="0050370E">
        <w:rPr>
          <w:rFonts w:ascii="Calibri" w:hAnsi="Calibri" w:cs="Calibri"/>
          <w:sz w:val="23"/>
          <w:szCs w:val="23"/>
        </w:rPr>
        <w:t>oltre</w:t>
      </w:r>
      <w:r w:rsidR="008565CB" w:rsidRPr="0050370E">
        <w:rPr>
          <w:rFonts w:ascii="Calibri" w:hAnsi="Calibri" w:cs="Calibri"/>
          <w:sz w:val="23"/>
          <w:szCs w:val="23"/>
        </w:rPr>
        <w:t xml:space="preserve"> 1.000 partecipanti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tra farmacisti,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amministratori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locali,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operatori sanitari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>, studenti e cittadini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,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e </w:t>
      </w:r>
      <w:r w:rsidR="008565CB" w:rsidRPr="0050370E">
        <w:rPr>
          <w:rFonts w:ascii="Calibri" w:hAnsi="Calibri" w:cs="Calibri"/>
          <w:sz w:val="23"/>
          <w:szCs w:val="23"/>
        </w:rPr>
        <w:t>oltre 90 relatori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tra Istituzioni, rappresentanti di ATS e ASST e </w:t>
      </w:r>
      <w:r w:rsidR="0046492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altri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attori del sistema salute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>.</w:t>
      </w:r>
      <w:r w:rsidR="000D6083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È </w:t>
      </w:r>
      <w:r w:rsidR="000D6083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un bilancio più che positivo quello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di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3E568A" w:rsidRPr="0050370E">
        <w:rPr>
          <w:rFonts w:ascii="Calibri" w:hAnsi="Calibri" w:cs="Calibri"/>
          <w:i/>
          <w:iCs/>
          <w:sz w:val="23"/>
          <w:szCs w:val="23"/>
        </w:rPr>
        <w:t>“Salute</w:t>
      </w:r>
      <w:r w:rsidR="00DB57A6" w:rsidRPr="0050370E">
        <w:rPr>
          <w:rFonts w:ascii="Calibri" w:hAnsi="Calibri" w:cs="Calibri"/>
          <w:i/>
          <w:iCs/>
          <w:sz w:val="23"/>
          <w:szCs w:val="23"/>
        </w:rPr>
        <w:t>,</w:t>
      </w:r>
      <w:r w:rsidR="003E568A" w:rsidRPr="0050370E">
        <w:rPr>
          <w:rFonts w:ascii="Calibri" w:hAnsi="Calibri" w:cs="Calibri"/>
          <w:i/>
          <w:iCs/>
          <w:sz w:val="23"/>
          <w:szCs w:val="23"/>
        </w:rPr>
        <w:t xml:space="preserve"> un bene del territorio. I presidi territoriali e il futuro della sanità</w:t>
      </w:r>
      <w:r w:rsidR="00EC5437" w:rsidRPr="0050370E">
        <w:rPr>
          <w:rFonts w:ascii="Calibri" w:hAnsi="Calibri" w:cs="Calibri"/>
          <w:i/>
          <w:iCs/>
          <w:sz w:val="23"/>
          <w:szCs w:val="23"/>
        </w:rPr>
        <w:t>”</w:t>
      </w:r>
      <w:r w:rsidR="00474833" w:rsidRPr="0050370E">
        <w:rPr>
          <w:rFonts w:ascii="Calibri" w:hAnsi="Calibri" w:cs="Calibri"/>
          <w:b w:val="0"/>
          <w:bCs w:val="0"/>
          <w:i/>
          <w:iCs/>
          <w:sz w:val="23"/>
          <w:szCs w:val="23"/>
        </w:rPr>
        <w:t>,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il </w:t>
      </w:r>
      <w:r w:rsidR="00EC5437" w:rsidRPr="0050370E">
        <w:rPr>
          <w:rFonts w:ascii="Calibri" w:hAnsi="Calibri" w:cs="Calibri"/>
          <w:sz w:val="23"/>
          <w:szCs w:val="23"/>
        </w:rPr>
        <w:t>roadshow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CB1258" w:rsidRPr="0050370E">
        <w:rPr>
          <w:rFonts w:ascii="Calibri" w:hAnsi="Calibri" w:cs="Calibri"/>
          <w:b w:val="0"/>
          <w:bCs w:val="0"/>
          <w:sz w:val="23"/>
          <w:szCs w:val="23"/>
        </w:rPr>
        <w:t>in 12 tappe</w:t>
      </w:r>
      <w:r w:rsidR="00BF7600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– </w:t>
      </w:r>
      <w:r w:rsidR="00CB1258" w:rsidRPr="0050370E">
        <w:rPr>
          <w:rFonts w:ascii="Calibri" w:hAnsi="Calibri" w:cs="Calibri"/>
          <w:b w:val="0"/>
          <w:bCs w:val="0"/>
          <w:sz w:val="23"/>
          <w:szCs w:val="23"/>
        </w:rPr>
        <w:t>l’ultima oggi a Milano</w:t>
      </w:r>
      <w:r w:rsidR="00BF7600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–</w:t>
      </w:r>
      <w:r w:rsidR="00CB125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>promosso</w:t>
      </w:r>
      <w:r w:rsidR="00BF7600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da </w:t>
      </w:r>
      <w:r w:rsidR="00EC5437" w:rsidRPr="0050370E">
        <w:rPr>
          <w:rFonts w:ascii="Calibri" w:hAnsi="Calibri" w:cs="Calibri"/>
          <w:sz w:val="23"/>
          <w:szCs w:val="23"/>
        </w:rPr>
        <w:t>Federfarma Lombardia</w:t>
      </w:r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con il supporto organizzativo di </w:t>
      </w:r>
      <w:proofErr w:type="spellStart"/>
      <w:r w:rsidR="00EC5437" w:rsidRPr="0050370E">
        <w:rPr>
          <w:rFonts w:ascii="Calibri" w:hAnsi="Calibri" w:cs="Calibri"/>
          <w:sz w:val="23"/>
          <w:szCs w:val="23"/>
        </w:rPr>
        <w:t>Inrete</w:t>
      </w:r>
      <w:proofErr w:type="spellEnd"/>
      <w:r w:rsidR="00EC54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46492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che </w:t>
      </w:r>
      <w:r w:rsidR="008A6EE3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ha </w:t>
      </w:r>
      <w:r w:rsidR="00CB0A33" w:rsidRPr="0050370E">
        <w:rPr>
          <w:rFonts w:ascii="Calibri" w:hAnsi="Calibri" w:cs="Calibri"/>
          <w:b w:val="0"/>
          <w:bCs w:val="0"/>
          <w:sz w:val="23"/>
          <w:szCs w:val="23"/>
        </w:rPr>
        <w:t>raccontato</w:t>
      </w:r>
      <w:r w:rsidR="0046492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CB0A33" w:rsidRPr="0050370E">
        <w:rPr>
          <w:rFonts w:ascii="Calibri" w:hAnsi="Calibri" w:cs="Calibri"/>
          <w:b w:val="0"/>
          <w:bCs w:val="0"/>
          <w:sz w:val="23"/>
          <w:szCs w:val="23"/>
        </w:rPr>
        <w:t>alla popolazione</w:t>
      </w:r>
      <w:r w:rsidR="008565CB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>la recente riforma sanit</w:t>
      </w:r>
      <w:r w:rsidR="008B6469" w:rsidRPr="0050370E">
        <w:rPr>
          <w:rFonts w:ascii="Calibri" w:hAnsi="Calibri" w:cs="Calibri"/>
          <w:b w:val="0"/>
          <w:bCs w:val="0"/>
          <w:sz w:val="23"/>
          <w:szCs w:val="23"/>
        </w:rPr>
        <w:t>aria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.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Il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tour</w:t>
      </w:r>
      <w:r w:rsidR="00CB125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31547C" w:rsidRPr="0050370E">
        <w:rPr>
          <w:rFonts w:ascii="Calibri" w:hAnsi="Calibri" w:cs="Calibri"/>
          <w:b w:val="0"/>
          <w:bCs w:val="0"/>
          <w:sz w:val="23"/>
          <w:szCs w:val="23"/>
        </w:rPr>
        <w:t>è stato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l’occasione per </w:t>
      </w:r>
      <w:r w:rsidR="00CB0A33" w:rsidRPr="0050370E">
        <w:rPr>
          <w:rFonts w:ascii="Calibri" w:hAnsi="Calibri" w:cs="Calibri"/>
          <w:b w:val="0"/>
          <w:bCs w:val="0"/>
          <w:sz w:val="23"/>
          <w:szCs w:val="23"/>
        </w:rPr>
        <w:t>discutere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173B8A" w:rsidRPr="0050370E">
        <w:rPr>
          <w:rFonts w:ascii="Calibri" w:hAnsi="Calibri" w:cs="Calibri"/>
          <w:b w:val="0"/>
          <w:bCs w:val="0"/>
          <w:sz w:val="23"/>
          <w:szCs w:val="23"/>
        </w:rPr>
        <w:t>il nuovo assetto previsto dalla legge regionale 22/2021</w:t>
      </w:r>
      <w:r w:rsidR="005F61C9" w:rsidRPr="0050370E">
        <w:rPr>
          <w:rFonts w:ascii="Calibri" w:hAnsi="Calibri" w:cs="Calibri"/>
          <w:b w:val="0"/>
          <w:bCs w:val="0"/>
          <w:sz w:val="23"/>
          <w:szCs w:val="23"/>
        </w:rPr>
        <w:t>,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173B8A" w:rsidRPr="0050370E">
        <w:rPr>
          <w:rFonts w:ascii="Calibri" w:hAnsi="Calibri" w:cs="Calibri"/>
          <w:b w:val="0"/>
          <w:bCs w:val="0"/>
          <w:sz w:val="23"/>
          <w:szCs w:val="23"/>
        </w:rPr>
        <w:t>con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il rilancio </w:t>
      </w:r>
      <w:r w:rsidR="00E069D5" w:rsidRPr="0050370E">
        <w:rPr>
          <w:rFonts w:ascii="Calibri" w:hAnsi="Calibri" w:cs="Calibri"/>
          <w:b w:val="0"/>
          <w:bCs w:val="0"/>
          <w:sz w:val="23"/>
          <w:szCs w:val="23"/>
        </w:rPr>
        <w:t>della rete ospedale-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>territori</w:t>
      </w:r>
      <w:r w:rsidR="00E069D5" w:rsidRPr="0050370E">
        <w:rPr>
          <w:rFonts w:ascii="Calibri" w:hAnsi="Calibri" w:cs="Calibri"/>
          <w:b w:val="0"/>
          <w:bCs w:val="0"/>
          <w:sz w:val="23"/>
          <w:szCs w:val="23"/>
        </w:rPr>
        <w:t>o</w:t>
      </w:r>
      <w:r w:rsidR="00642FF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BC373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e </w:t>
      </w:r>
      <w:r w:rsidR="00173B8A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il ruolo essenziale delle farmacie </w:t>
      </w:r>
      <w:r w:rsidR="005F61C9" w:rsidRPr="0050370E">
        <w:rPr>
          <w:rFonts w:ascii="Calibri" w:hAnsi="Calibri" w:cs="Calibri"/>
          <w:b w:val="0"/>
          <w:bCs w:val="0"/>
          <w:sz w:val="23"/>
          <w:szCs w:val="23"/>
        </w:rPr>
        <w:t>nella riorganizzazione delle cure primarie</w:t>
      </w:r>
      <w:r w:rsidR="00D96F0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per </w:t>
      </w:r>
      <w:r w:rsidR="00D96F08" w:rsidRPr="0050370E">
        <w:rPr>
          <w:rFonts w:ascii="Calibri" w:hAnsi="Calibri" w:cs="Calibri"/>
          <w:sz w:val="23"/>
          <w:szCs w:val="23"/>
        </w:rPr>
        <w:t>una sanità “a chilometro zero”</w:t>
      </w:r>
      <w:r w:rsidR="005F61C9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. </w:t>
      </w:r>
    </w:p>
    <w:p w14:paraId="1D95F1AA" w14:textId="77777777" w:rsidR="005F61C9" w:rsidRPr="0050370E" w:rsidRDefault="005F61C9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</w:p>
    <w:p w14:paraId="73425A04" w14:textId="35D7D4F0" w:rsidR="009E47A7" w:rsidRPr="0050370E" w:rsidRDefault="00BF7600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50370E">
        <w:rPr>
          <w:rFonts w:ascii="Calibri" w:hAnsi="Calibri" w:cs="Calibri"/>
          <w:b w:val="0"/>
          <w:bCs w:val="0"/>
          <w:sz w:val="23"/>
          <w:szCs w:val="23"/>
        </w:rPr>
        <w:t xml:space="preserve">Ad aprire i lavori della tappa </w:t>
      </w:r>
      <w:r w:rsidR="00CB0A33" w:rsidRPr="0050370E">
        <w:rPr>
          <w:rFonts w:ascii="Calibri" w:hAnsi="Calibri" w:cs="Calibri"/>
          <w:b w:val="0"/>
          <w:bCs w:val="0"/>
          <w:sz w:val="23"/>
          <w:szCs w:val="23"/>
        </w:rPr>
        <w:t>milanese</w:t>
      </w:r>
      <w:r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B77BB2" w:rsidRPr="0050370E">
        <w:rPr>
          <w:rFonts w:ascii="Calibri" w:hAnsi="Calibri" w:cs="Calibri"/>
          <w:b w:val="0"/>
          <w:bCs w:val="0"/>
          <w:sz w:val="23"/>
          <w:szCs w:val="23"/>
        </w:rPr>
        <w:t>questa sera</w:t>
      </w:r>
      <w:r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a Palazzo delle Stelline, </w:t>
      </w:r>
      <w:r w:rsidR="0064213F" w:rsidRPr="0050370E">
        <w:rPr>
          <w:rFonts w:ascii="Calibri" w:hAnsi="Calibri" w:cs="Calibri"/>
          <w:sz w:val="23"/>
          <w:szCs w:val="23"/>
        </w:rPr>
        <w:t>Attilio Fontana</w:t>
      </w:r>
      <w:r w:rsidR="0064213F" w:rsidRPr="0050370E">
        <w:rPr>
          <w:rFonts w:ascii="Calibri" w:hAnsi="Calibri" w:cs="Calibri"/>
          <w:b w:val="0"/>
          <w:bCs w:val="0"/>
          <w:sz w:val="23"/>
          <w:szCs w:val="23"/>
        </w:rPr>
        <w:t>, Presidente di Regione Lombardia</w:t>
      </w:r>
      <w:r w:rsidR="006B24FA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A55FE8" w:rsidRPr="0050370E">
        <w:rPr>
          <w:rFonts w:ascii="Calibri" w:hAnsi="Calibri" w:cs="Calibri"/>
          <w:sz w:val="23"/>
          <w:szCs w:val="23"/>
        </w:rPr>
        <w:t>Carlo Borghetti</w:t>
      </w:r>
      <w:r w:rsidR="00A55FE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Vicepresidente </w:t>
      </w:r>
      <w:r w:rsidR="00B84902" w:rsidRPr="0050370E">
        <w:rPr>
          <w:rFonts w:ascii="Calibri" w:hAnsi="Calibri" w:cs="Calibri"/>
          <w:b w:val="0"/>
          <w:bCs w:val="0"/>
          <w:sz w:val="23"/>
          <w:szCs w:val="23"/>
        </w:rPr>
        <w:t>C</w:t>
      </w:r>
      <w:r w:rsidR="00A55FE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onsiglio </w:t>
      </w:r>
      <w:r w:rsidR="00B84902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regionale della Lombardia e </w:t>
      </w:r>
      <w:r w:rsidR="00091E66" w:rsidRPr="0050370E">
        <w:rPr>
          <w:rFonts w:ascii="Calibri" w:hAnsi="Calibri" w:cs="Calibri"/>
          <w:sz w:val="23"/>
          <w:szCs w:val="23"/>
        </w:rPr>
        <w:t>Stefano Bolognini</w:t>
      </w:r>
      <w:r w:rsidR="00091E66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Assessore allo </w:t>
      </w:r>
      <w:r w:rsidR="00B96DB4" w:rsidRPr="0050370E">
        <w:rPr>
          <w:rFonts w:ascii="Calibri" w:hAnsi="Calibri" w:cs="Calibri"/>
          <w:b w:val="0"/>
          <w:bCs w:val="0"/>
          <w:sz w:val="23"/>
          <w:szCs w:val="23"/>
        </w:rPr>
        <w:t>S</w:t>
      </w:r>
      <w:r w:rsidR="00091E66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viluppo Città </w:t>
      </w:r>
      <w:r w:rsidR="00B77BB2" w:rsidRPr="0050370E">
        <w:rPr>
          <w:rFonts w:ascii="Calibri" w:hAnsi="Calibri" w:cs="Calibri"/>
          <w:b w:val="0"/>
          <w:bCs w:val="0"/>
          <w:sz w:val="23"/>
          <w:szCs w:val="23"/>
        </w:rPr>
        <w:t>M</w:t>
      </w:r>
      <w:r w:rsidR="00091E66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etropolitana, </w:t>
      </w:r>
      <w:r w:rsidR="00B96DB4" w:rsidRPr="0050370E">
        <w:rPr>
          <w:rFonts w:ascii="Calibri" w:hAnsi="Calibri" w:cs="Calibri"/>
          <w:b w:val="0"/>
          <w:bCs w:val="0"/>
          <w:sz w:val="23"/>
          <w:szCs w:val="23"/>
        </w:rPr>
        <w:t>Giovani e Comunicazione</w:t>
      </w:r>
      <w:r w:rsidR="004B232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di Regione Lombardia</w:t>
      </w:r>
      <w:r w:rsidR="00AE5313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. </w:t>
      </w:r>
      <w:r w:rsidR="006F7487" w:rsidRPr="0050370E">
        <w:rPr>
          <w:rFonts w:ascii="Calibri" w:hAnsi="Calibri" w:cs="Calibri"/>
          <w:b w:val="0"/>
          <w:bCs w:val="0"/>
          <w:sz w:val="23"/>
          <w:szCs w:val="23"/>
        </w:rPr>
        <w:t>Sono intervenuti</w:t>
      </w:r>
      <w:r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poi:</w:t>
      </w:r>
      <w:r w:rsidR="00642FF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3827B6" w:rsidRPr="0050370E">
        <w:rPr>
          <w:rFonts w:ascii="Calibri" w:hAnsi="Calibri" w:cs="Calibri"/>
          <w:sz w:val="23"/>
          <w:szCs w:val="23"/>
        </w:rPr>
        <w:t>Emanuele Monti</w:t>
      </w:r>
      <w:r w:rsidR="003827B6" w:rsidRPr="0050370E">
        <w:rPr>
          <w:rFonts w:ascii="Calibri" w:hAnsi="Calibri" w:cs="Calibri"/>
          <w:b w:val="0"/>
          <w:bCs w:val="0"/>
          <w:sz w:val="23"/>
          <w:szCs w:val="23"/>
        </w:rPr>
        <w:t>, Presidente della III Commissione Sanità e Politiche Sociali di Regione Lombardia,</w:t>
      </w:r>
      <w:r w:rsidR="003827B6" w:rsidRPr="0050370E">
        <w:rPr>
          <w:rFonts w:ascii="Calibri" w:hAnsi="Calibri" w:cs="Calibri"/>
          <w:sz w:val="23"/>
          <w:szCs w:val="23"/>
        </w:rPr>
        <w:t xml:space="preserve"> </w:t>
      </w:r>
      <w:r w:rsidR="00785918" w:rsidRPr="0050370E">
        <w:rPr>
          <w:rFonts w:ascii="Calibri" w:hAnsi="Calibri" w:cs="Calibri"/>
          <w:sz w:val="23"/>
          <w:szCs w:val="23"/>
        </w:rPr>
        <w:t>Annarosa Racca</w:t>
      </w:r>
      <w:r w:rsidR="00C61DD5" w:rsidRPr="0050370E">
        <w:rPr>
          <w:rFonts w:ascii="Calibri" w:hAnsi="Calibri" w:cs="Calibri"/>
          <w:b w:val="0"/>
          <w:bCs w:val="0"/>
          <w:sz w:val="23"/>
          <w:szCs w:val="23"/>
        </w:rPr>
        <w:t>,</w:t>
      </w:r>
      <w:r w:rsidR="0078591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C61DD5" w:rsidRPr="0050370E">
        <w:rPr>
          <w:rFonts w:ascii="Calibri" w:hAnsi="Calibri" w:cs="Calibri"/>
          <w:b w:val="0"/>
          <w:bCs w:val="0"/>
          <w:sz w:val="23"/>
          <w:szCs w:val="23"/>
        </w:rPr>
        <w:t>Presidente di Federfarma Lombardia</w:t>
      </w:r>
      <w:r w:rsidR="004077A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4077A8" w:rsidRPr="0050370E">
        <w:rPr>
          <w:rFonts w:ascii="Calibri" w:hAnsi="Calibri" w:cs="Calibri"/>
          <w:sz w:val="23"/>
          <w:szCs w:val="23"/>
        </w:rPr>
        <w:t>Andrea Mandelli</w:t>
      </w:r>
      <w:r w:rsidR="004077A8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AA4AB7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Presidente Federazione Ordini Farmacisti italiani </w:t>
      </w:r>
      <w:r w:rsidR="0064213F" w:rsidRPr="0050370E">
        <w:rPr>
          <w:rFonts w:ascii="Calibri" w:hAnsi="Calibri" w:cs="Calibri"/>
          <w:b w:val="0"/>
          <w:bCs w:val="0"/>
          <w:sz w:val="23"/>
          <w:szCs w:val="23"/>
        </w:rPr>
        <w:t>e</w:t>
      </w:r>
      <w:r w:rsidR="005631D2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altri</w:t>
      </w:r>
      <w:r w:rsidR="0064213F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esponenti di primo piano della politica e della sanità lombarda</w:t>
      </w:r>
      <w:r w:rsidR="009E47A7" w:rsidRPr="0050370E">
        <w:rPr>
          <w:rFonts w:ascii="Calibri" w:hAnsi="Calibri" w:cs="Calibri"/>
          <w:b w:val="0"/>
          <w:bCs w:val="0"/>
          <w:sz w:val="23"/>
          <w:szCs w:val="23"/>
        </w:rPr>
        <w:t>.</w:t>
      </w:r>
      <w:r w:rsidR="006B508D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6B508D" w:rsidRPr="0050370E">
        <w:rPr>
          <w:rFonts w:ascii="Calibri" w:hAnsi="Calibri" w:cs="Calibri"/>
          <w:sz w:val="23"/>
          <w:szCs w:val="23"/>
        </w:rPr>
        <w:t xml:space="preserve">Lamberto </w:t>
      </w:r>
      <w:proofErr w:type="spellStart"/>
      <w:r w:rsidR="006B508D" w:rsidRPr="0050370E">
        <w:rPr>
          <w:rFonts w:ascii="Calibri" w:hAnsi="Calibri" w:cs="Calibri"/>
          <w:sz w:val="23"/>
          <w:szCs w:val="23"/>
        </w:rPr>
        <w:t>Bertolé</w:t>
      </w:r>
      <w:proofErr w:type="spellEnd"/>
      <w:r w:rsidR="006B508D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645FB7" w:rsidRPr="0050370E">
        <w:rPr>
          <w:rFonts w:ascii="Calibri" w:hAnsi="Calibri" w:cs="Calibri"/>
          <w:b w:val="0"/>
          <w:bCs w:val="0"/>
          <w:sz w:val="23"/>
          <w:szCs w:val="23"/>
        </w:rPr>
        <w:t>Assessore al Welfare e Salute del Comune di Milano</w:t>
      </w:r>
      <w:r w:rsidR="00542021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, </w:t>
      </w:r>
      <w:r w:rsidR="006F7487" w:rsidRPr="0050370E">
        <w:rPr>
          <w:rFonts w:ascii="Calibri" w:hAnsi="Calibri" w:cs="Calibri"/>
          <w:b w:val="0"/>
          <w:bCs w:val="0"/>
          <w:sz w:val="23"/>
          <w:szCs w:val="23"/>
        </w:rPr>
        <w:t>ha chiuso</w:t>
      </w:r>
      <w:r w:rsidR="00542021" w:rsidRPr="0050370E">
        <w:rPr>
          <w:rFonts w:ascii="Calibri" w:hAnsi="Calibri" w:cs="Calibri"/>
          <w:b w:val="0"/>
          <w:bCs w:val="0"/>
          <w:sz w:val="23"/>
          <w:szCs w:val="23"/>
        </w:rPr>
        <w:t xml:space="preserve"> </w:t>
      </w:r>
      <w:r w:rsidR="007650AC" w:rsidRPr="0050370E">
        <w:rPr>
          <w:rFonts w:ascii="Calibri" w:hAnsi="Calibri" w:cs="Calibri"/>
          <w:b w:val="0"/>
          <w:bCs w:val="0"/>
          <w:sz w:val="23"/>
          <w:szCs w:val="23"/>
        </w:rPr>
        <w:t>i lavori.</w:t>
      </w:r>
    </w:p>
    <w:p w14:paraId="15221028" w14:textId="77777777" w:rsidR="008A6EE3" w:rsidRPr="0050370E" w:rsidRDefault="008A6EE3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</w:p>
    <w:p w14:paraId="522B2CC7" w14:textId="0438EC1C" w:rsidR="00594541" w:rsidRPr="0050370E" w:rsidRDefault="006F478C" w:rsidP="003A34F7">
      <w:pPr>
        <w:spacing w:after="0"/>
        <w:jc w:val="both"/>
        <w:rPr>
          <w:rFonts w:cs="Calibri"/>
          <w:i/>
          <w:iCs/>
          <w:sz w:val="23"/>
          <w:szCs w:val="23"/>
        </w:rPr>
      </w:pPr>
      <w:r w:rsidRPr="0050370E">
        <w:rPr>
          <w:rFonts w:cs="Calibri"/>
          <w:i/>
          <w:iCs/>
          <w:sz w:val="23"/>
          <w:szCs w:val="23"/>
        </w:rPr>
        <w:t>“</w:t>
      </w:r>
      <w:r w:rsidR="00594541" w:rsidRPr="0050370E">
        <w:rPr>
          <w:rFonts w:cs="Calibri"/>
          <w:i/>
          <w:iCs/>
          <w:sz w:val="23"/>
          <w:szCs w:val="23"/>
        </w:rPr>
        <w:t xml:space="preserve">Questa iniziativa ci ha dato la possibilità di illustrare non solo ai cittadini ma anche agli amministratori locali non appartenenti all’ambito prettamente sanitario il ruolo che gioca la farmacia </w:t>
      </w:r>
      <w:r w:rsidR="004A234D" w:rsidRPr="0050370E">
        <w:rPr>
          <w:rFonts w:cs="Calibri"/>
          <w:i/>
          <w:iCs/>
          <w:sz w:val="23"/>
          <w:szCs w:val="23"/>
        </w:rPr>
        <w:t>nella</w:t>
      </w:r>
      <w:r w:rsidR="00594541" w:rsidRPr="0050370E">
        <w:rPr>
          <w:rFonts w:cs="Calibri"/>
          <w:i/>
          <w:iCs/>
          <w:sz w:val="23"/>
          <w:szCs w:val="23"/>
        </w:rPr>
        <w:t xml:space="preserve"> riforma regionale”</w:t>
      </w:r>
      <w:r w:rsidR="009F688D" w:rsidRPr="0050370E">
        <w:rPr>
          <w:rFonts w:cs="Calibri"/>
          <w:i/>
          <w:iCs/>
          <w:sz w:val="23"/>
          <w:szCs w:val="23"/>
        </w:rPr>
        <w:t>,</w:t>
      </w:r>
      <w:r w:rsidR="00594541" w:rsidRPr="0050370E">
        <w:rPr>
          <w:rFonts w:cs="Calibri"/>
          <w:sz w:val="23"/>
          <w:szCs w:val="23"/>
        </w:rPr>
        <w:t xml:space="preserve"> </w:t>
      </w:r>
      <w:r w:rsidR="009F688D" w:rsidRPr="0050370E">
        <w:rPr>
          <w:rFonts w:cs="Calibri"/>
          <w:sz w:val="23"/>
          <w:szCs w:val="23"/>
        </w:rPr>
        <w:t xml:space="preserve">ha </w:t>
      </w:r>
      <w:r w:rsidR="00594541" w:rsidRPr="0050370E">
        <w:rPr>
          <w:rFonts w:cs="Calibri"/>
          <w:sz w:val="23"/>
          <w:szCs w:val="23"/>
        </w:rPr>
        <w:t>dichiara</w:t>
      </w:r>
      <w:r w:rsidR="009F688D" w:rsidRPr="0050370E">
        <w:rPr>
          <w:rFonts w:cs="Calibri"/>
          <w:sz w:val="23"/>
          <w:szCs w:val="23"/>
        </w:rPr>
        <w:t>to</w:t>
      </w:r>
      <w:r w:rsidR="00594541" w:rsidRPr="0050370E">
        <w:rPr>
          <w:rFonts w:cs="Calibri"/>
          <w:sz w:val="23"/>
          <w:szCs w:val="23"/>
        </w:rPr>
        <w:t xml:space="preserve"> la Presidente di Federfarma Lombardia, </w:t>
      </w:r>
      <w:r w:rsidR="00594541" w:rsidRPr="0050370E">
        <w:rPr>
          <w:rFonts w:cs="Calibri"/>
          <w:b/>
          <w:bCs/>
          <w:sz w:val="23"/>
          <w:szCs w:val="23"/>
        </w:rPr>
        <w:t>Annarosa Racca</w:t>
      </w:r>
      <w:r w:rsidR="00594541" w:rsidRPr="0050370E">
        <w:rPr>
          <w:rFonts w:cs="Calibri"/>
          <w:sz w:val="23"/>
          <w:szCs w:val="23"/>
        </w:rPr>
        <w:t xml:space="preserve">. </w:t>
      </w:r>
      <w:r w:rsidR="00594541" w:rsidRPr="0050370E">
        <w:rPr>
          <w:rFonts w:cs="Calibri"/>
          <w:i/>
          <w:iCs/>
          <w:sz w:val="23"/>
          <w:szCs w:val="23"/>
        </w:rPr>
        <w:t xml:space="preserve">“Una farmacia che oggi, pur mantenendo come priorità la gestione e la dispensazione del farmaco, </w:t>
      </w:r>
      <w:r w:rsidR="00E71057" w:rsidRPr="0050370E">
        <w:rPr>
          <w:rFonts w:cs="Calibri"/>
          <w:i/>
          <w:iCs/>
          <w:sz w:val="23"/>
          <w:szCs w:val="23"/>
        </w:rPr>
        <w:t xml:space="preserve">si è evoluta e ha saputo </w:t>
      </w:r>
      <w:r w:rsidR="00594541" w:rsidRPr="0050370E">
        <w:rPr>
          <w:rFonts w:cs="Calibri"/>
          <w:i/>
          <w:iCs/>
          <w:sz w:val="23"/>
          <w:szCs w:val="23"/>
        </w:rPr>
        <w:t>risponde</w:t>
      </w:r>
      <w:r w:rsidR="00E71057" w:rsidRPr="0050370E">
        <w:rPr>
          <w:rFonts w:cs="Calibri"/>
          <w:i/>
          <w:iCs/>
          <w:sz w:val="23"/>
          <w:szCs w:val="23"/>
        </w:rPr>
        <w:t>re</w:t>
      </w:r>
      <w:r w:rsidR="00594541" w:rsidRPr="0050370E">
        <w:rPr>
          <w:rFonts w:cs="Calibri"/>
          <w:i/>
          <w:iCs/>
          <w:sz w:val="23"/>
          <w:szCs w:val="23"/>
        </w:rPr>
        <w:t xml:space="preserve"> </w:t>
      </w:r>
      <w:r w:rsidR="00E71057" w:rsidRPr="0050370E">
        <w:rPr>
          <w:rFonts w:cs="Calibri"/>
          <w:i/>
          <w:iCs/>
          <w:sz w:val="23"/>
          <w:szCs w:val="23"/>
        </w:rPr>
        <w:t>ai bisogni della popolazione con nuovi servizi di prossimità. Il tutto con il fine ultimo di rendere la sanità ancora più innovativa e vicina ai cittadini”.</w:t>
      </w:r>
    </w:p>
    <w:p w14:paraId="35857BB2" w14:textId="77777777" w:rsidR="003A34F7" w:rsidRPr="0050370E" w:rsidRDefault="003A34F7" w:rsidP="003A34F7">
      <w:pPr>
        <w:spacing w:after="0"/>
        <w:jc w:val="both"/>
        <w:rPr>
          <w:rFonts w:cs="Calibri"/>
          <w:i/>
          <w:iCs/>
          <w:sz w:val="23"/>
          <w:szCs w:val="23"/>
        </w:rPr>
      </w:pPr>
    </w:p>
    <w:p w14:paraId="6381B9EC" w14:textId="47E33077" w:rsidR="00E71057" w:rsidRPr="0050370E" w:rsidRDefault="00E71057" w:rsidP="003A34F7">
      <w:pPr>
        <w:spacing w:after="0"/>
        <w:jc w:val="both"/>
        <w:rPr>
          <w:rFonts w:cs="Calibri"/>
          <w:sz w:val="23"/>
          <w:szCs w:val="23"/>
        </w:rPr>
      </w:pPr>
      <w:r w:rsidRPr="0050370E">
        <w:rPr>
          <w:rFonts w:cs="Calibri"/>
          <w:sz w:val="23"/>
          <w:szCs w:val="23"/>
        </w:rPr>
        <w:t>E i cittadini dimostrano di apprezzarlo, come si evince anche d</w:t>
      </w:r>
      <w:r w:rsidR="002C1952" w:rsidRPr="0050370E">
        <w:rPr>
          <w:rFonts w:cs="Calibri"/>
          <w:sz w:val="23"/>
          <w:szCs w:val="23"/>
        </w:rPr>
        <w:t>al</w:t>
      </w:r>
      <w:r w:rsidRPr="0050370E">
        <w:rPr>
          <w:rFonts w:cs="Calibri"/>
          <w:sz w:val="23"/>
          <w:szCs w:val="23"/>
        </w:rPr>
        <w:t xml:space="preserve"> Rapporto </w:t>
      </w:r>
      <w:r w:rsidR="002C1952" w:rsidRPr="0050370E">
        <w:rPr>
          <w:rFonts w:cs="Calibri"/>
          <w:sz w:val="23"/>
          <w:szCs w:val="23"/>
        </w:rPr>
        <w:t xml:space="preserve">2022 </w:t>
      </w:r>
      <w:r w:rsidRPr="0050370E">
        <w:rPr>
          <w:rFonts w:cs="Calibri"/>
          <w:sz w:val="23"/>
          <w:szCs w:val="23"/>
        </w:rPr>
        <w:t xml:space="preserve">Cittadinanzattiva-Federfarma. Guardando allo spaccato lombardo dell’indagine, infatti, è emerso che </w:t>
      </w:r>
      <w:r w:rsidR="00B44E58" w:rsidRPr="0050370E">
        <w:rPr>
          <w:rFonts w:cs="Calibri"/>
          <w:sz w:val="23"/>
          <w:szCs w:val="23"/>
        </w:rPr>
        <w:t xml:space="preserve">per oltre il 90% degli utenti la fiducia nei confronti della farmacia </w:t>
      </w:r>
      <w:r w:rsidR="002C1952" w:rsidRPr="0050370E">
        <w:rPr>
          <w:rFonts w:cs="Calibri"/>
          <w:sz w:val="23"/>
          <w:szCs w:val="23"/>
        </w:rPr>
        <w:t xml:space="preserve">nel corso dell’ultimo anno </w:t>
      </w:r>
      <w:r w:rsidR="00B44E58" w:rsidRPr="0050370E">
        <w:rPr>
          <w:rFonts w:cs="Calibri"/>
          <w:sz w:val="23"/>
          <w:szCs w:val="23"/>
        </w:rPr>
        <w:t xml:space="preserve">si </w:t>
      </w:r>
      <w:r w:rsidR="001E0B2A" w:rsidRPr="0050370E">
        <w:rPr>
          <w:rFonts w:cs="Calibri"/>
          <w:sz w:val="23"/>
          <w:szCs w:val="23"/>
        </w:rPr>
        <w:t xml:space="preserve">è </w:t>
      </w:r>
      <w:r w:rsidR="00B44E58" w:rsidRPr="0050370E">
        <w:rPr>
          <w:rFonts w:cs="Calibri"/>
          <w:sz w:val="23"/>
          <w:szCs w:val="23"/>
        </w:rPr>
        <w:t>mant</w:t>
      </w:r>
      <w:r w:rsidR="001E0B2A" w:rsidRPr="0050370E">
        <w:rPr>
          <w:rFonts w:cs="Calibri"/>
          <w:sz w:val="23"/>
          <w:szCs w:val="23"/>
        </w:rPr>
        <w:t>enuta</w:t>
      </w:r>
      <w:r w:rsidR="00B44E58" w:rsidRPr="0050370E">
        <w:rPr>
          <w:rFonts w:cs="Calibri"/>
          <w:sz w:val="23"/>
          <w:szCs w:val="23"/>
        </w:rPr>
        <w:t xml:space="preserve"> stabile o </w:t>
      </w:r>
      <w:r w:rsidR="002C1952" w:rsidRPr="0050370E">
        <w:rPr>
          <w:rFonts w:cs="Calibri"/>
          <w:sz w:val="23"/>
          <w:szCs w:val="23"/>
        </w:rPr>
        <w:t xml:space="preserve">è </w:t>
      </w:r>
      <w:r w:rsidR="009C68E0" w:rsidRPr="0050370E">
        <w:rPr>
          <w:rFonts w:cs="Calibri"/>
          <w:sz w:val="23"/>
          <w:szCs w:val="23"/>
        </w:rPr>
        <w:t>cresciuta</w:t>
      </w:r>
      <w:r w:rsidR="00B44E58" w:rsidRPr="0050370E">
        <w:rPr>
          <w:rFonts w:cs="Calibri"/>
          <w:sz w:val="23"/>
          <w:szCs w:val="23"/>
        </w:rPr>
        <w:t xml:space="preserve">. </w:t>
      </w:r>
      <w:r w:rsidR="001E0B2A" w:rsidRPr="0050370E">
        <w:rPr>
          <w:rFonts w:cs="Calibri"/>
          <w:sz w:val="23"/>
          <w:szCs w:val="23"/>
        </w:rPr>
        <w:t xml:space="preserve">Circa un cittadino su due considera ormai la farmacia come </w:t>
      </w:r>
      <w:r w:rsidR="00EE7433" w:rsidRPr="0050370E">
        <w:rPr>
          <w:rFonts w:cs="Calibri"/>
          <w:sz w:val="23"/>
          <w:szCs w:val="23"/>
        </w:rPr>
        <w:t xml:space="preserve">un vero e proprio presidio sanitario </w:t>
      </w:r>
      <w:r w:rsidR="00EE7433" w:rsidRPr="0050370E">
        <w:rPr>
          <w:rFonts w:cs="Calibri"/>
          <w:sz w:val="23"/>
          <w:szCs w:val="23"/>
        </w:rPr>
        <w:lastRenderedPageBreak/>
        <w:t xml:space="preserve">al servizio della comunità e oltre il 60% sarebbe favorevole all’introduzione di </w:t>
      </w:r>
      <w:r w:rsidR="00481B73" w:rsidRPr="0050370E">
        <w:rPr>
          <w:rFonts w:cs="Calibri"/>
          <w:sz w:val="23"/>
          <w:szCs w:val="23"/>
        </w:rPr>
        <w:t>ulteriori</w:t>
      </w:r>
      <w:r w:rsidR="00EE7433" w:rsidRPr="0050370E">
        <w:rPr>
          <w:rFonts w:cs="Calibri"/>
          <w:sz w:val="23"/>
          <w:szCs w:val="23"/>
        </w:rPr>
        <w:t xml:space="preserve"> vaccinazioni in farmacia, oltre ad anti Covid e antinfluenzale, come Herpes Zoster, Hpv e Pneumococco</w:t>
      </w:r>
      <w:r w:rsidR="00481B73" w:rsidRPr="0050370E">
        <w:rPr>
          <w:rFonts w:cs="Calibri"/>
          <w:sz w:val="23"/>
          <w:szCs w:val="23"/>
        </w:rPr>
        <w:t>. I cittadini apprezzano anche l’impegno delle croci verdi in campagne di prevenzione e screening</w:t>
      </w:r>
      <w:r w:rsidR="0050122F" w:rsidRPr="0050370E">
        <w:rPr>
          <w:rFonts w:cs="Calibri"/>
          <w:sz w:val="23"/>
          <w:szCs w:val="23"/>
        </w:rPr>
        <w:t xml:space="preserve">: oltre il 32% degli intervistati, infatti, ha partecipato ad almeno uno di questi programmi. </w:t>
      </w:r>
    </w:p>
    <w:p w14:paraId="2CA61608" w14:textId="77777777" w:rsidR="00333564" w:rsidRPr="0050370E" w:rsidRDefault="00333564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</w:p>
    <w:p w14:paraId="3DDD18FC" w14:textId="16C69596" w:rsidR="00276A15" w:rsidRPr="0050370E" w:rsidRDefault="003A34F7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50370E">
        <w:rPr>
          <w:rFonts w:ascii="Calibri" w:hAnsi="Calibri" w:cs="Calibri"/>
          <w:b w:val="0"/>
          <w:bCs w:val="0"/>
          <w:sz w:val="23"/>
          <w:szCs w:val="23"/>
        </w:rPr>
        <w:t xml:space="preserve">Partito lo scorso 20 aprile da Lodi, città simbolo dell’inizio della pandemia, il roadshow di Federfarma Lombardia è proseguito facendo tappa in tutte le altre province: Brescia (19 maggio), Cremona (27 maggio), Lecco (17 giugno), Bergamo (29 </w:t>
      </w:r>
      <w:r w:rsidR="009973AF" w:rsidRPr="0050370E">
        <w:rPr>
          <w:rFonts w:ascii="Calibri" w:hAnsi="Calibri" w:cs="Calibri"/>
          <w:b w:val="0"/>
          <w:bCs w:val="0"/>
          <w:sz w:val="23"/>
          <w:szCs w:val="23"/>
        </w:rPr>
        <w:t>giugn</w:t>
      </w:r>
      <w:r w:rsidRPr="0050370E">
        <w:rPr>
          <w:rFonts w:ascii="Calibri" w:hAnsi="Calibri" w:cs="Calibri"/>
          <w:b w:val="0"/>
          <w:bCs w:val="0"/>
          <w:sz w:val="23"/>
          <w:szCs w:val="23"/>
        </w:rPr>
        <w:t>o), Pavia (9 settembre), Monza (28 settembre), Mantova (14 ottobre), Sondrio (21 ottobre), Como (27 ottobre), Varese (24 novembre) e Milano (10 gennaio).</w:t>
      </w:r>
    </w:p>
    <w:p w14:paraId="0F3E1559" w14:textId="77777777" w:rsidR="00671178" w:rsidRPr="00333564" w:rsidRDefault="00671178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168315E2" w14:textId="7CFA190B" w:rsidR="00791580" w:rsidRPr="00333564" w:rsidRDefault="00642FF7" w:rsidP="003A34F7">
      <w:pPr>
        <w:pStyle w:val="Titolo1"/>
        <w:spacing w:before="0" w:beforeAutospacing="0" w:after="0" w:afterAutospacing="0" w:line="259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33564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</w:p>
    <w:p w14:paraId="384F8FAF" w14:textId="4C7893CB" w:rsidR="00FE7A92" w:rsidRPr="00333564" w:rsidRDefault="00285CBB" w:rsidP="003A34F7">
      <w:pPr>
        <w:autoSpaceDE w:val="0"/>
        <w:spacing w:after="0"/>
        <w:rPr>
          <w:rFonts w:asciiTheme="minorHAnsi" w:hAnsiTheme="minorHAnsi" w:cs="Arial"/>
          <w:color w:val="000000" w:themeColor="text1"/>
        </w:rPr>
      </w:pPr>
      <w:r w:rsidRPr="00333564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0650A9DF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333564">
        <w:rPr>
          <w:rFonts w:asciiTheme="minorHAnsi" w:hAnsiTheme="minorHAnsi" w:cs="Arial"/>
          <w:b/>
          <w:color w:val="000000" w:themeColor="text1"/>
        </w:rPr>
        <w:t>Ufficio stampa</w:t>
      </w:r>
    </w:p>
    <w:p w14:paraId="6A7E12EB" w14:textId="0412D4CF" w:rsidR="00FE7A92" w:rsidRPr="00333564" w:rsidRDefault="00FE7A92" w:rsidP="003A34F7">
      <w:pPr>
        <w:tabs>
          <w:tab w:val="left" w:pos="5990"/>
        </w:tabs>
        <w:spacing w:after="0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333564">
        <w:rPr>
          <w:rFonts w:asciiTheme="minorHAnsi" w:hAnsiTheme="minorHAnsi" w:cs="Arial"/>
          <w:i/>
          <w:iCs/>
          <w:color w:val="000000" w:themeColor="text1"/>
        </w:rPr>
        <w:tab/>
      </w:r>
      <w:r w:rsidRPr="00333564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333564">
        <w:rPr>
          <w:rFonts w:asciiTheme="minorHAnsi" w:hAnsiTheme="minorHAnsi" w:cs="Arial"/>
          <w:color w:val="000000" w:themeColor="text1"/>
        </w:rPr>
        <w:t>Francesca Alibrandi</w:t>
      </w:r>
      <w:r w:rsidR="005D50A3" w:rsidRPr="00333564"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333564">
        <w:rPr>
          <w:rFonts w:asciiTheme="minorHAnsi" w:hAnsiTheme="minorHAnsi" w:cs="Arial"/>
          <w:color w:val="000000" w:themeColor="text1"/>
        </w:rPr>
        <w:t>cell</w:t>
      </w:r>
      <w:proofErr w:type="spellEnd"/>
      <w:r w:rsidRPr="00333564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9" w:history="1">
        <w:r w:rsidR="008A6EE3" w:rsidRPr="00333564">
          <w:rPr>
            <w:rStyle w:val="Collegamentoipertestuale"/>
            <w:rFonts w:asciiTheme="minorHAnsi" w:hAnsiTheme="minorHAnsi" w:cs="Arial"/>
          </w:rPr>
          <w:t>f.alibrandi@vrelations.it</w:t>
        </w:r>
      </w:hyperlink>
      <w:r w:rsidR="006C01F3" w:rsidRPr="00333564">
        <w:rPr>
          <w:rFonts w:asciiTheme="minorHAnsi" w:hAnsiTheme="minorHAnsi" w:cs="Arial"/>
        </w:rPr>
        <w:t xml:space="preserve"> </w:t>
      </w:r>
    </w:p>
    <w:p w14:paraId="50A5EA08" w14:textId="78B7C1ED" w:rsidR="006F3D40" w:rsidRPr="00333564" w:rsidRDefault="00857838" w:rsidP="003A34F7">
      <w:pPr>
        <w:spacing w:after="0"/>
        <w:rPr>
          <w:rStyle w:val="bumpedfont15"/>
          <w:rFonts w:asciiTheme="minorHAnsi" w:hAnsiTheme="minorHAnsi" w:cs="Arial"/>
          <w:color w:val="000000" w:themeColor="text1"/>
        </w:rPr>
      </w:pPr>
      <w:r w:rsidRPr="00333564">
        <w:rPr>
          <w:rStyle w:val="bumpedfont15"/>
          <w:rFonts w:asciiTheme="minorHAnsi" w:hAnsiTheme="minorHAnsi" w:cs="Arial"/>
          <w:color w:val="000000" w:themeColor="text1"/>
        </w:rPr>
        <w:t>Antonella Martucci</w:t>
      </w:r>
      <w:r w:rsidR="005D50A3" w:rsidRPr="00333564">
        <w:rPr>
          <w:rStyle w:val="bumpedfont15"/>
          <w:rFonts w:asciiTheme="minorHAnsi" w:hAnsiTheme="minorHAnsi" w:cs="Arial"/>
          <w:color w:val="000000" w:themeColor="text1"/>
        </w:rPr>
        <w:t xml:space="preserve"> - </w:t>
      </w:r>
      <w:proofErr w:type="spellStart"/>
      <w:r w:rsidR="00FE7A92" w:rsidRPr="00333564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="00FE7A92" w:rsidRPr="00333564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 w:rsidRPr="00333564"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="00FE7A92" w:rsidRPr="00333564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0" w:history="1">
        <w:r w:rsidRPr="00333564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="00FE7A92" w:rsidRPr="00333564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333564" w:rsidSect="0050370E">
      <w:headerReference w:type="default" r:id="rId11"/>
      <w:pgSz w:w="11906" w:h="16838"/>
      <w:pgMar w:top="2126" w:right="1134" w:bottom="108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37B9" w14:textId="77777777" w:rsidR="0066342A" w:rsidRDefault="0066342A" w:rsidP="006A6823">
      <w:pPr>
        <w:spacing w:after="0" w:line="240" w:lineRule="auto"/>
      </w:pPr>
      <w:r>
        <w:separator/>
      </w:r>
    </w:p>
  </w:endnote>
  <w:endnote w:type="continuationSeparator" w:id="0">
    <w:p w14:paraId="1533EFA3" w14:textId="77777777" w:rsidR="0066342A" w:rsidRDefault="0066342A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EE31" w14:textId="77777777" w:rsidR="0066342A" w:rsidRDefault="0066342A" w:rsidP="006A6823">
      <w:pPr>
        <w:spacing w:after="0" w:line="240" w:lineRule="auto"/>
      </w:pPr>
      <w:r>
        <w:separator/>
      </w:r>
    </w:p>
  </w:footnote>
  <w:footnote w:type="continuationSeparator" w:id="0">
    <w:p w14:paraId="02589812" w14:textId="77777777" w:rsidR="0066342A" w:rsidRDefault="0066342A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09846">
    <w:abstractNumId w:val="2"/>
  </w:num>
  <w:num w:numId="2" w16cid:durableId="643389012">
    <w:abstractNumId w:val="0"/>
  </w:num>
  <w:num w:numId="3" w16cid:durableId="14588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440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176BD"/>
    <w:rsid w:val="00021E6F"/>
    <w:rsid w:val="000231BB"/>
    <w:rsid w:val="000232D6"/>
    <w:rsid w:val="00026ADE"/>
    <w:rsid w:val="00027198"/>
    <w:rsid w:val="00032682"/>
    <w:rsid w:val="00035A07"/>
    <w:rsid w:val="00035C1B"/>
    <w:rsid w:val="00040771"/>
    <w:rsid w:val="00040D5E"/>
    <w:rsid w:val="00042049"/>
    <w:rsid w:val="00042E5F"/>
    <w:rsid w:val="000441C2"/>
    <w:rsid w:val="00046747"/>
    <w:rsid w:val="00046C18"/>
    <w:rsid w:val="000511D1"/>
    <w:rsid w:val="000515F6"/>
    <w:rsid w:val="00052730"/>
    <w:rsid w:val="00053642"/>
    <w:rsid w:val="00053B78"/>
    <w:rsid w:val="00055533"/>
    <w:rsid w:val="00055882"/>
    <w:rsid w:val="00061EF2"/>
    <w:rsid w:val="0006229D"/>
    <w:rsid w:val="00063C61"/>
    <w:rsid w:val="0006627D"/>
    <w:rsid w:val="000665A9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456"/>
    <w:rsid w:val="00081636"/>
    <w:rsid w:val="00081A5C"/>
    <w:rsid w:val="0008408F"/>
    <w:rsid w:val="0008477F"/>
    <w:rsid w:val="00084824"/>
    <w:rsid w:val="0008548B"/>
    <w:rsid w:val="000870B9"/>
    <w:rsid w:val="000875F6"/>
    <w:rsid w:val="000876FA"/>
    <w:rsid w:val="00087841"/>
    <w:rsid w:val="00087DE4"/>
    <w:rsid w:val="00090396"/>
    <w:rsid w:val="00090B87"/>
    <w:rsid w:val="00091809"/>
    <w:rsid w:val="00091A30"/>
    <w:rsid w:val="00091E66"/>
    <w:rsid w:val="0009291F"/>
    <w:rsid w:val="00093924"/>
    <w:rsid w:val="00097C17"/>
    <w:rsid w:val="00097D80"/>
    <w:rsid w:val="000A1DA7"/>
    <w:rsid w:val="000A2BEA"/>
    <w:rsid w:val="000A5968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159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D6083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20B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3F79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D30"/>
    <w:rsid w:val="00135F73"/>
    <w:rsid w:val="00136355"/>
    <w:rsid w:val="00136C68"/>
    <w:rsid w:val="00136F48"/>
    <w:rsid w:val="00137C29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8A"/>
    <w:rsid w:val="00173BEB"/>
    <w:rsid w:val="00175234"/>
    <w:rsid w:val="00175978"/>
    <w:rsid w:val="001762CB"/>
    <w:rsid w:val="00180149"/>
    <w:rsid w:val="00181301"/>
    <w:rsid w:val="00182F38"/>
    <w:rsid w:val="001837DD"/>
    <w:rsid w:val="0018449E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A13E2"/>
    <w:rsid w:val="001A2E11"/>
    <w:rsid w:val="001A3A0E"/>
    <w:rsid w:val="001A401A"/>
    <w:rsid w:val="001A43C2"/>
    <w:rsid w:val="001A4FA4"/>
    <w:rsid w:val="001A557E"/>
    <w:rsid w:val="001A58DA"/>
    <w:rsid w:val="001A5B92"/>
    <w:rsid w:val="001A5CEB"/>
    <w:rsid w:val="001A75B7"/>
    <w:rsid w:val="001B3467"/>
    <w:rsid w:val="001B5172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388F"/>
    <w:rsid w:val="001D4A8C"/>
    <w:rsid w:val="001D57D3"/>
    <w:rsid w:val="001E0B2A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6A15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B04E1"/>
    <w:rsid w:val="002B0514"/>
    <w:rsid w:val="002B06B5"/>
    <w:rsid w:val="002B325E"/>
    <w:rsid w:val="002B3DDF"/>
    <w:rsid w:val="002C0DCA"/>
    <w:rsid w:val="002C11D2"/>
    <w:rsid w:val="002C195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2A64"/>
    <w:rsid w:val="0030557E"/>
    <w:rsid w:val="00305A75"/>
    <w:rsid w:val="003101A5"/>
    <w:rsid w:val="0031066A"/>
    <w:rsid w:val="00310BC2"/>
    <w:rsid w:val="0031164C"/>
    <w:rsid w:val="0031210F"/>
    <w:rsid w:val="00312994"/>
    <w:rsid w:val="00312C11"/>
    <w:rsid w:val="00312EE1"/>
    <w:rsid w:val="00313703"/>
    <w:rsid w:val="00313953"/>
    <w:rsid w:val="003141E1"/>
    <w:rsid w:val="0031547C"/>
    <w:rsid w:val="00315AF6"/>
    <w:rsid w:val="0031641E"/>
    <w:rsid w:val="003164BD"/>
    <w:rsid w:val="003169B3"/>
    <w:rsid w:val="00317567"/>
    <w:rsid w:val="00320F7D"/>
    <w:rsid w:val="00321870"/>
    <w:rsid w:val="00321D5C"/>
    <w:rsid w:val="00322330"/>
    <w:rsid w:val="00324E36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564"/>
    <w:rsid w:val="003337A6"/>
    <w:rsid w:val="00333E89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52C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58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7B6"/>
    <w:rsid w:val="00382805"/>
    <w:rsid w:val="00382F9A"/>
    <w:rsid w:val="0038354C"/>
    <w:rsid w:val="00386AB4"/>
    <w:rsid w:val="003902A7"/>
    <w:rsid w:val="0039041A"/>
    <w:rsid w:val="00390935"/>
    <w:rsid w:val="003909D7"/>
    <w:rsid w:val="003915B1"/>
    <w:rsid w:val="00392CF8"/>
    <w:rsid w:val="00393730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34F7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3FF"/>
    <w:rsid w:val="003C1147"/>
    <w:rsid w:val="003C1444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568A"/>
    <w:rsid w:val="003E7C3D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7A8"/>
    <w:rsid w:val="00407DD2"/>
    <w:rsid w:val="00407E43"/>
    <w:rsid w:val="0041099B"/>
    <w:rsid w:val="004118BE"/>
    <w:rsid w:val="004118C7"/>
    <w:rsid w:val="00413E79"/>
    <w:rsid w:val="00414E24"/>
    <w:rsid w:val="00414EE8"/>
    <w:rsid w:val="00415045"/>
    <w:rsid w:val="00416C2C"/>
    <w:rsid w:val="00416F04"/>
    <w:rsid w:val="00417FF9"/>
    <w:rsid w:val="00422DB1"/>
    <w:rsid w:val="004238AA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638D"/>
    <w:rsid w:val="00436C4E"/>
    <w:rsid w:val="0043783D"/>
    <w:rsid w:val="00437C24"/>
    <w:rsid w:val="004409E0"/>
    <w:rsid w:val="00440B67"/>
    <w:rsid w:val="00441E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92B"/>
    <w:rsid w:val="00465AA4"/>
    <w:rsid w:val="00467F97"/>
    <w:rsid w:val="0047045C"/>
    <w:rsid w:val="00470818"/>
    <w:rsid w:val="00470D1C"/>
    <w:rsid w:val="004719BE"/>
    <w:rsid w:val="00472E5B"/>
    <w:rsid w:val="00474833"/>
    <w:rsid w:val="004755DD"/>
    <w:rsid w:val="00475F82"/>
    <w:rsid w:val="004766BF"/>
    <w:rsid w:val="00476C3E"/>
    <w:rsid w:val="00481B73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502"/>
    <w:rsid w:val="0049397A"/>
    <w:rsid w:val="00496E80"/>
    <w:rsid w:val="004A234D"/>
    <w:rsid w:val="004A23F9"/>
    <w:rsid w:val="004A27BD"/>
    <w:rsid w:val="004A328C"/>
    <w:rsid w:val="004A3C9B"/>
    <w:rsid w:val="004A5A19"/>
    <w:rsid w:val="004A6E41"/>
    <w:rsid w:val="004B0840"/>
    <w:rsid w:val="004B0B62"/>
    <w:rsid w:val="004B0E84"/>
    <w:rsid w:val="004B2328"/>
    <w:rsid w:val="004B33D8"/>
    <w:rsid w:val="004B3980"/>
    <w:rsid w:val="004B4BE8"/>
    <w:rsid w:val="004B77EA"/>
    <w:rsid w:val="004B7AC3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122F"/>
    <w:rsid w:val="0050289F"/>
    <w:rsid w:val="0050370E"/>
    <w:rsid w:val="005057C1"/>
    <w:rsid w:val="0050592C"/>
    <w:rsid w:val="00507530"/>
    <w:rsid w:val="005079F5"/>
    <w:rsid w:val="00511948"/>
    <w:rsid w:val="00511BCE"/>
    <w:rsid w:val="00512AF6"/>
    <w:rsid w:val="00514CF2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021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31D2"/>
    <w:rsid w:val="00565B02"/>
    <w:rsid w:val="00566A41"/>
    <w:rsid w:val="00567247"/>
    <w:rsid w:val="00571657"/>
    <w:rsid w:val="0057203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37A5"/>
    <w:rsid w:val="005940AF"/>
    <w:rsid w:val="00594541"/>
    <w:rsid w:val="00594E78"/>
    <w:rsid w:val="00595BBB"/>
    <w:rsid w:val="0059738C"/>
    <w:rsid w:val="005A0478"/>
    <w:rsid w:val="005A1702"/>
    <w:rsid w:val="005A2796"/>
    <w:rsid w:val="005A2EF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5F60"/>
    <w:rsid w:val="005E64F8"/>
    <w:rsid w:val="005E65F3"/>
    <w:rsid w:val="005E6C27"/>
    <w:rsid w:val="005E7A36"/>
    <w:rsid w:val="005F0439"/>
    <w:rsid w:val="005F04E6"/>
    <w:rsid w:val="005F0739"/>
    <w:rsid w:val="005F12F7"/>
    <w:rsid w:val="005F1D57"/>
    <w:rsid w:val="005F2DCD"/>
    <w:rsid w:val="005F4A13"/>
    <w:rsid w:val="005F61C9"/>
    <w:rsid w:val="005F6B20"/>
    <w:rsid w:val="005F7379"/>
    <w:rsid w:val="005F7EFB"/>
    <w:rsid w:val="00600B14"/>
    <w:rsid w:val="00601ACE"/>
    <w:rsid w:val="006028B6"/>
    <w:rsid w:val="00603AE9"/>
    <w:rsid w:val="0060691A"/>
    <w:rsid w:val="00607200"/>
    <w:rsid w:val="00607BA5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949"/>
    <w:rsid w:val="00634152"/>
    <w:rsid w:val="0063669B"/>
    <w:rsid w:val="0063732B"/>
    <w:rsid w:val="006377B0"/>
    <w:rsid w:val="00641252"/>
    <w:rsid w:val="0064213F"/>
    <w:rsid w:val="00642FF7"/>
    <w:rsid w:val="006430BC"/>
    <w:rsid w:val="006443CF"/>
    <w:rsid w:val="0064458C"/>
    <w:rsid w:val="006457C1"/>
    <w:rsid w:val="00645FB7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342A"/>
    <w:rsid w:val="00664AA4"/>
    <w:rsid w:val="00664D83"/>
    <w:rsid w:val="0066512E"/>
    <w:rsid w:val="00665690"/>
    <w:rsid w:val="006656B8"/>
    <w:rsid w:val="006664F0"/>
    <w:rsid w:val="00670588"/>
    <w:rsid w:val="00671178"/>
    <w:rsid w:val="0067123C"/>
    <w:rsid w:val="00672032"/>
    <w:rsid w:val="0067216D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56D"/>
    <w:rsid w:val="006949A4"/>
    <w:rsid w:val="00696DA5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4FA"/>
    <w:rsid w:val="006B2565"/>
    <w:rsid w:val="006B3D01"/>
    <w:rsid w:val="006B4C96"/>
    <w:rsid w:val="006B4DCE"/>
    <w:rsid w:val="006B508D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48DB"/>
    <w:rsid w:val="006C50A2"/>
    <w:rsid w:val="006C50BA"/>
    <w:rsid w:val="006C6DE2"/>
    <w:rsid w:val="006C7157"/>
    <w:rsid w:val="006C7FFE"/>
    <w:rsid w:val="006D177E"/>
    <w:rsid w:val="006D18C8"/>
    <w:rsid w:val="006D316A"/>
    <w:rsid w:val="006D49FA"/>
    <w:rsid w:val="006D4AB6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478C"/>
    <w:rsid w:val="006F680C"/>
    <w:rsid w:val="006F6909"/>
    <w:rsid w:val="006F6B6A"/>
    <w:rsid w:val="006F7487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172BE"/>
    <w:rsid w:val="00720884"/>
    <w:rsid w:val="00722E27"/>
    <w:rsid w:val="0072383E"/>
    <w:rsid w:val="0072457C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4030"/>
    <w:rsid w:val="0074571D"/>
    <w:rsid w:val="00745810"/>
    <w:rsid w:val="007468EE"/>
    <w:rsid w:val="00752525"/>
    <w:rsid w:val="0075267C"/>
    <w:rsid w:val="007532C5"/>
    <w:rsid w:val="00753807"/>
    <w:rsid w:val="0075410F"/>
    <w:rsid w:val="00757517"/>
    <w:rsid w:val="00764798"/>
    <w:rsid w:val="0076490B"/>
    <w:rsid w:val="007650AC"/>
    <w:rsid w:val="00765304"/>
    <w:rsid w:val="00765AD2"/>
    <w:rsid w:val="00766438"/>
    <w:rsid w:val="007677B1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5918"/>
    <w:rsid w:val="00785FDB"/>
    <w:rsid w:val="00786CC0"/>
    <w:rsid w:val="00787313"/>
    <w:rsid w:val="00791580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3A42"/>
    <w:rsid w:val="007A48DB"/>
    <w:rsid w:val="007A523C"/>
    <w:rsid w:val="007B01DE"/>
    <w:rsid w:val="007B0E48"/>
    <w:rsid w:val="007B1F80"/>
    <w:rsid w:val="007B2CDE"/>
    <w:rsid w:val="007B370F"/>
    <w:rsid w:val="007B45A2"/>
    <w:rsid w:val="007B45B0"/>
    <w:rsid w:val="007B4EDC"/>
    <w:rsid w:val="007B575B"/>
    <w:rsid w:val="007B5AF1"/>
    <w:rsid w:val="007B5C5E"/>
    <w:rsid w:val="007B7B55"/>
    <w:rsid w:val="007C0683"/>
    <w:rsid w:val="007C26AA"/>
    <w:rsid w:val="007C2F22"/>
    <w:rsid w:val="007C3289"/>
    <w:rsid w:val="007C35B4"/>
    <w:rsid w:val="007C3D5A"/>
    <w:rsid w:val="007C3FE3"/>
    <w:rsid w:val="007C56FD"/>
    <w:rsid w:val="007C5C28"/>
    <w:rsid w:val="007C6C60"/>
    <w:rsid w:val="007D092F"/>
    <w:rsid w:val="007D4CF0"/>
    <w:rsid w:val="007D57A8"/>
    <w:rsid w:val="007D7270"/>
    <w:rsid w:val="007D7725"/>
    <w:rsid w:val="007E04FE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0A3"/>
    <w:rsid w:val="007F55A6"/>
    <w:rsid w:val="007F61B9"/>
    <w:rsid w:val="007F6D21"/>
    <w:rsid w:val="008004BE"/>
    <w:rsid w:val="00800F0D"/>
    <w:rsid w:val="00801478"/>
    <w:rsid w:val="008016EF"/>
    <w:rsid w:val="00801A38"/>
    <w:rsid w:val="00803ADC"/>
    <w:rsid w:val="00803B8B"/>
    <w:rsid w:val="008042AE"/>
    <w:rsid w:val="0080440C"/>
    <w:rsid w:val="008108B3"/>
    <w:rsid w:val="008109E5"/>
    <w:rsid w:val="00810EAE"/>
    <w:rsid w:val="008112AC"/>
    <w:rsid w:val="00813A5E"/>
    <w:rsid w:val="00813EF4"/>
    <w:rsid w:val="00814646"/>
    <w:rsid w:val="00814682"/>
    <w:rsid w:val="00814E8B"/>
    <w:rsid w:val="008161EB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1F2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55EF"/>
    <w:rsid w:val="00846BBF"/>
    <w:rsid w:val="00846E45"/>
    <w:rsid w:val="008501FF"/>
    <w:rsid w:val="00851173"/>
    <w:rsid w:val="008537C8"/>
    <w:rsid w:val="00853B12"/>
    <w:rsid w:val="00854799"/>
    <w:rsid w:val="00854C6D"/>
    <w:rsid w:val="008565CB"/>
    <w:rsid w:val="008576D9"/>
    <w:rsid w:val="00857838"/>
    <w:rsid w:val="00860BB7"/>
    <w:rsid w:val="008620A0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603C"/>
    <w:rsid w:val="008768A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0A68"/>
    <w:rsid w:val="008A16C7"/>
    <w:rsid w:val="008A2511"/>
    <w:rsid w:val="008A2A6A"/>
    <w:rsid w:val="008A6319"/>
    <w:rsid w:val="008A6EE3"/>
    <w:rsid w:val="008A70AE"/>
    <w:rsid w:val="008A72DB"/>
    <w:rsid w:val="008A7515"/>
    <w:rsid w:val="008A7FC8"/>
    <w:rsid w:val="008B0D08"/>
    <w:rsid w:val="008B1094"/>
    <w:rsid w:val="008B21D3"/>
    <w:rsid w:val="008B2ECF"/>
    <w:rsid w:val="008B31F7"/>
    <w:rsid w:val="008B56C2"/>
    <w:rsid w:val="008B6469"/>
    <w:rsid w:val="008B7007"/>
    <w:rsid w:val="008B7BC4"/>
    <w:rsid w:val="008C0FF2"/>
    <w:rsid w:val="008C129D"/>
    <w:rsid w:val="008C18C8"/>
    <w:rsid w:val="008C19E9"/>
    <w:rsid w:val="008C4BE3"/>
    <w:rsid w:val="008C5740"/>
    <w:rsid w:val="008C6699"/>
    <w:rsid w:val="008C6836"/>
    <w:rsid w:val="008C6D4F"/>
    <w:rsid w:val="008C6E60"/>
    <w:rsid w:val="008C76E2"/>
    <w:rsid w:val="008D0005"/>
    <w:rsid w:val="008D047E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89D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2788F"/>
    <w:rsid w:val="00930BB3"/>
    <w:rsid w:val="00930D46"/>
    <w:rsid w:val="009313A2"/>
    <w:rsid w:val="00931450"/>
    <w:rsid w:val="009335C9"/>
    <w:rsid w:val="00934075"/>
    <w:rsid w:val="00934088"/>
    <w:rsid w:val="00934D35"/>
    <w:rsid w:val="0093709E"/>
    <w:rsid w:val="009374A0"/>
    <w:rsid w:val="00937B58"/>
    <w:rsid w:val="00937C86"/>
    <w:rsid w:val="009406BE"/>
    <w:rsid w:val="00940DF1"/>
    <w:rsid w:val="00941000"/>
    <w:rsid w:val="00941672"/>
    <w:rsid w:val="00941C23"/>
    <w:rsid w:val="00941CE1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2CF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602B"/>
    <w:rsid w:val="009678D4"/>
    <w:rsid w:val="00970E1A"/>
    <w:rsid w:val="0097178E"/>
    <w:rsid w:val="00971951"/>
    <w:rsid w:val="0097252C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973AF"/>
    <w:rsid w:val="009A04FB"/>
    <w:rsid w:val="009A0AA1"/>
    <w:rsid w:val="009A1B0F"/>
    <w:rsid w:val="009A1BC0"/>
    <w:rsid w:val="009A1C4B"/>
    <w:rsid w:val="009A1C4D"/>
    <w:rsid w:val="009A4AF4"/>
    <w:rsid w:val="009A4F7D"/>
    <w:rsid w:val="009A5BAA"/>
    <w:rsid w:val="009A75AA"/>
    <w:rsid w:val="009B0D44"/>
    <w:rsid w:val="009B0EA1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68E0"/>
    <w:rsid w:val="009C7780"/>
    <w:rsid w:val="009D1D76"/>
    <w:rsid w:val="009D226D"/>
    <w:rsid w:val="009D5E05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7A7"/>
    <w:rsid w:val="009E48E6"/>
    <w:rsid w:val="009E7DB7"/>
    <w:rsid w:val="009F00FE"/>
    <w:rsid w:val="009F01E3"/>
    <w:rsid w:val="009F060B"/>
    <w:rsid w:val="009F070F"/>
    <w:rsid w:val="009F0910"/>
    <w:rsid w:val="009F0B29"/>
    <w:rsid w:val="009F221B"/>
    <w:rsid w:val="009F2CE6"/>
    <w:rsid w:val="009F2E10"/>
    <w:rsid w:val="009F3172"/>
    <w:rsid w:val="009F63AE"/>
    <w:rsid w:val="009F688D"/>
    <w:rsid w:val="009F773A"/>
    <w:rsid w:val="00A0022A"/>
    <w:rsid w:val="00A0088B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2E27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03C6"/>
    <w:rsid w:val="00A317A8"/>
    <w:rsid w:val="00A33816"/>
    <w:rsid w:val="00A34271"/>
    <w:rsid w:val="00A349AC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5127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2599"/>
    <w:rsid w:val="00A53189"/>
    <w:rsid w:val="00A54C48"/>
    <w:rsid w:val="00A55D92"/>
    <w:rsid w:val="00A55FE8"/>
    <w:rsid w:val="00A566C0"/>
    <w:rsid w:val="00A63C32"/>
    <w:rsid w:val="00A64F73"/>
    <w:rsid w:val="00A6639F"/>
    <w:rsid w:val="00A664EF"/>
    <w:rsid w:val="00A66E45"/>
    <w:rsid w:val="00A67178"/>
    <w:rsid w:val="00A678C5"/>
    <w:rsid w:val="00A71F5C"/>
    <w:rsid w:val="00A722F7"/>
    <w:rsid w:val="00A737F3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1C92"/>
    <w:rsid w:val="00AA2F9F"/>
    <w:rsid w:val="00AA38C9"/>
    <w:rsid w:val="00AA4AB7"/>
    <w:rsid w:val="00AA6240"/>
    <w:rsid w:val="00AA688D"/>
    <w:rsid w:val="00AA7D86"/>
    <w:rsid w:val="00AB0537"/>
    <w:rsid w:val="00AB0805"/>
    <w:rsid w:val="00AB0D87"/>
    <w:rsid w:val="00AB0F64"/>
    <w:rsid w:val="00AB13F0"/>
    <w:rsid w:val="00AB2866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1A"/>
    <w:rsid w:val="00AC2B7A"/>
    <w:rsid w:val="00AC32C2"/>
    <w:rsid w:val="00AC37B8"/>
    <w:rsid w:val="00AC54B7"/>
    <w:rsid w:val="00AC5831"/>
    <w:rsid w:val="00AC6983"/>
    <w:rsid w:val="00AC6CC2"/>
    <w:rsid w:val="00AD0B04"/>
    <w:rsid w:val="00AD117C"/>
    <w:rsid w:val="00AD32F0"/>
    <w:rsid w:val="00AD3CB8"/>
    <w:rsid w:val="00AD48B0"/>
    <w:rsid w:val="00AD5AA2"/>
    <w:rsid w:val="00AD6040"/>
    <w:rsid w:val="00AD7EEF"/>
    <w:rsid w:val="00AE176E"/>
    <w:rsid w:val="00AE1C8F"/>
    <w:rsid w:val="00AE2B7D"/>
    <w:rsid w:val="00AE399C"/>
    <w:rsid w:val="00AE46B2"/>
    <w:rsid w:val="00AE5313"/>
    <w:rsid w:val="00AE5415"/>
    <w:rsid w:val="00AE668B"/>
    <w:rsid w:val="00AE6ED4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AA1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4E58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F3A"/>
    <w:rsid w:val="00B77BB2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02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6378"/>
    <w:rsid w:val="00B96DB4"/>
    <w:rsid w:val="00B97DC4"/>
    <w:rsid w:val="00BA0076"/>
    <w:rsid w:val="00BA00DF"/>
    <w:rsid w:val="00BA0B0F"/>
    <w:rsid w:val="00BA169C"/>
    <w:rsid w:val="00BA1E0F"/>
    <w:rsid w:val="00BA2377"/>
    <w:rsid w:val="00BA2BA7"/>
    <w:rsid w:val="00BA5BD7"/>
    <w:rsid w:val="00BA60BE"/>
    <w:rsid w:val="00BA7016"/>
    <w:rsid w:val="00BA7CA9"/>
    <w:rsid w:val="00BB0205"/>
    <w:rsid w:val="00BB03DF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1206"/>
    <w:rsid w:val="00BC3737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1563"/>
    <w:rsid w:val="00BE1D18"/>
    <w:rsid w:val="00BE3CA8"/>
    <w:rsid w:val="00BE3E7C"/>
    <w:rsid w:val="00BE5EAA"/>
    <w:rsid w:val="00BE6A30"/>
    <w:rsid w:val="00BE6ACD"/>
    <w:rsid w:val="00BF12BC"/>
    <w:rsid w:val="00BF1C56"/>
    <w:rsid w:val="00BF3D0A"/>
    <w:rsid w:val="00BF5740"/>
    <w:rsid w:val="00BF7600"/>
    <w:rsid w:val="00BF7702"/>
    <w:rsid w:val="00C02FAD"/>
    <w:rsid w:val="00C03190"/>
    <w:rsid w:val="00C03A06"/>
    <w:rsid w:val="00C0480F"/>
    <w:rsid w:val="00C05900"/>
    <w:rsid w:val="00C062B4"/>
    <w:rsid w:val="00C10D09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27E0C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5623"/>
    <w:rsid w:val="00C4796B"/>
    <w:rsid w:val="00C47B4A"/>
    <w:rsid w:val="00C50D45"/>
    <w:rsid w:val="00C5212D"/>
    <w:rsid w:val="00C52537"/>
    <w:rsid w:val="00C52BAE"/>
    <w:rsid w:val="00C578C4"/>
    <w:rsid w:val="00C611D9"/>
    <w:rsid w:val="00C61216"/>
    <w:rsid w:val="00C61DD5"/>
    <w:rsid w:val="00C62F18"/>
    <w:rsid w:val="00C667CA"/>
    <w:rsid w:val="00C6731D"/>
    <w:rsid w:val="00C673C5"/>
    <w:rsid w:val="00C6753A"/>
    <w:rsid w:val="00C715C0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A7A94"/>
    <w:rsid w:val="00CB0A33"/>
    <w:rsid w:val="00CB1258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664A"/>
    <w:rsid w:val="00CC76AD"/>
    <w:rsid w:val="00CC78E1"/>
    <w:rsid w:val="00CC7E08"/>
    <w:rsid w:val="00CD0C6A"/>
    <w:rsid w:val="00CD1F73"/>
    <w:rsid w:val="00CD2611"/>
    <w:rsid w:val="00CD2925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622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CF720D"/>
    <w:rsid w:val="00D023CA"/>
    <w:rsid w:val="00D0283F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2D7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57E61"/>
    <w:rsid w:val="00D608DA"/>
    <w:rsid w:val="00D60F77"/>
    <w:rsid w:val="00D633B3"/>
    <w:rsid w:val="00D656C0"/>
    <w:rsid w:val="00D66AA2"/>
    <w:rsid w:val="00D67972"/>
    <w:rsid w:val="00D67DEE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0A62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96F08"/>
    <w:rsid w:val="00DA0FFF"/>
    <w:rsid w:val="00DA10D6"/>
    <w:rsid w:val="00DA39B4"/>
    <w:rsid w:val="00DA3A4A"/>
    <w:rsid w:val="00DA4F62"/>
    <w:rsid w:val="00DA5680"/>
    <w:rsid w:val="00DA7476"/>
    <w:rsid w:val="00DA772E"/>
    <w:rsid w:val="00DB0035"/>
    <w:rsid w:val="00DB0A07"/>
    <w:rsid w:val="00DB0A78"/>
    <w:rsid w:val="00DB2510"/>
    <w:rsid w:val="00DB445E"/>
    <w:rsid w:val="00DB481B"/>
    <w:rsid w:val="00DB57A6"/>
    <w:rsid w:val="00DB5A26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9D5"/>
    <w:rsid w:val="00E06C4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184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0D6F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057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2348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5B74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7BF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53E4"/>
    <w:rsid w:val="00EC5437"/>
    <w:rsid w:val="00EC6243"/>
    <w:rsid w:val="00EC71EF"/>
    <w:rsid w:val="00EC77E9"/>
    <w:rsid w:val="00ED0FAE"/>
    <w:rsid w:val="00ED374F"/>
    <w:rsid w:val="00ED3DDD"/>
    <w:rsid w:val="00ED42FC"/>
    <w:rsid w:val="00ED4B6E"/>
    <w:rsid w:val="00ED57CC"/>
    <w:rsid w:val="00ED5EFF"/>
    <w:rsid w:val="00ED6464"/>
    <w:rsid w:val="00ED7633"/>
    <w:rsid w:val="00EE0311"/>
    <w:rsid w:val="00EE1756"/>
    <w:rsid w:val="00EE17A9"/>
    <w:rsid w:val="00EE31CD"/>
    <w:rsid w:val="00EE4E44"/>
    <w:rsid w:val="00EE52FE"/>
    <w:rsid w:val="00EE7433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0BC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69E6"/>
    <w:rsid w:val="00F273DC"/>
    <w:rsid w:val="00F303E2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E56"/>
    <w:rsid w:val="00F435D7"/>
    <w:rsid w:val="00F43781"/>
    <w:rsid w:val="00F45E8F"/>
    <w:rsid w:val="00F4638F"/>
    <w:rsid w:val="00F4650F"/>
    <w:rsid w:val="00F468D5"/>
    <w:rsid w:val="00F50FF3"/>
    <w:rsid w:val="00F51051"/>
    <w:rsid w:val="00F51C4F"/>
    <w:rsid w:val="00F52066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5022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09D"/>
    <w:rsid w:val="00FA66D1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400"/>
    <w:rsid w:val="00FC0AD9"/>
    <w:rsid w:val="00FC0D01"/>
    <w:rsid w:val="00FC1278"/>
    <w:rsid w:val="00FC222C"/>
    <w:rsid w:val="00FC2674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4A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3</cp:revision>
  <cp:lastPrinted>2022-04-19T17:17:00Z</cp:lastPrinted>
  <dcterms:created xsi:type="dcterms:W3CDTF">2023-01-10T15:55:00Z</dcterms:created>
  <dcterms:modified xsi:type="dcterms:W3CDTF">2023-01-10T15:59:00Z</dcterms:modified>
</cp:coreProperties>
</file>