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EBDC" w14:textId="77777777" w:rsidR="00063F48" w:rsidRPr="00063F48" w:rsidRDefault="00063F48" w:rsidP="00F11F0D">
      <w:pPr>
        <w:tabs>
          <w:tab w:val="left" w:pos="1230"/>
        </w:tabs>
        <w:spacing w:after="0" w:line="264" w:lineRule="auto"/>
        <w:jc w:val="center"/>
        <w:rPr>
          <w:rFonts w:ascii="Arial" w:hAnsi="Arial" w:cs="Arial"/>
          <w:sz w:val="6"/>
          <w:szCs w:val="6"/>
          <w:u w:val="single"/>
        </w:rPr>
      </w:pPr>
      <w:bookmarkStart w:id="0" w:name="_Hlk21012972"/>
    </w:p>
    <w:bookmarkEnd w:id="0"/>
    <w:p w14:paraId="015CF283" w14:textId="75960F5E" w:rsidR="00371589" w:rsidRPr="000812EF" w:rsidRDefault="00371589" w:rsidP="00081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1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12EF">
        <w:rPr>
          <w:rFonts w:ascii="Arial" w:hAnsi="Arial" w:cs="Arial"/>
          <w:b/>
          <w:sz w:val="28"/>
          <w:szCs w:val="28"/>
        </w:rPr>
        <w:t>Fondazione ISAL</w:t>
      </w:r>
    </w:p>
    <w:p w14:paraId="65D03612" w14:textId="77777777" w:rsidR="00371589" w:rsidRPr="00DA2848" w:rsidRDefault="00371589" w:rsidP="000812EF">
      <w:pPr>
        <w:spacing w:after="0" w:line="240" w:lineRule="auto"/>
        <w:jc w:val="center"/>
        <w:rPr>
          <w:rFonts w:ascii="Arial" w:hAnsi="Arial" w:cs="Arial"/>
          <w:b/>
        </w:rPr>
      </w:pPr>
      <w:r w:rsidRPr="000812EF">
        <w:rPr>
          <w:rFonts w:ascii="Arial" w:hAnsi="Arial" w:cs="Arial"/>
          <w:b/>
          <w:sz w:val="28"/>
          <w:szCs w:val="28"/>
        </w:rPr>
        <w:t>Istituto per la Ricerca sul Dolore</w:t>
      </w:r>
    </w:p>
    <w:p w14:paraId="01F1A16E" w14:textId="77777777" w:rsidR="000812EF" w:rsidRPr="000812EF" w:rsidRDefault="000812EF" w:rsidP="00371589">
      <w:pPr>
        <w:rPr>
          <w:rFonts w:ascii="Arial" w:hAnsi="Arial" w:cs="Arial"/>
          <w:color w:val="000000"/>
          <w:sz w:val="2"/>
          <w:szCs w:val="2"/>
        </w:rPr>
      </w:pPr>
    </w:p>
    <w:p w14:paraId="369306CF" w14:textId="560A29F4" w:rsidR="00371589" w:rsidRPr="000812EF" w:rsidRDefault="00371589" w:rsidP="000812EF">
      <w:pPr>
        <w:spacing w:after="0"/>
        <w:jc w:val="center"/>
        <w:rPr>
          <w:rFonts w:ascii="Arial" w:hAnsi="Arial" w:cs="Arial"/>
          <w:i/>
          <w:iCs/>
          <w:color w:val="000000"/>
        </w:rPr>
      </w:pPr>
      <w:r w:rsidRPr="000812EF">
        <w:rPr>
          <w:rFonts w:ascii="Arial" w:hAnsi="Arial" w:cs="Arial"/>
          <w:i/>
          <w:iCs/>
          <w:color w:val="000000"/>
        </w:rPr>
        <w:t>Corso d'Augusto, 26</w:t>
      </w:r>
      <w:r w:rsidR="000812EF">
        <w:rPr>
          <w:rFonts w:ascii="Arial" w:hAnsi="Arial" w:cs="Arial"/>
          <w:i/>
          <w:iCs/>
          <w:color w:val="000000"/>
        </w:rPr>
        <w:t xml:space="preserve"> - </w:t>
      </w:r>
      <w:r w:rsidRPr="000812EF">
        <w:rPr>
          <w:rFonts w:ascii="Arial" w:hAnsi="Arial" w:cs="Arial"/>
          <w:i/>
          <w:iCs/>
          <w:color w:val="000000"/>
        </w:rPr>
        <w:t>47921 Rimini (RN)</w:t>
      </w:r>
    </w:p>
    <w:p w14:paraId="4178F2F7" w14:textId="45C07C5B" w:rsidR="00371589" w:rsidRPr="000812EF" w:rsidRDefault="00371589" w:rsidP="000812EF">
      <w:pPr>
        <w:spacing w:after="0"/>
        <w:jc w:val="center"/>
        <w:rPr>
          <w:rFonts w:ascii="Arial" w:hAnsi="Arial" w:cs="Arial"/>
          <w:i/>
          <w:iCs/>
          <w:color w:val="000000"/>
        </w:rPr>
      </w:pPr>
      <w:proofErr w:type="spellStart"/>
      <w:r w:rsidRPr="000812EF">
        <w:rPr>
          <w:rFonts w:ascii="Arial" w:hAnsi="Arial" w:cs="Arial"/>
          <w:i/>
          <w:iCs/>
          <w:color w:val="000000"/>
        </w:rPr>
        <w:t>Tel</w:t>
      </w:r>
      <w:r w:rsidR="00566685">
        <w:rPr>
          <w:rFonts w:ascii="Arial" w:hAnsi="Arial" w:cs="Arial"/>
          <w:i/>
          <w:iCs/>
          <w:color w:val="000000"/>
        </w:rPr>
        <w:t>.</w:t>
      </w:r>
      <w:r w:rsidRPr="000812EF">
        <w:rPr>
          <w:rFonts w:ascii="Arial" w:hAnsi="Arial" w:cs="Arial"/>
          <w:i/>
          <w:iCs/>
          <w:color w:val="000000"/>
        </w:rPr>
        <w:t xml:space="preserve"> </w:t>
      </w:r>
      <w:proofErr w:type="spellEnd"/>
      <w:r w:rsidRPr="000812EF">
        <w:rPr>
          <w:rFonts w:ascii="Arial" w:hAnsi="Arial" w:cs="Arial"/>
          <w:i/>
          <w:iCs/>
          <w:color w:val="000000"/>
        </w:rPr>
        <w:t>+39 353</w:t>
      </w:r>
      <w:r w:rsidR="000812EF">
        <w:rPr>
          <w:rFonts w:ascii="Arial" w:hAnsi="Arial" w:cs="Arial"/>
          <w:i/>
          <w:iCs/>
          <w:color w:val="000000"/>
        </w:rPr>
        <w:t xml:space="preserve"> </w:t>
      </w:r>
      <w:r w:rsidRPr="000812EF">
        <w:rPr>
          <w:rFonts w:ascii="Arial" w:hAnsi="Arial" w:cs="Arial"/>
          <w:i/>
          <w:iCs/>
          <w:color w:val="000000"/>
        </w:rPr>
        <w:t>4321166</w:t>
      </w:r>
    </w:p>
    <w:p w14:paraId="213E39C7" w14:textId="3559F738" w:rsidR="00371589" w:rsidRPr="000812EF" w:rsidRDefault="003D70B6" w:rsidP="000812E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color w:val="000000"/>
        </w:rPr>
      </w:pPr>
      <w:hyperlink r:id="rId8" w:history="1">
        <w:r w:rsidR="000812EF" w:rsidRPr="00DF7A4A">
          <w:rPr>
            <w:rStyle w:val="Collegamentoipertestuale"/>
            <w:rFonts w:ascii="Arial" w:hAnsi="Arial" w:cs="Arial"/>
            <w:i/>
            <w:iCs/>
          </w:rPr>
          <w:t>isal@fondazioneisal.it</w:t>
        </w:r>
      </w:hyperlink>
      <w:r w:rsidR="000812EF">
        <w:rPr>
          <w:rFonts w:ascii="Arial" w:hAnsi="Arial" w:cs="Arial"/>
          <w:i/>
          <w:iCs/>
          <w:color w:val="000000"/>
        </w:rPr>
        <w:t xml:space="preserve">, </w:t>
      </w:r>
      <w:r w:rsidR="00371589" w:rsidRPr="000812EF">
        <w:rPr>
          <w:rFonts w:ascii="Arial" w:hAnsi="Arial" w:cs="Arial"/>
          <w:i/>
          <w:iCs/>
          <w:color w:val="000000"/>
        </w:rPr>
        <w:t>www.fondazioneisal.it</w:t>
      </w:r>
    </w:p>
    <w:p w14:paraId="6B3B463B" w14:textId="576DE7A6" w:rsidR="00371589" w:rsidRPr="000812EF" w:rsidRDefault="00371589" w:rsidP="000812E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color w:val="000000"/>
        </w:rPr>
      </w:pPr>
      <w:r w:rsidRPr="000812EF">
        <w:rPr>
          <w:rFonts w:ascii="Arial" w:hAnsi="Arial" w:cs="Arial"/>
          <w:i/>
          <w:iCs/>
          <w:color w:val="000000"/>
        </w:rPr>
        <w:t>Fondatore e Presidente: William Raffaeli</w:t>
      </w:r>
    </w:p>
    <w:p w14:paraId="21D4772E" w14:textId="77777777" w:rsidR="000812EF" w:rsidRPr="00DA2848" w:rsidRDefault="000812EF" w:rsidP="00371589">
      <w:pPr>
        <w:jc w:val="both"/>
        <w:rPr>
          <w:rFonts w:ascii="Arial" w:hAnsi="Arial" w:cs="Arial"/>
        </w:rPr>
      </w:pPr>
    </w:p>
    <w:p w14:paraId="5BC96BE5" w14:textId="77777777" w:rsidR="00371589" w:rsidRPr="00DA2848" w:rsidRDefault="00371589" w:rsidP="00566685">
      <w:pPr>
        <w:spacing w:after="0"/>
        <w:jc w:val="both"/>
        <w:rPr>
          <w:rFonts w:ascii="Arial" w:hAnsi="Arial" w:cs="Arial"/>
        </w:rPr>
      </w:pPr>
      <w:r w:rsidRPr="00DA2848">
        <w:rPr>
          <w:rFonts w:ascii="Arial" w:hAnsi="Arial" w:cs="Arial"/>
          <w:b/>
        </w:rPr>
        <w:t>ISAL</w:t>
      </w:r>
      <w:r w:rsidRPr="00DA2848">
        <w:rPr>
          <w:rFonts w:ascii="Arial" w:hAnsi="Arial" w:cs="Arial"/>
        </w:rPr>
        <w:t xml:space="preserve">, acronimo di “Istituto di Scienze Algologiche”, </w:t>
      </w:r>
      <w:r w:rsidRPr="00DA2848">
        <w:rPr>
          <w:rFonts w:ascii="Arial" w:hAnsi="Arial" w:cs="Arial"/>
          <w:b/>
        </w:rPr>
        <w:t>nasce nel 1993</w:t>
      </w:r>
      <w:r w:rsidRPr="00DA2848">
        <w:rPr>
          <w:rFonts w:ascii="Arial" w:hAnsi="Arial" w:cs="Arial"/>
        </w:rPr>
        <w:t xml:space="preserve"> con l’obiettivo di aiutare le persone che soffrono di dolore cronico e far nascere una cultura specialistica dedicata alla cura del dolore e alla ricerca.</w:t>
      </w:r>
    </w:p>
    <w:p w14:paraId="17DBADE1" w14:textId="1D1CE828" w:rsidR="00371589" w:rsidRPr="00DA2848" w:rsidRDefault="006818AE" w:rsidP="003715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71589" w:rsidRPr="00DA2848">
        <w:rPr>
          <w:rFonts w:ascii="Arial" w:hAnsi="Arial" w:cs="Arial"/>
        </w:rPr>
        <w:t>mbiti di attività della Rete ISAL</w:t>
      </w:r>
      <w:r>
        <w:rPr>
          <w:rFonts w:ascii="Arial" w:hAnsi="Arial" w:cs="Arial"/>
        </w:rPr>
        <w:t>:</w:t>
      </w:r>
    </w:p>
    <w:p w14:paraId="5EBC847C" w14:textId="1E86CA1A" w:rsidR="00371589" w:rsidRPr="00DA2848" w:rsidRDefault="00371589" w:rsidP="00371589">
      <w:pPr>
        <w:jc w:val="both"/>
        <w:rPr>
          <w:rFonts w:ascii="Arial" w:hAnsi="Arial" w:cs="Arial"/>
        </w:rPr>
      </w:pPr>
      <w:r w:rsidRPr="00DA2848">
        <w:rPr>
          <w:rFonts w:ascii="Arial" w:hAnsi="Arial" w:cs="Arial"/>
        </w:rPr>
        <w:t xml:space="preserve">- </w:t>
      </w:r>
      <w:r w:rsidRPr="00DA2848">
        <w:rPr>
          <w:rFonts w:ascii="Arial" w:hAnsi="Arial" w:cs="Arial"/>
          <w:b/>
        </w:rPr>
        <w:t>Fondazione ISAL</w:t>
      </w:r>
      <w:r w:rsidRPr="00DA2848">
        <w:rPr>
          <w:rFonts w:ascii="Arial" w:hAnsi="Arial" w:cs="Arial"/>
        </w:rPr>
        <w:t>: opera sui settori di Ricerca</w:t>
      </w:r>
      <w:r w:rsidR="006E53F1">
        <w:rPr>
          <w:rFonts w:ascii="Arial" w:hAnsi="Arial" w:cs="Arial"/>
        </w:rPr>
        <w:t xml:space="preserve">, </w:t>
      </w:r>
      <w:r w:rsidRPr="00DA2848">
        <w:rPr>
          <w:rFonts w:ascii="Arial" w:hAnsi="Arial" w:cs="Arial"/>
        </w:rPr>
        <w:t>Formazione</w:t>
      </w:r>
      <w:r w:rsidR="006E53F1">
        <w:rPr>
          <w:rFonts w:ascii="Arial" w:hAnsi="Arial" w:cs="Arial"/>
        </w:rPr>
        <w:t xml:space="preserve">, </w:t>
      </w:r>
      <w:r w:rsidRPr="00DA2848">
        <w:rPr>
          <w:rFonts w:ascii="Arial" w:hAnsi="Arial" w:cs="Arial"/>
        </w:rPr>
        <w:t xml:space="preserve">Attività Clinica Medica </w:t>
      </w:r>
      <w:r w:rsidR="006E53F1">
        <w:rPr>
          <w:rFonts w:ascii="Arial" w:hAnsi="Arial" w:cs="Arial"/>
        </w:rPr>
        <w:t xml:space="preserve">e </w:t>
      </w:r>
      <w:r w:rsidRPr="00DA2848">
        <w:rPr>
          <w:rFonts w:ascii="Arial" w:hAnsi="Arial" w:cs="Arial"/>
        </w:rPr>
        <w:t xml:space="preserve">Psicologica  </w:t>
      </w:r>
    </w:p>
    <w:p w14:paraId="4EBC87E0" w14:textId="53772FC7" w:rsidR="00371589" w:rsidRDefault="00371589" w:rsidP="006E53F1">
      <w:pPr>
        <w:spacing w:after="0"/>
        <w:jc w:val="both"/>
        <w:rPr>
          <w:rFonts w:ascii="Arial" w:hAnsi="Arial" w:cs="Arial"/>
        </w:rPr>
      </w:pPr>
      <w:r w:rsidRPr="00DA2848">
        <w:rPr>
          <w:rFonts w:ascii="Arial" w:hAnsi="Arial" w:cs="Arial"/>
        </w:rPr>
        <w:t xml:space="preserve">- </w:t>
      </w:r>
      <w:r w:rsidRPr="00DA2848">
        <w:rPr>
          <w:rFonts w:ascii="Arial" w:hAnsi="Arial" w:cs="Arial"/>
          <w:b/>
        </w:rPr>
        <w:t xml:space="preserve">Associazione </w:t>
      </w:r>
      <w:r w:rsidRPr="00DA2848">
        <w:rPr>
          <w:rFonts w:ascii="Arial" w:hAnsi="Arial" w:cs="Arial"/>
        </w:rPr>
        <w:t>“</w:t>
      </w:r>
      <w:r w:rsidRPr="00DA2848">
        <w:rPr>
          <w:rFonts w:ascii="Arial" w:hAnsi="Arial" w:cs="Arial"/>
          <w:b/>
        </w:rPr>
        <w:t>Amici della Fondazione ISAL”</w:t>
      </w:r>
      <w:r w:rsidR="006E53F1">
        <w:rPr>
          <w:rFonts w:ascii="Arial" w:hAnsi="Arial" w:cs="Arial"/>
          <w:b/>
        </w:rPr>
        <w:t xml:space="preserve"> </w:t>
      </w:r>
      <w:proofErr w:type="spellStart"/>
      <w:r w:rsidRPr="00DA2848">
        <w:rPr>
          <w:rFonts w:ascii="Arial" w:hAnsi="Arial" w:cs="Arial"/>
          <w:b/>
        </w:rPr>
        <w:t>Odv</w:t>
      </w:r>
      <w:proofErr w:type="spellEnd"/>
      <w:r w:rsidRPr="00DA2848">
        <w:rPr>
          <w:rFonts w:ascii="Arial" w:hAnsi="Arial" w:cs="Arial"/>
        </w:rPr>
        <w:t xml:space="preserve"> No-Profit:</w:t>
      </w:r>
      <w:r w:rsidR="006E53F1">
        <w:rPr>
          <w:rFonts w:ascii="Arial" w:hAnsi="Arial" w:cs="Arial"/>
        </w:rPr>
        <w:t xml:space="preserve"> </w:t>
      </w:r>
      <w:r w:rsidRPr="00DA2848">
        <w:rPr>
          <w:rFonts w:ascii="Arial" w:hAnsi="Arial" w:cs="Arial"/>
        </w:rPr>
        <w:t xml:space="preserve">coordina le </w:t>
      </w:r>
      <w:proofErr w:type="gramStart"/>
      <w:r w:rsidRPr="00DA2848">
        <w:rPr>
          <w:rFonts w:ascii="Arial" w:hAnsi="Arial" w:cs="Arial"/>
        </w:rPr>
        <w:t>Sezioni  regionali</w:t>
      </w:r>
      <w:proofErr w:type="gramEnd"/>
      <w:r w:rsidRPr="00DA2848">
        <w:rPr>
          <w:rFonts w:ascii="Arial" w:hAnsi="Arial" w:cs="Arial"/>
        </w:rPr>
        <w:t xml:space="preserve"> “Amici di ISAL”</w:t>
      </w:r>
      <w:r w:rsidR="006E53F1">
        <w:rPr>
          <w:rFonts w:ascii="Arial" w:hAnsi="Arial" w:cs="Arial"/>
        </w:rPr>
        <w:t xml:space="preserve"> </w:t>
      </w:r>
      <w:r w:rsidRPr="00DA2848">
        <w:rPr>
          <w:rFonts w:ascii="Arial" w:hAnsi="Arial" w:cs="Arial"/>
        </w:rPr>
        <w:t>e l’area della Comunicazione Sociale e del Volontariato</w:t>
      </w:r>
      <w:r w:rsidR="006E53F1">
        <w:rPr>
          <w:rFonts w:ascii="Arial" w:hAnsi="Arial" w:cs="Arial"/>
        </w:rPr>
        <w:t>, per il</w:t>
      </w:r>
      <w:r w:rsidRPr="00DA2848">
        <w:rPr>
          <w:rFonts w:ascii="Arial" w:hAnsi="Arial" w:cs="Arial"/>
        </w:rPr>
        <w:t xml:space="preserve"> sostegno alle persone e ai progetti della Fondazione.</w:t>
      </w:r>
    </w:p>
    <w:p w14:paraId="1E70B7F1" w14:textId="340E38F1" w:rsidR="006E53F1" w:rsidRDefault="006E53F1" w:rsidP="006E53F1">
      <w:pPr>
        <w:spacing w:after="0"/>
        <w:jc w:val="both"/>
        <w:rPr>
          <w:rFonts w:ascii="Arial" w:hAnsi="Arial" w:cs="Arial"/>
        </w:rPr>
      </w:pPr>
    </w:p>
    <w:p w14:paraId="20AB3504" w14:textId="77777777" w:rsidR="006E53F1" w:rsidRPr="00DA2848" w:rsidRDefault="006E53F1" w:rsidP="006E53F1">
      <w:pPr>
        <w:spacing w:after="0"/>
        <w:jc w:val="both"/>
        <w:rPr>
          <w:rFonts w:ascii="Arial" w:hAnsi="Arial" w:cs="Arial"/>
        </w:rPr>
      </w:pPr>
    </w:p>
    <w:p w14:paraId="4A621559" w14:textId="1A28B4A9" w:rsidR="00371589" w:rsidRPr="00566685" w:rsidRDefault="00371589" w:rsidP="006E53F1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FF4122">
        <w:rPr>
          <w:rFonts w:ascii="Arial" w:hAnsi="Arial" w:cs="Arial"/>
          <w:b/>
          <w:sz w:val="24"/>
          <w:szCs w:val="24"/>
          <w:u w:val="single"/>
        </w:rPr>
        <w:t>Fondazione ISAL</w:t>
      </w:r>
      <w:r w:rsidR="006E53F1" w:rsidRPr="00FF4122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6E53F1" w:rsidRPr="00FF412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Istituto per la Ricerca sul Dolore</w:t>
      </w:r>
    </w:p>
    <w:p w14:paraId="26A77729" w14:textId="77777777" w:rsidR="006E53F1" w:rsidRPr="006E53F1" w:rsidRDefault="006E53F1" w:rsidP="006E53F1">
      <w:pPr>
        <w:spacing w:after="0"/>
        <w:jc w:val="center"/>
        <w:rPr>
          <w:rFonts w:ascii="Arial" w:hAnsi="Arial" w:cs="Arial"/>
          <w:b/>
        </w:rPr>
      </w:pPr>
    </w:p>
    <w:p w14:paraId="2FD9CEB3" w14:textId="77777777" w:rsidR="00371589" w:rsidRPr="00FF4122" w:rsidRDefault="00371589" w:rsidP="00566685">
      <w:pPr>
        <w:spacing w:after="120"/>
        <w:jc w:val="both"/>
        <w:rPr>
          <w:rFonts w:ascii="Arial" w:hAnsi="Arial" w:cs="Arial"/>
          <w:b/>
          <w:u w:val="single"/>
        </w:rPr>
      </w:pPr>
      <w:r w:rsidRPr="00FF4122">
        <w:rPr>
          <w:rFonts w:ascii="Arial" w:hAnsi="Arial" w:cs="Arial"/>
          <w:b/>
          <w:u w:val="single"/>
        </w:rPr>
        <w:t xml:space="preserve">Area RICERCA  </w:t>
      </w:r>
    </w:p>
    <w:p w14:paraId="6C079E07" w14:textId="004C2B0F" w:rsidR="00371589" w:rsidRPr="00566685" w:rsidRDefault="00371589" w:rsidP="00566685">
      <w:pPr>
        <w:spacing w:after="0"/>
        <w:jc w:val="both"/>
        <w:rPr>
          <w:rFonts w:ascii="Arial" w:hAnsi="Arial" w:cs="Arial"/>
          <w:b/>
        </w:rPr>
      </w:pPr>
      <w:r w:rsidRPr="00DA2848">
        <w:rPr>
          <w:rFonts w:ascii="Arial" w:hAnsi="Arial" w:cs="Arial"/>
        </w:rPr>
        <w:t xml:space="preserve">La ricerca rappresenta il valore di riferimento per la Fondazione ISAL, che ha costituito un progetto definito “Cervelli in Rete contro il Dolore”. La rete è attuata grazie a </w:t>
      </w:r>
      <w:proofErr w:type="gramStart"/>
      <w:r w:rsidRPr="00DA2848">
        <w:rPr>
          <w:rFonts w:ascii="Arial" w:hAnsi="Arial" w:cs="Arial"/>
        </w:rPr>
        <w:t>un team</w:t>
      </w:r>
      <w:proofErr w:type="gramEnd"/>
      <w:r w:rsidRPr="00DA2848">
        <w:rPr>
          <w:rFonts w:ascii="Arial" w:hAnsi="Arial" w:cs="Arial"/>
        </w:rPr>
        <w:t xml:space="preserve"> di ricercatori ISAL che opera in numerosi </w:t>
      </w:r>
      <w:r w:rsidR="00566685">
        <w:rPr>
          <w:rFonts w:ascii="Arial" w:hAnsi="Arial" w:cs="Arial"/>
        </w:rPr>
        <w:t>I</w:t>
      </w:r>
      <w:r w:rsidRPr="00DA2848">
        <w:rPr>
          <w:rFonts w:ascii="Arial" w:hAnsi="Arial" w:cs="Arial"/>
        </w:rPr>
        <w:t xml:space="preserve">stituti scientifici e </w:t>
      </w:r>
      <w:r w:rsidR="00566685">
        <w:rPr>
          <w:rFonts w:ascii="Arial" w:hAnsi="Arial" w:cs="Arial"/>
        </w:rPr>
        <w:t>C</w:t>
      </w:r>
      <w:r w:rsidRPr="00DA2848">
        <w:rPr>
          <w:rFonts w:ascii="Arial" w:hAnsi="Arial" w:cs="Arial"/>
        </w:rPr>
        <w:t xml:space="preserve">entri di eccellenza in Italia e all’estero.  </w:t>
      </w:r>
    </w:p>
    <w:p w14:paraId="576045D1" w14:textId="52B72A50" w:rsidR="00371589" w:rsidRDefault="00371589" w:rsidP="00566685">
      <w:pPr>
        <w:spacing w:after="0"/>
        <w:jc w:val="both"/>
        <w:rPr>
          <w:rFonts w:ascii="Arial" w:hAnsi="Arial" w:cs="Arial"/>
        </w:rPr>
      </w:pPr>
      <w:r w:rsidRPr="00DA2848">
        <w:rPr>
          <w:rFonts w:ascii="Arial" w:hAnsi="Arial" w:cs="Arial"/>
        </w:rPr>
        <w:t xml:space="preserve">Partners primari per la ricerca di base e applicata sono i seguenti </w:t>
      </w:r>
      <w:r w:rsidR="00566685">
        <w:rPr>
          <w:rFonts w:ascii="Arial" w:hAnsi="Arial" w:cs="Arial"/>
        </w:rPr>
        <w:t>E</w:t>
      </w:r>
      <w:r w:rsidRPr="00DA2848">
        <w:rPr>
          <w:rFonts w:ascii="Arial" w:hAnsi="Arial" w:cs="Arial"/>
        </w:rPr>
        <w:t>nti collegati a ISAL mediante Convenzione istituzionale:</w:t>
      </w:r>
    </w:p>
    <w:p w14:paraId="57DF1D3F" w14:textId="77777777" w:rsidR="00566685" w:rsidRPr="00DA2848" w:rsidRDefault="00566685" w:rsidP="00566685">
      <w:pPr>
        <w:spacing w:after="0"/>
        <w:jc w:val="both"/>
        <w:rPr>
          <w:rFonts w:ascii="Arial" w:hAnsi="Arial" w:cs="Arial"/>
        </w:rPr>
      </w:pPr>
    </w:p>
    <w:p w14:paraId="23634B87" w14:textId="77777777" w:rsidR="00371589" w:rsidRPr="00566685" w:rsidRDefault="00371589" w:rsidP="00371589">
      <w:pPr>
        <w:jc w:val="center"/>
        <w:rPr>
          <w:rFonts w:ascii="Arial" w:hAnsi="Arial" w:cs="Arial"/>
          <w:b/>
          <w:bCs/>
        </w:rPr>
      </w:pPr>
      <w:r w:rsidRPr="00566685">
        <w:rPr>
          <w:rFonts w:ascii="Arial" w:hAnsi="Arial" w:cs="Arial"/>
          <w:b/>
          <w:bCs/>
        </w:rPr>
        <w:t>Centri Nazionali</w:t>
      </w:r>
    </w:p>
    <w:p w14:paraId="33554366" w14:textId="77777777" w:rsidR="00371589" w:rsidRPr="00DA2848" w:rsidRDefault="00371589" w:rsidP="00566685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848">
        <w:rPr>
          <w:rFonts w:ascii="Arial" w:hAnsi="Arial" w:cs="Arial"/>
          <w:sz w:val="22"/>
          <w:szCs w:val="22"/>
        </w:rPr>
        <w:t xml:space="preserve">Istituto Superiore di Sanità </w:t>
      </w:r>
    </w:p>
    <w:p w14:paraId="69077339" w14:textId="4AB6CC33" w:rsidR="00371589" w:rsidRPr="00DA2848" w:rsidRDefault="00371589" w:rsidP="00566685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848">
        <w:rPr>
          <w:rFonts w:ascii="Arial" w:hAnsi="Arial" w:cs="Arial"/>
          <w:sz w:val="22"/>
          <w:szCs w:val="22"/>
        </w:rPr>
        <w:t xml:space="preserve">IRCCS Fondazione Policlinico-Gemelli (Roma) </w:t>
      </w:r>
    </w:p>
    <w:p w14:paraId="5DDC435F" w14:textId="77777777" w:rsidR="00371589" w:rsidRPr="00DA2848" w:rsidRDefault="00371589" w:rsidP="00566685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848">
        <w:rPr>
          <w:rFonts w:ascii="Arial" w:hAnsi="Arial" w:cs="Arial"/>
          <w:sz w:val="22"/>
          <w:szCs w:val="22"/>
        </w:rPr>
        <w:t xml:space="preserve">San Raffaele Pisana IRCCS di Roma </w:t>
      </w:r>
    </w:p>
    <w:p w14:paraId="66118267" w14:textId="77777777" w:rsidR="00371589" w:rsidRPr="00DA2848" w:rsidRDefault="00371589" w:rsidP="00566685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848">
        <w:rPr>
          <w:rFonts w:ascii="Arial" w:hAnsi="Arial" w:cs="Arial"/>
          <w:sz w:val="22"/>
          <w:szCs w:val="22"/>
        </w:rPr>
        <w:t xml:space="preserve">Università “Roma Tre”  </w:t>
      </w:r>
    </w:p>
    <w:p w14:paraId="48C4A307" w14:textId="29E013A4" w:rsidR="00371589" w:rsidRPr="00DA2848" w:rsidRDefault="00371589" w:rsidP="00566685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848">
        <w:rPr>
          <w:rFonts w:ascii="Arial" w:hAnsi="Arial" w:cs="Arial"/>
          <w:sz w:val="22"/>
          <w:szCs w:val="22"/>
        </w:rPr>
        <w:t xml:space="preserve">IRCCS - IRST di Meldola (FC) </w:t>
      </w:r>
    </w:p>
    <w:p w14:paraId="3AAF15D1" w14:textId="77777777" w:rsidR="00371589" w:rsidRPr="00DA2848" w:rsidRDefault="00371589" w:rsidP="00566685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848">
        <w:rPr>
          <w:rFonts w:ascii="Arial" w:hAnsi="Arial" w:cs="Arial"/>
          <w:sz w:val="22"/>
          <w:szCs w:val="22"/>
        </w:rPr>
        <w:t xml:space="preserve">Università degli Studi Magna </w:t>
      </w:r>
      <w:proofErr w:type="spellStart"/>
      <w:r w:rsidRPr="00DA2848">
        <w:rPr>
          <w:rFonts w:ascii="Arial" w:hAnsi="Arial" w:cs="Arial"/>
          <w:sz w:val="22"/>
          <w:szCs w:val="22"/>
        </w:rPr>
        <w:t>Graecia</w:t>
      </w:r>
      <w:proofErr w:type="spellEnd"/>
      <w:r w:rsidRPr="00DA2848">
        <w:rPr>
          <w:rFonts w:ascii="Arial" w:hAnsi="Arial" w:cs="Arial"/>
          <w:sz w:val="22"/>
          <w:szCs w:val="22"/>
        </w:rPr>
        <w:t xml:space="preserve"> di Catanzaro  </w:t>
      </w:r>
    </w:p>
    <w:p w14:paraId="69E4B755" w14:textId="145E4F7A" w:rsidR="00371589" w:rsidRPr="00DA2848" w:rsidRDefault="00371589" w:rsidP="00566685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848">
        <w:rPr>
          <w:rFonts w:ascii="Arial" w:hAnsi="Arial" w:cs="Arial"/>
          <w:sz w:val="22"/>
          <w:szCs w:val="22"/>
        </w:rPr>
        <w:t xml:space="preserve">Università degli Studi di Bologna: Dipartimento di Psicologia </w:t>
      </w:r>
    </w:p>
    <w:p w14:paraId="065A31DE" w14:textId="77777777" w:rsidR="00371589" w:rsidRPr="00566685" w:rsidRDefault="00371589" w:rsidP="00566685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A2848">
        <w:rPr>
          <w:rFonts w:ascii="Arial" w:hAnsi="Arial" w:cs="Arial"/>
          <w:sz w:val="22"/>
          <w:szCs w:val="22"/>
        </w:rPr>
        <w:t>Azienda Ospedaliera</w:t>
      </w:r>
      <w:r w:rsidRPr="00DA2848">
        <w:rPr>
          <w:rFonts w:ascii="Arial" w:hAnsi="Arial" w:cs="Arial"/>
          <w:b/>
          <w:sz w:val="22"/>
          <w:szCs w:val="22"/>
        </w:rPr>
        <w:t xml:space="preserve"> </w:t>
      </w:r>
      <w:r w:rsidRPr="00566685">
        <w:rPr>
          <w:rFonts w:ascii="Arial" w:hAnsi="Arial" w:cs="Arial"/>
          <w:bCs/>
          <w:sz w:val="22"/>
          <w:szCs w:val="22"/>
        </w:rPr>
        <w:t xml:space="preserve">Universitaria di Pisa </w:t>
      </w:r>
    </w:p>
    <w:p w14:paraId="6DE8C16F" w14:textId="77777777" w:rsidR="00371589" w:rsidRPr="00DA2848" w:rsidRDefault="00371589" w:rsidP="00371589">
      <w:pPr>
        <w:jc w:val="both"/>
        <w:rPr>
          <w:rFonts w:ascii="Arial" w:hAnsi="Arial" w:cs="Arial"/>
          <w:b/>
        </w:rPr>
      </w:pPr>
    </w:p>
    <w:p w14:paraId="1551BB2F" w14:textId="77777777" w:rsidR="00371589" w:rsidRPr="00566685" w:rsidRDefault="00371589" w:rsidP="00371589">
      <w:pPr>
        <w:jc w:val="center"/>
        <w:rPr>
          <w:rFonts w:ascii="Arial" w:hAnsi="Arial" w:cs="Arial"/>
          <w:b/>
          <w:bCs/>
        </w:rPr>
      </w:pPr>
      <w:r w:rsidRPr="00566685">
        <w:rPr>
          <w:rFonts w:ascii="Arial" w:hAnsi="Arial" w:cs="Arial"/>
          <w:b/>
          <w:bCs/>
        </w:rPr>
        <w:t>Centri internazionali</w:t>
      </w:r>
    </w:p>
    <w:p w14:paraId="7B86B74A" w14:textId="77777777" w:rsidR="00371589" w:rsidRPr="00DA2848" w:rsidRDefault="00371589" w:rsidP="00371589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848">
        <w:rPr>
          <w:rFonts w:ascii="Arial" w:hAnsi="Arial" w:cs="Arial"/>
          <w:sz w:val="22"/>
          <w:szCs w:val="22"/>
        </w:rPr>
        <w:t>Dipartimento di Fisiologia e Farmacologia della Scuola di Medicina della Saint Louis University (MO)</w:t>
      </w:r>
    </w:p>
    <w:p w14:paraId="7A327B14" w14:textId="61C4AC63" w:rsidR="00371589" w:rsidRPr="00DA2848" w:rsidRDefault="00371589" w:rsidP="00371589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A2848">
        <w:rPr>
          <w:rFonts w:ascii="Arial" w:hAnsi="Arial" w:cs="Arial"/>
          <w:sz w:val="22"/>
          <w:szCs w:val="22"/>
          <w:lang w:val="en-US"/>
        </w:rPr>
        <w:t xml:space="preserve">Sbarro Institute e </w:t>
      </w:r>
      <w:proofErr w:type="spellStart"/>
      <w:r w:rsidRPr="00DA2848">
        <w:rPr>
          <w:rFonts w:ascii="Arial" w:hAnsi="Arial" w:cs="Arial"/>
          <w:sz w:val="22"/>
          <w:szCs w:val="22"/>
          <w:lang w:val="en-US"/>
        </w:rPr>
        <w:t>l’Institute</w:t>
      </w:r>
      <w:proofErr w:type="spellEnd"/>
      <w:r w:rsidRPr="00DA2848">
        <w:rPr>
          <w:rFonts w:ascii="Arial" w:hAnsi="Arial" w:cs="Arial"/>
          <w:sz w:val="22"/>
          <w:szCs w:val="22"/>
          <w:lang w:val="en-US"/>
        </w:rPr>
        <w:t xml:space="preserve"> for Cancer Research and Molecular Medicine di Philadelphia </w:t>
      </w:r>
    </w:p>
    <w:p w14:paraId="7DA8AF5D" w14:textId="51162AAE" w:rsidR="00371589" w:rsidRPr="00DA2848" w:rsidRDefault="00371589" w:rsidP="00371589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A2848">
        <w:rPr>
          <w:rFonts w:ascii="Arial" w:hAnsi="Arial" w:cs="Arial"/>
          <w:sz w:val="22"/>
          <w:szCs w:val="22"/>
          <w:lang w:val="en-US"/>
        </w:rPr>
        <w:t xml:space="preserve">School of Pharmacy </w:t>
      </w:r>
      <w:proofErr w:type="spellStart"/>
      <w:r w:rsidRPr="00DA2848">
        <w:rPr>
          <w:rFonts w:ascii="Arial" w:hAnsi="Arial" w:cs="Arial"/>
          <w:sz w:val="22"/>
          <w:szCs w:val="22"/>
          <w:lang w:val="en-US"/>
        </w:rPr>
        <w:t>della</w:t>
      </w:r>
      <w:proofErr w:type="spellEnd"/>
      <w:r w:rsidRPr="00DA2848">
        <w:rPr>
          <w:rFonts w:ascii="Arial" w:hAnsi="Arial" w:cs="Arial"/>
          <w:sz w:val="22"/>
          <w:szCs w:val="22"/>
          <w:lang w:val="en-US"/>
        </w:rPr>
        <w:t xml:space="preserve"> University of Tasmania (Australia)</w:t>
      </w:r>
    </w:p>
    <w:p w14:paraId="4B5C81CA" w14:textId="051C98E6" w:rsidR="00371589" w:rsidRPr="00DA2848" w:rsidRDefault="00371589" w:rsidP="00566685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848">
        <w:rPr>
          <w:rFonts w:ascii="Arial" w:hAnsi="Arial" w:cs="Arial"/>
          <w:sz w:val="22"/>
          <w:szCs w:val="22"/>
        </w:rPr>
        <w:t xml:space="preserve">La Fondazione </w:t>
      </w:r>
      <w:proofErr w:type="gramStart"/>
      <w:r w:rsidRPr="00DA2848">
        <w:rPr>
          <w:rFonts w:ascii="Arial" w:hAnsi="Arial" w:cs="Arial"/>
          <w:sz w:val="22"/>
          <w:szCs w:val="22"/>
        </w:rPr>
        <w:t>sostiene  dodici</w:t>
      </w:r>
      <w:proofErr w:type="gramEnd"/>
      <w:r w:rsidRPr="00DA2848">
        <w:rPr>
          <w:rFonts w:ascii="Arial" w:hAnsi="Arial" w:cs="Arial"/>
          <w:sz w:val="22"/>
          <w:szCs w:val="22"/>
        </w:rPr>
        <w:t xml:space="preserve"> borse di studio per la ricerca</w:t>
      </w:r>
    </w:p>
    <w:p w14:paraId="1D25D342" w14:textId="77777777" w:rsidR="00566685" w:rsidRDefault="00566685" w:rsidP="00566685">
      <w:pPr>
        <w:spacing w:after="0"/>
        <w:jc w:val="both"/>
        <w:rPr>
          <w:rFonts w:ascii="Arial" w:hAnsi="Arial" w:cs="Arial"/>
        </w:rPr>
      </w:pPr>
    </w:p>
    <w:p w14:paraId="2159D931" w14:textId="1FD7AD7F" w:rsidR="00371589" w:rsidRDefault="00371589" w:rsidP="00566685">
      <w:pPr>
        <w:spacing w:after="0"/>
        <w:jc w:val="both"/>
        <w:rPr>
          <w:rFonts w:ascii="Arial" w:hAnsi="Arial" w:cs="Arial"/>
        </w:rPr>
      </w:pPr>
      <w:r w:rsidRPr="00DA2848">
        <w:rPr>
          <w:rFonts w:ascii="Arial" w:hAnsi="Arial" w:cs="Arial"/>
        </w:rPr>
        <w:t>Investire sui giovani è fondamentale per assicurare un futuro alla ricerca scientifica e offrire una speranza a chi soffre quotidianamente.</w:t>
      </w:r>
    </w:p>
    <w:p w14:paraId="302798A9" w14:textId="3648565F" w:rsidR="00566685" w:rsidRDefault="00566685" w:rsidP="00566685">
      <w:pPr>
        <w:spacing w:after="0"/>
        <w:jc w:val="both"/>
        <w:rPr>
          <w:rFonts w:ascii="Arial" w:hAnsi="Arial" w:cs="Arial"/>
        </w:rPr>
      </w:pPr>
    </w:p>
    <w:p w14:paraId="102641B2" w14:textId="77777777" w:rsidR="00FF4122" w:rsidRPr="00566685" w:rsidRDefault="00FF4122" w:rsidP="00566685">
      <w:pPr>
        <w:spacing w:after="0"/>
        <w:jc w:val="both"/>
        <w:rPr>
          <w:rFonts w:ascii="Arial" w:hAnsi="Arial" w:cs="Arial"/>
        </w:rPr>
      </w:pPr>
    </w:p>
    <w:p w14:paraId="0EEDE48D" w14:textId="21853D95" w:rsidR="00371589" w:rsidRPr="00FF4122" w:rsidRDefault="00371589" w:rsidP="00566685">
      <w:pPr>
        <w:spacing w:after="120"/>
        <w:jc w:val="both"/>
        <w:rPr>
          <w:rFonts w:ascii="Arial" w:hAnsi="Arial" w:cs="Arial"/>
          <w:u w:val="single"/>
        </w:rPr>
      </w:pPr>
      <w:r w:rsidRPr="00FF4122">
        <w:rPr>
          <w:rFonts w:ascii="Arial" w:hAnsi="Arial" w:cs="Arial"/>
          <w:b/>
          <w:u w:val="single"/>
        </w:rPr>
        <w:t xml:space="preserve">Area FORMAZIONE Medica/Sanitaria </w:t>
      </w:r>
    </w:p>
    <w:p w14:paraId="5765AE18" w14:textId="2E4B4B6A" w:rsidR="00371589" w:rsidRPr="00DA2848" w:rsidRDefault="00371589" w:rsidP="00FF4122">
      <w:pPr>
        <w:spacing w:after="0"/>
        <w:jc w:val="both"/>
        <w:rPr>
          <w:rFonts w:ascii="Arial" w:hAnsi="Arial" w:cs="Arial"/>
          <w:b/>
        </w:rPr>
      </w:pPr>
      <w:r w:rsidRPr="00DA2848">
        <w:rPr>
          <w:rFonts w:ascii="Arial" w:hAnsi="Arial" w:cs="Arial"/>
          <w:b/>
        </w:rPr>
        <w:t xml:space="preserve">ISAL è Provider del Ministero della Salute per l’Educazione Continua </w:t>
      </w:r>
      <w:r w:rsidR="00566685">
        <w:rPr>
          <w:rFonts w:ascii="Arial" w:hAnsi="Arial" w:cs="Arial"/>
          <w:b/>
        </w:rPr>
        <w:t xml:space="preserve">in </w:t>
      </w:r>
      <w:r w:rsidRPr="00DA2848">
        <w:rPr>
          <w:rFonts w:ascii="Arial" w:hAnsi="Arial" w:cs="Arial"/>
          <w:b/>
        </w:rPr>
        <w:t>Medic</w:t>
      </w:r>
      <w:r w:rsidR="00566685">
        <w:rPr>
          <w:rFonts w:ascii="Arial" w:hAnsi="Arial" w:cs="Arial"/>
          <w:b/>
        </w:rPr>
        <w:t>in</w:t>
      </w:r>
      <w:r w:rsidRPr="00DA2848">
        <w:rPr>
          <w:rFonts w:ascii="Arial" w:hAnsi="Arial" w:cs="Arial"/>
          <w:b/>
        </w:rPr>
        <w:t>a.</w:t>
      </w:r>
    </w:p>
    <w:p w14:paraId="72D4A363" w14:textId="247A688F" w:rsidR="00371589" w:rsidRPr="00DA2848" w:rsidRDefault="00371589" w:rsidP="00371589">
      <w:pPr>
        <w:jc w:val="both"/>
        <w:rPr>
          <w:rFonts w:ascii="Arial" w:hAnsi="Arial" w:cs="Arial"/>
        </w:rPr>
      </w:pPr>
      <w:r w:rsidRPr="00DA2848">
        <w:rPr>
          <w:rFonts w:ascii="Arial" w:hAnsi="Arial" w:cs="Arial"/>
        </w:rPr>
        <w:t>Nata nel 1993</w:t>
      </w:r>
      <w:r w:rsidR="00FF4122">
        <w:rPr>
          <w:rFonts w:ascii="Arial" w:hAnsi="Arial" w:cs="Arial"/>
        </w:rPr>
        <w:t>,</w:t>
      </w:r>
      <w:r w:rsidRPr="00DA2848">
        <w:rPr>
          <w:rFonts w:ascii="Arial" w:hAnsi="Arial" w:cs="Arial"/>
        </w:rPr>
        <w:t xml:space="preserve"> è stata la prima scuola di formazione dedicata ai medici che operano nel campo delle Scienze Algologiche in Europa. </w:t>
      </w:r>
      <w:r w:rsidR="00FF4122">
        <w:rPr>
          <w:rFonts w:ascii="Arial" w:hAnsi="Arial" w:cs="Arial"/>
        </w:rPr>
        <w:t>Promuove c</w:t>
      </w:r>
      <w:r w:rsidRPr="00DA2848">
        <w:rPr>
          <w:rFonts w:ascii="Arial" w:hAnsi="Arial" w:cs="Arial"/>
        </w:rPr>
        <w:t>orsi biennali post-laurea</w:t>
      </w:r>
      <w:r w:rsidR="00FF4122">
        <w:rPr>
          <w:rFonts w:ascii="Arial" w:hAnsi="Arial" w:cs="Arial"/>
        </w:rPr>
        <w:t>,</w:t>
      </w:r>
      <w:r w:rsidRPr="00DA2848">
        <w:rPr>
          <w:rFonts w:ascii="Arial" w:hAnsi="Arial" w:cs="Arial"/>
        </w:rPr>
        <w:t xml:space="preserve"> tesi a formare la classe dirigente dei medici che deve operare presso le strutture di Terapia del Dolore. </w:t>
      </w:r>
      <w:r w:rsidR="00FF4122">
        <w:rPr>
          <w:rFonts w:ascii="Arial" w:hAnsi="Arial" w:cs="Arial"/>
        </w:rPr>
        <w:t>H</w:t>
      </w:r>
      <w:r w:rsidRPr="00DA2848">
        <w:rPr>
          <w:rFonts w:ascii="Arial" w:hAnsi="Arial" w:cs="Arial"/>
        </w:rPr>
        <w:t xml:space="preserve">a qualificato, negli ultimi </w:t>
      </w:r>
      <w:r w:rsidR="00FF4122">
        <w:rPr>
          <w:rFonts w:ascii="Arial" w:hAnsi="Arial" w:cs="Arial"/>
        </w:rPr>
        <w:t>25</w:t>
      </w:r>
      <w:r w:rsidRPr="00DA2848">
        <w:rPr>
          <w:rFonts w:ascii="Arial" w:hAnsi="Arial" w:cs="Arial"/>
        </w:rPr>
        <w:t xml:space="preserve"> anni, più di 1000 medici che hanno poi operato in tutti i centri ospedalieri e universitari italiani.</w:t>
      </w:r>
      <w:r w:rsidR="00FF4122">
        <w:rPr>
          <w:rFonts w:ascii="Arial" w:hAnsi="Arial" w:cs="Arial"/>
        </w:rPr>
        <w:t xml:space="preserve"> </w:t>
      </w:r>
      <w:r w:rsidRPr="00DA2848">
        <w:rPr>
          <w:rFonts w:ascii="Arial" w:hAnsi="Arial" w:cs="Arial"/>
        </w:rPr>
        <w:t>I docenti ISAL sono espressione di professionalità ed esperti su scala nazionale</w:t>
      </w:r>
      <w:r w:rsidR="00FF4122">
        <w:rPr>
          <w:rFonts w:ascii="Arial" w:hAnsi="Arial" w:cs="Arial"/>
        </w:rPr>
        <w:t>,</w:t>
      </w:r>
      <w:r w:rsidRPr="00DA2848">
        <w:rPr>
          <w:rFonts w:ascii="Arial" w:hAnsi="Arial" w:cs="Arial"/>
        </w:rPr>
        <w:t xml:space="preserve"> sia nell’ambito di terapia del dolore sia in altre discipline specialistiche. </w:t>
      </w:r>
    </w:p>
    <w:p w14:paraId="628CF08B" w14:textId="2F6A66A9" w:rsidR="00371589" w:rsidRPr="00DA2848" w:rsidRDefault="00371589" w:rsidP="00FF4122">
      <w:pPr>
        <w:spacing w:after="0"/>
        <w:jc w:val="both"/>
        <w:rPr>
          <w:rFonts w:ascii="Arial" w:hAnsi="Arial" w:cs="Arial"/>
        </w:rPr>
      </w:pPr>
      <w:r w:rsidRPr="00DA2848">
        <w:rPr>
          <w:rFonts w:ascii="Arial" w:hAnsi="Arial" w:cs="Arial"/>
        </w:rPr>
        <w:t>Nel 2007</w:t>
      </w:r>
      <w:r w:rsidR="00FF4122">
        <w:rPr>
          <w:rFonts w:ascii="Arial" w:hAnsi="Arial" w:cs="Arial"/>
        </w:rPr>
        <w:t>,</w:t>
      </w:r>
      <w:r w:rsidRPr="00DA2848">
        <w:rPr>
          <w:rFonts w:ascii="Arial" w:hAnsi="Arial" w:cs="Arial"/>
        </w:rPr>
        <w:t xml:space="preserve"> </w:t>
      </w:r>
      <w:r w:rsidR="00FF4122">
        <w:rPr>
          <w:rFonts w:ascii="Arial" w:hAnsi="Arial" w:cs="Arial"/>
        </w:rPr>
        <w:t xml:space="preserve">Fondazione ISAL </w:t>
      </w:r>
      <w:r w:rsidRPr="00DA2848">
        <w:rPr>
          <w:rFonts w:ascii="Arial" w:hAnsi="Arial" w:cs="Arial"/>
        </w:rPr>
        <w:t>ha istituito il primo Master italiano in Terapia del dolore presso l’Università di Bologna (Polo di Rimini), nel 2015 la Scuola europea di Alta formazione sui farmaci oppioidi e cannabinoidi con sede a Sulmona, in Abruzzo. Dal 2018, inoltre, ISAL ha deciso di proporre un Corso di Alta formazione in Psicologia del dolore</w:t>
      </w:r>
    </w:p>
    <w:p w14:paraId="323FDCE1" w14:textId="4C7A6DCE" w:rsidR="00371589" w:rsidRDefault="00371589" w:rsidP="00FF4122">
      <w:pPr>
        <w:spacing w:after="0"/>
        <w:jc w:val="both"/>
        <w:rPr>
          <w:rFonts w:ascii="Arial" w:hAnsi="Arial" w:cs="Arial"/>
        </w:rPr>
      </w:pPr>
    </w:p>
    <w:p w14:paraId="0FD35F9D" w14:textId="77777777" w:rsidR="00FF4122" w:rsidRPr="00DA2848" w:rsidRDefault="00FF4122" w:rsidP="00FF4122">
      <w:pPr>
        <w:spacing w:after="0"/>
        <w:jc w:val="both"/>
        <w:rPr>
          <w:rFonts w:ascii="Arial" w:hAnsi="Arial" w:cs="Arial"/>
        </w:rPr>
      </w:pPr>
    </w:p>
    <w:p w14:paraId="57098478" w14:textId="77777777" w:rsidR="00371589" w:rsidRPr="00FF4122" w:rsidRDefault="00371589" w:rsidP="00FF4122">
      <w:pPr>
        <w:jc w:val="both"/>
        <w:rPr>
          <w:rFonts w:ascii="Arial" w:hAnsi="Arial" w:cs="Arial"/>
          <w:b/>
          <w:u w:val="single"/>
        </w:rPr>
      </w:pPr>
      <w:r w:rsidRPr="00FF4122">
        <w:rPr>
          <w:rFonts w:ascii="Arial" w:hAnsi="Arial" w:cs="Arial"/>
          <w:b/>
          <w:u w:val="single"/>
        </w:rPr>
        <w:t xml:space="preserve">Area Socio-Sanitaria </w:t>
      </w:r>
    </w:p>
    <w:p w14:paraId="232BDC8B" w14:textId="3B07D377" w:rsidR="00371589" w:rsidRPr="00DA2848" w:rsidRDefault="00371589" w:rsidP="00371589">
      <w:pPr>
        <w:spacing w:after="240"/>
        <w:jc w:val="both"/>
        <w:rPr>
          <w:rFonts w:ascii="Arial" w:hAnsi="Arial" w:cs="Arial"/>
        </w:rPr>
      </w:pPr>
      <w:r w:rsidRPr="00DA2848">
        <w:rPr>
          <w:rFonts w:ascii="Arial" w:hAnsi="Arial" w:cs="Arial"/>
          <w:b/>
        </w:rPr>
        <w:t>Sportello di ascolto e aiuto psicologico</w:t>
      </w:r>
      <w:r w:rsidRPr="00DA2848">
        <w:rPr>
          <w:rFonts w:ascii="Arial" w:hAnsi="Arial" w:cs="Arial"/>
        </w:rPr>
        <w:t>, che consente di avere una consulenza psicologica gratuita</w:t>
      </w:r>
      <w:r w:rsidR="00FF4122">
        <w:rPr>
          <w:rFonts w:ascii="Arial" w:hAnsi="Arial" w:cs="Arial"/>
        </w:rPr>
        <w:t>,</w:t>
      </w:r>
      <w:r w:rsidRPr="00DA2848">
        <w:rPr>
          <w:rFonts w:ascii="Arial" w:hAnsi="Arial" w:cs="Arial"/>
        </w:rPr>
        <w:t xml:space="preserve"> finalizzata a valutare sia gli aspetti psicologici in grado d’influenzare l’esperienza del dolore e la qualità di vita, sia le possibilità di sollievo dalla sofferenza.</w:t>
      </w:r>
    </w:p>
    <w:p w14:paraId="64B87804" w14:textId="21C72EDF" w:rsidR="00371589" w:rsidRPr="00DA2848" w:rsidRDefault="00371589" w:rsidP="00FF4122">
      <w:pPr>
        <w:spacing w:after="0"/>
        <w:jc w:val="both"/>
        <w:rPr>
          <w:rFonts w:ascii="Arial" w:hAnsi="Arial" w:cs="Arial"/>
        </w:rPr>
      </w:pPr>
      <w:r w:rsidRPr="00DA2848">
        <w:rPr>
          <w:rFonts w:ascii="Arial" w:hAnsi="Arial" w:cs="Arial"/>
          <w:b/>
        </w:rPr>
        <w:t>Sportello di tutela legale</w:t>
      </w:r>
      <w:r w:rsidRPr="00DA2848">
        <w:rPr>
          <w:rFonts w:ascii="Arial" w:hAnsi="Arial" w:cs="Arial"/>
          <w:b/>
          <w:i/>
          <w:color w:val="44546A"/>
        </w:rPr>
        <w:t xml:space="preserve"> </w:t>
      </w:r>
      <w:r w:rsidRPr="00DA2848">
        <w:rPr>
          <w:rFonts w:ascii="Arial" w:hAnsi="Arial" w:cs="Arial"/>
        </w:rPr>
        <w:t>e primo ascolto per chi soffre di dolore cronico. Il servizio consente di avere una prima consulenza legale e medica gratuita</w:t>
      </w:r>
      <w:r w:rsidR="00FF4122">
        <w:rPr>
          <w:rFonts w:ascii="Arial" w:hAnsi="Arial" w:cs="Arial"/>
        </w:rPr>
        <w:t>,</w:t>
      </w:r>
      <w:r w:rsidRPr="00DA2848">
        <w:rPr>
          <w:rFonts w:ascii="Arial" w:hAnsi="Arial" w:cs="Arial"/>
        </w:rPr>
        <w:t xml:space="preserve"> finalizzata a valutare la documentazione clinica-legale e </w:t>
      </w:r>
      <w:r w:rsidR="00FF4122">
        <w:rPr>
          <w:rFonts w:ascii="Arial" w:hAnsi="Arial" w:cs="Arial"/>
        </w:rPr>
        <w:t xml:space="preserve">a </w:t>
      </w:r>
      <w:r w:rsidRPr="00DA2848">
        <w:rPr>
          <w:rFonts w:ascii="Arial" w:hAnsi="Arial" w:cs="Arial"/>
        </w:rPr>
        <w:t>dare un proprio contributo, se perseguibile, per reclamare una giusta ed equa valutazione del proprio stato permanente di dolore.</w:t>
      </w:r>
    </w:p>
    <w:p w14:paraId="13E12226" w14:textId="73C19F76" w:rsidR="00371589" w:rsidRDefault="00371589" w:rsidP="00FF4122">
      <w:pPr>
        <w:spacing w:after="0"/>
        <w:jc w:val="both"/>
        <w:rPr>
          <w:rFonts w:ascii="Arial" w:hAnsi="Arial" w:cs="Arial"/>
        </w:rPr>
      </w:pPr>
    </w:p>
    <w:p w14:paraId="660F54B2" w14:textId="77777777" w:rsidR="00FF4122" w:rsidRPr="00DA2848" w:rsidRDefault="00FF4122" w:rsidP="00FF4122">
      <w:pPr>
        <w:spacing w:after="0"/>
        <w:jc w:val="both"/>
        <w:rPr>
          <w:rFonts w:ascii="Arial" w:hAnsi="Arial" w:cs="Arial"/>
        </w:rPr>
      </w:pPr>
    </w:p>
    <w:p w14:paraId="3EE7C679" w14:textId="77777777" w:rsidR="00371589" w:rsidRPr="00FF4122" w:rsidRDefault="00371589" w:rsidP="00FF4122">
      <w:pPr>
        <w:spacing w:after="120"/>
        <w:jc w:val="both"/>
        <w:rPr>
          <w:rFonts w:ascii="Arial" w:hAnsi="Arial" w:cs="Arial"/>
          <w:b/>
          <w:u w:val="single"/>
        </w:rPr>
      </w:pPr>
      <w:proofErr w:type="gramStart"/>
      <w:r w:rsidRPr="00FF4122">
        <w:rPr>
          <w:rFonts w:ascii="Arial" w:hAnsi="Arial" w:cs="Arial"/>
          <w:b/>
          <w:u w:val="single"/>
        </w:rPr>
        <w:t>Comunicazione  Sanitaria</w:t>
      </w:r>
      <w:proofErr w:type="gramEnd"/>
      <w:r w:rsidRPr="00FF4122">
        <w:rPr>
          <w:rFonts w:ascii="Arial" w:hAnsi="Arial" w:cs="Arial"/>
          <w:b/>
          <w:u w:val="single"/>
        </w:rPr>
        <w:t xml:space="preserve">  ai cittadini con dolore</w:t>
      </w:r>
    </w:p>
    <w:p w14:paraId="4B2199E9" w14:textId="78CB21BC" w:rsidR="00371589" w:rsidRPr="00DA2848" w:rsidRDefault="00371589" w:rsidP="00371589">
      <w:pPr>
        <w:jc w:val="both"/>
        <w:rPr>
          <w:rFonts w:ascii="Arial" w:hAnsi="Arial" w:cs="Arial"/>
        </w:rPr>
      </w:pPr>
      <w:r w:rsidRPr="00DA2848">
        <w:rPr>
          <w:rFonts w:ascii="Arial" w:hAnsi="Arial" w:cs="Arial"/>
        </w:rPr>
        <w:t>ISAL garantisce un’informazione certificata per i cittadini con dolore che non sanno a chi rivolersi</w:t>
      </w:r>
      <w:r w:rsidR="00FF4122">
        <w:rPr>
          <w:rFonts w:ascii="Arial" w:hAnsi="Arial" w:cs="Arial"/>
        </w:rPr>
        <w:t>,</w:t>
      </w:r>
      <w:r w:rsidRPr="00DA2848">
        <w:rPr>
          <w:rFonts w:ascii="Arial" w:hAnsi="Arial" w:cs="Arial"/>
        </w:rPr>
        <w:t xml:space="preserve"> tramite il </w:t>
      </w:r>
      <w:r w:rsidRPr="00DA2848">
        <w:rPr>
          <w:rFonts w:ascii="Arial" w:hAnsi="Arial" w:cs="Arial"/>
          <w:b/>
        </w:rPr>
        <w:t>numero verde 800 10 12 88</w:t>
      </w:r>
      <w:r w:rsidRPr="00DA2848">
        <w:rPr>
          <w:rFonts w:ascii="Arial" w:hAnsi="Arial" w:cs="Arial"/>
        </w:rPr>
        <w:t>, grazie al quale è possibile ricevere informazioni sulla terapia del dolore e indicazioni precise sui centri di terapia del dolore più vicini e su come accedervi.</w:t>
      </w:r>
    </w:p>
    <w:p w14:paraId="73DF6FA1" w14:textId="68746B89" w:rsidR="00371589" w:rsidRPr="00DA2848" w:rsidRDefault="00371589" w:rsidP="00FF4122">
      <w:pPr>
        <w:spacing w:after="0"/>
        <w:jc w:val="both"/>
        <w:rPr>
          <w:rFonts w:ascii="Arial" w:hAnsi="Arial" w:cs="Arial"/>
          <w:b/>
        </w:rPr>
      </w:pPr>
      <w:r w:rsidRPr="00DA2848">
        <w:rPr>
          <w:rFonts w:ascii="Arial" w:hAnsi="Arial" w:cs="Arial"/>
          <w:b/>
        </w:rPr>
        <w:t xml:space="preserve">La comunicazione sociale ha il suo cuore nella </w:t>
      </w:r>
      <w:r w:rsidR="00FF4122">
        <w:rPr>
          <w:rFonts w:ascii="Arial" w:hAnsi="Arial" w:cs="Arial"/>
          <w:b/>
        </w:rPr>
        <w:t>G</w:t>
      </w:r>
      <w:r w:rsidRPr="00DA2848">
        <w:rPr>
          <w:rFonts w:ascii="Arial" w:hAnsi="Arial" w:cs="Arial"/>
          <w:b/>
        </w:rPr>
        <w:t>iornata internazionale “CENTO CITTÀ CONTRO IL DOLORE”</w:t>
      </w:r>
      <w:r w:rsidR="00FF4122">
        <w:rPr>
          <w:rFonts w:ascii="Arial" w:hAnsi="Arial" w:cs="Arial"/>
          <w:b/>
        </w:rPr>
        <w:t>, nata come</w:t>
      </w:r>
      <w:r w:rsidRPr="00DA2848">
        <w:rPr>
          <w:rFonts w:ascii="Arial" w:hAnsi="Arial" w:cs="Arial"/>
          <w:b/>
        </w:rPr>
        <w:t xml:space="preserve"> Giornata di Sensibilizzazione Sociale</w:t>
      </w:r>
    </w:p>
    <w:p w14:paraId="5DCA581E" w14:textId="691ABF5E" w:rsidR="00371589" w:rsidRDefault="00371589" w:rsidP="00FF4122">
      <w:pPr>
        <w:spacing w:after="0"/>
        <w:jc w:val="both"/>
        <w:rPr>
          <w:rFonts w:ascii="Arial" w:hAnsi="Arial" w:cs="Arial"/>
          <w:b/>
        </w:rPr>
      </w:pPr>
    </w:p>
    <w:p w14:paraId="422C5E87" w14:textId="77777777" w:rsidR="0033014A" w:rsidRPr="00DA2848" w:rsidRDefault="0033014A" w:rsidP="0033014A">
      <w:pPr>
        <w:spacing w:after="0"/>
        <w:jc w:val="both"/>
        <w:rPr>
          <w:rFonts w:ascii="Arial" w:hAnsi="Arial" w:cs="Arial"/>
          <w:b/>
        </w:rPr>
      </w:pPr>
    </w:p>
    <w:p w14:paraId="2CF9E555" w14:textId="691DAB08" w:rsidR="00371589" w:rsidRPr="00FF4122" w:rsidRDefault="00371589" w:rsidP="00FF412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F4122">
        <w:rPr>
          <w:rFonts w:ascii="Arial" w:hAnsi="Arial" w:cs="Arial"/>
          <w:b/>
          <w:sz w:val="24"/>
          <w:szCs w:val="24"/>
          <w:u w:val="single"/>
        </w:rPr>
        <w:t>Associazione “Amici della Fondazione ISAL</w:t>
      </w:r>
      <w:r w:rsidR="0033014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3014A">
        <w:rPr>
          <w:rFonts w:ascii="Arial" w:hAnsi="Arial" w:cs="Arial"/>
          <w:b/>
          <w:sz w:val="24"/>
          <w:szCs w:val="24"/>
          <w:u w:val="single"/>
        </w:rPr>
        <w:t>Odv</w:t>
      </w:r>
      <w:proofErr w:type="spellEnd"/>
      <w:r w:rsidRPr="00FF4122">
        <w:rPr>
          <w:rFonts w:ascii="Arial" w:hAnsi="Arial" w:cs="Arial"/>
          <w:b/>
          <w:sz w:val="24"/>
          <w:szCs w:val="24"/>
          <w:u w:val="single"/>
        </w:rPr>
        <w:t>”</w:t>
      </w:r>
    </w:p>
    <w:p w14:paraId="09DFB19E" w14:textId="77777777" w:rsidR="00371589" w:rsidRPr="00DA2848" w:rsidRDefault="00371589" w:rsidP="00371589">
      <w:pPr>
        <w:pStyle w:val="Paragrafoelenco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B4B7661" w14:textId="532FBAB6" w:rsidR="00371589" w:rsidRPr="0033014A" w:rsidRDefault="00371589" w:rsidP="003301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F4122">
        <w:rPr>
          <w:rFonts w:ascii="Arial" w:hAnsi="Arial" w:cs="Arial"/>
          <w:color w:val="000000"/>
        </w:rPr>
        <w:t xml:space="preserve">Gianvincenzo D’Andrea </w:t>
      </w:r>
      <w:r w:rsidR="0033014A">
        <w:rPr>
          <w:rFonts w:ascii="Arial" w:hAnsi="Arial" w:cs="Arial"/>
          <w:color w:val="000000"/>
        </w:rPr>
        <w:t>-</w:t>
      </w:r>
      <w:r w:rsidRPr="00FF4122">
        <w:rPr>
          <w:rFonts w:ascii="Arial" w:hAnsi="Arial" w:cs="Arial"/>
          <w:color w:val="000000"/>
        </w:rPr>
        <w:t xml:space="preserve"> Presidente </w:t>
      </w:r>
    </w:p>
    <w:p w14:paraId="29093611" w14:textId="7ECE9179" w:rsidR="00371589" w:rsidRPr="00DA2848" w:rsidRDefault="0033014A" w:rsidP="0033014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IL </w:t>
      </w:r>
      <w:r w:rsidR="00371589" w:rsidRPr="00DA2848">
        <w:rPr>
          <w:rFonts w:ascii="Arial" w:hAnsi="Arial" w:cs="Arial"/>
          <w:b/>
        </w:rPr>
        <w:t xml:space="preserve">VOLONTARIATO e la COMUNICAZIONE SOCIALE </w:t>
      </w:r>
      <w:r w:rsidR="00371589" w:rsidRPr="00DA2848">
        <w:rPr>
          <w:rFonts w:ascii="Arial" w:hAnsi="Arial" w:cs="Arial"/>
        </w:rPr>
        <w:t xml:space="preserve">   </w:t>
      </w:r>
    </w:p>
    <w:p w14:paraId="616BE0F2" w14:textId="61DF0ACB" w:rsidR="00371589" w:rsidRDefault="00371589" w:rsidP="0033014A">
      <w:pPr>
        <w:spacing w:after="0"/>
        <w:jc w:val="both"/>
        <w:rPr>
          <w:rFonts w:ascii="Arial" w:hAnsi="Arial" w:cs="Arial"/>
        </w:rPr>
      </w:pPr>
      <w:r w:rsidRPr="00DA2848">
        <w:rPr>
          <w:rFonts w:ascii="Arial" w:hAnsi="Arial" w:cs="Arial"/>
        </w:rPr>
        <w:t xml:space="preserve">L’Associazione “Amici della Fondazione ISAL” – in breve “Amici di ISAL” – </w:t>
      </w:r>
      <w:r w:rsidR="0033014A">
        <w:rPr>
          <w:rFonts w:ascii="Arial" w:hAnsi="Arial" w:cs="Arial"/>
        </w:rPr>
        <w:t xml:space="preserve">svolge </w:t>
      </w:r>
      <w:r w:rsidRPr="00DA2848">
        <w:rPr>
          <w:rFonts w:ascii="Arial" w:hAnsi="Arial" w:cs="Arial"/>
        </w:rPr>
        <w:t>un’importante azione di sensibilizzazione sul tema del dolore</w:t>
      </w:r>
      <w:r w:rsidR="0033014A">
        <w:rPr>
          <w:rFonts w:ascii="Arial" w:hAnsi="Arial" w:cs="Arial"/>
        </w:rPr>
        <w:t xml:space="preserve"> </w:t>
      </w:r>
      <w:r w:rsidRPr="00DA2848">
        <w:rPr>
          <w:rFonts w:ascii="Arial" w:hAnsi="Arial" w:cs="Arial"/>
        </w:rPr>
        <w:t>e con i suoi volontari opera per dare sollievo alle persone con dolore cronico e alle loro famiglie</w:t>
      </w:r>
      <w:r w:rsidR="0033014A">
        <w:rPr>
          <w:rFonts w:ascii="Arial" w:hAnsi="Arial" w:cs="Arial"/>
        </w:rPr>
        <w:t>,</w:t>
      </w:r>
      <w:r w:rsidRPr="00DA2848">
        <w:rPr>
          <w:rFonts w:ascii="Arial" w:hAnsi="Arial" w:cs="Arial"/>
        </w:rPr>
        <w:t xml:space="preserve"> mediante consulti gratuiti e supporto economico agli indigenti per le cure specialistiche.</w:t>
      </w:r>
    </w:p>
    <w:p w14:paraId="44ADF23A" w14:textId="77777777" w:rsidR="0033014A" w:rsidRPr="00DA2848" w:rsidRDefault="0033014A" w:rsidP="0033014A">
      <w:pPr>
        <w:spacing w:after="0"/>
        <w:jc w:val="both"/>
        <w:rPr>
          <w:rFonts w:ascii="Arial" w:hAnsi="Arial" w:cs="Arial"/>
        </w:rPr>
      </w:pPr>
    </w:p>
    <w:p w14:paraId="2CCABF15" w14:textId="1456083C" w:rsidR="0033014A" w:rsidRDefault="00371589" w:rsidP="0033014A">
      <w:pPr>
        <w:spacing w:after="0"/>
        <w:jc w:val="both"/>
        <w:rPr>
          <w:rFonts w:ascii="Arial" w:hAnsi="Arial" w:cs="Arial"/>
        </w:rPr>
      </w:pPr>
      <w:r w:rsidRPr="00DA2848">
        <w:rPr>
          <w:rFonts w:ascii="Arial" w:hAnsi="Arial" w:cs="Arial"/>
        </w:rPr>
        <w:t>“Amici di ISAL” è composta da una rete di sezioni territoriali distribuite sul territorio nazionale</w:t>
      </w:r>
      <w:r w:rsidR="0033014A">
        <w:rPr>
          <w:rFonts w:ascii="Arial" w:hAnsi="Arial" w:cs="Arial"/>
        </w:rPr>
        <w:t xml:space="preserve">, </w:t>
      </w:r>
      <w:r w:rsidRPr="00DA2848">
        <w:rPr>
          <w:rFonts w:ascii="Arial" w:hAnsi="Arial" w:cs="Arial"/>
        </w:rPr>
        <w:t xml:space="preserve">al fine di promuovere e portare avanti le sue azioni nel modo più capillare possibile; ha inoltre contatti e scambi con </w:t>
      </w:r>
      <w:r w:rsidR="0033014A">
        <w:rPr>
          <w:rFonts w:ascii="Arial" w:hAnsi="Arial" w:cs="Arial"/>
        </w:rPr>
        <w:t>A</w:t>
      </w:r>
      <w:r w:rsidRPr="00DA2848">
        <w:rPr>
          <w:rFonts w:ascii="Arial" w:hAnsi="Arial" w:cs="Arial"/>
        </w:rPr>
        <w:t xml:space="preserve">ssociazioni nazionali ed internazionali, con le quali collabora su progetti di comunicazione e sensibilizzazione della società civile sul tema del dolore cronico e della cura. </w:t>
      </w:r>
    </w:p>
    <w:p w14:paraId="02A19BA7" w14:textId="603264CC" w:rsidR="00371589" w:rsidRDefault="00371589" w:rsidP="0033014A">
      <w:pPr>
        <w:spacing w:after="0"/>
        <w:jc w:val="both"/>
        <w:rPr>
          <w:rFonts w:ascii="Arial" w:hAnsi="Arial" w:cs="Arial"/>
        </w:rPr>
      </w:pPr>
      <w:r w:rsidRPr="00DA2848">
        <w:rPr>
          <w:rFonts w:ascii="Arial" w:hAnsi="Arial" w:cs="Arial"/>
        </w:rPr>
        <w:t xml:space="preserve">Amici di ISAL è membro della </w:t>
      </w:r>
      <w:r w:rsidRPr="00DA2848">
        <w:rPr>
          <w:rFonts w:ascii="Arial" w:hAnsi="Arial" w:cs="Arial"/>
          <w:i/>
        </w:rPr>
        <w:t>Pain Alliance Europe</w:t>
      </w:r>
      <w:r w:rsidRPr="00DA2848">
        <w:rPr>
          <w:rFonts w:ascii="Arial" w:hAnsi="Arial" w:cs="Arial"/>
        </w:rPr>
        <w:t xml:space="preserve"> (PAE), che opera per sensibilizzare la Comunità Europea sul tema del Dolore Cronico. </w:t>
      </w:r>
    </w:p>
    <w:p w14:paraId="0851DC20" w14:textId="77777777" w:rsidR="0033014A" w:rsidRPr="00DA2848" w:rsidRDefault="0033014A" w:rsidP="0033014A">
      <w:pPr>
        <w:spacing w:after="0"/>
        <w:jc w:val="both"/>
        <w:rPr>
          <w:rFonts w:ascii="Arial" w:hAnsi="Arial" w:cs="Arial"/>
        </w:rPr>
      </w:pPr>
    </w:p>
    <w:p w14:paraId="0CDD1330" w14:textId="6666E46D" w:rsidR="00371589" w:rsidRPr="00DA2848" w:rsidRDefault="00371589" w:rsidP="0033014A">
      <w:pPr>
        <w:spacing w:after="0"/>
        <w:jc w:val="both"/>
        <w:rPr>
          <w:rFonts w:ascii="Arial" w:hAnsi="Arial" w:cs="Arial"/>
        </w:rPr>
      </w:pPr>
      <w:r w:rsidRPr="00DA2848">
        <w:rPr>
          <w:rFonts w:ascii="Arial" w:hAnsi="Arial" w:cs="Arial"/>
        </w:rPr>
        <w:t>Fanno parte dell’Associazione volontari, pazienti, medici e operatori sanitari</w:t>
      </w:r>
      <w:r w:rsidR="0033014A">
        <w:rPr>
          <w:rFonts w:ascii="Arial" w:hAnsi="Arial" w:cs="Arial"/>
        </w:rPr>
        <w:t>,</w:t>
      </w:r>
      <w:r w:rsidRPr="00DA2848">
        <w:rPr>
          <w:rFonts w:ascii="Arial" w:hAnsi="Arial" w:cs="Arial"/>
        </w:rPr>
        <w:t xml:space="preserve"> che localmente organizzano attività mirate a </w:t>
      </w:r>
      <w:r w:rsidR="0033014A">
        <w:rPr>
          <w:rFonts w:ascii="Arial" w:hAnsi="Arial" w:cs="Arial"/>
        </w:rPr>
        <w:t>i</w:t>
      </w:r>
      <w:r w:rsidRPr="00DA2848">
        <w:rPr>
          <w:rFonts w:ascii="Arial" w:hAnsi="Arial" w:cs="Arial"/>
        </w:rPr>
        <w:t>nformare la cittadinanza e la Società Civile sul dolore cronico</w:t>
      </w:r>
      <w:r w:rsidR="0033014A">
        <w:rPr>
          <w:rFonts w:ascii="Arial" w:hAnsi="Arial" w:cs="Arial"/>
        </w:rPr>
        <w:t>,</w:t>
      </w:r>
      <w:r w:rsidRPr="00DA2848">
        <w:rPr>
          <w:rFonts w:ascii="Arial" w:hAnsi="Arial" w:cs="Arial"/>
        </w:rPr>
        <w:t xml:space="preserve"> tramite eventi locali e campagne di comunicazione sociale. </w:t>
      </w:r>
    </w:p>
    <w:p w14:paraId="1835D0CA" w14:textId="77777777" w:rsidR="00371589" w:rsidRPr="00DA2848" w:rsidRDefault="00371589" w:rsidP="0033014A">
      <w:pPr>
        <w:spacing w:after="0"/>
        <w:jc w:val="both"/>
        <w:rPr>
          <w:rFonts w:ascii="Arial" w:hAnsi="Arial" w:cs="Arial"/>
        </w:rPr>
      </w:pPr>
    </w:p>
    <w:p w14:paraId="63979044" w14:textId="2516C9E7" w:rsidR="00371589" w:rsidRPr="00DA2848" w:rsidRDefault="0033014A" w:rsidP="0033014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“Amici di ISAL” opera anche per s</w:t>
      </w:r>
      <w:r w:rsidR="00371589" w:rsidRPr="00DA2848">
        <w:rPr>
          <w:rFonts w:ascii="Arial" w:hAnsi="Arial" w:cs="Arial"/>
        </w:rPr>
        <w:t>ostenere</w:t>
      </w:r>
      <w:r>
        <w:rPr>
          <w:rFonts w:ascii="Arial" w:hAnsi="Arial" w:cs="Arial"/>
        </w:rPr>
        <w:t>,</w:t>
      </w:r>
      <w:r w:rsidR="00371589" w:rsidRPr="00DA2848">
        <w:rPr>
          <w:rFonts w:ascii="Arial" w:hAnsi="Arial" w:cs="Arial"/>
        </w:rPr>
        <w:t xml:space="preserve"> attraverso l’acquisto di materiali e strumentazioni, le strutture sanitarie che trattano il dolore e la ricerca della Fondazione ISAL.</w:t>
      </w:r>
    </w:p>
    <w:p w14:paraId="488668D1" w14:textId="77777777" w:rsidR="00371589" w:rsidRPr="00DA2848" w:rsidRDefault="00371589" w:rsidP="00371589">
      <w:pPr>
        <w:jc w:val="both"/>
        <w:rPr>
          <w:rFonts w:ascii="Arial" w:hAnsi="Arial" w:cs="Arial"/>
        </w:rPr>
      </w:pPr>
    </w:p>
    <w:p w14:paraId="425122E2" w14:textId="2C70E063" w:rsidR="007E56C9" w:rsidRPr="007E56C9" w:rsidRDefault="007E56C9" w:rsidP="00371589">
      <w:pPr>
        <w:tabs>
          <w:tab w:val="left" w:pos="1230"/>
        </w:tabs>
        <w:spacing w:after="0" w:line="264" w:lineRule="auto"/>
        <w:jc w:val="center"/>
        <w:rPr>
          <w:rFonts w:ascii="Arial" w:hAnsi="Arial" w:cs="Arial"/>
          <w:sz w:val="21"/>
          <w:szCs w:val="21"/>
        </w:rPr>
      </w:pPr>
    </w:p>
    <w:sectPr w:rsidR="007E56C9" w:rsidRPr="007E56C9" w:rsidSect="00784AEE">
      <w:headerReference w:type="default" r:id="rId9"/>
      <w:footerReference w:type="default" r:id="rId10"/>
      <w:pgSz w:w="11906" w:h="16838" w:code="9"/>
      <w:pgMar w:top="180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E7AE" w14:textId="77777777" w:rsidR="003D70B6" w:rsidRDefault="003D70B6" w:rsidP="0066167F">
      <w:pPr>
        <w:spacing w:after="0" w:line="240" w:lineRule="auto"/>
      </w:pPr>
      <w:r>
        <w:separator/>
      </w:r>
    </w:p>
  </w:endnote>
  <w:endnote w:type="continuationSeparator" w:id="0">
    <w:p w14:paraId="28A09FD5" w14:textId="77777777" w:rsidR="003D70B6" w:rsidRDefault="003D70B6" w:rsidP="0066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vert MT Std Light">
    <w:altName w:val="Times New Roman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4B77" w14:textId="777A8D24" w:rsidR="0005354C" w:rsidRPr="005843CE" w:rsidRDefault="0005354C" w:rsidP="00DB07EA">
    <w:pPr>
      <w:pStyle w:val="Pidipagina"/>
      <w:jc w:val="center"/>
      <w:rPr>
        <w:rFonts w:asciiTheme="majorHAnsi" w:hAnsiTheme="majorHAnsi" w:cstheme="majorHAnsi"/>
        <w:color w:val="9D9D9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8481" w14:textId="77777777" w:rsidR="003D70B6" w:rsidRDefault="003D70B6" w:rsidP="0066167F">
      <w:pPr>
        <w:spacing w:after="0" w:line="240" w:lineRule="auto"/>
      </w:pPr>
      <w:r>
        <w:separator/>
      </w:r>
    </w:p>
  </w:footnote>
  <w:footnote w:type="continuationSeparator" w:id="0">
    <w:p w14:paraId="45F51168" w14:textId="77777777" w:rsidR="003D70B6" w:rsidRDefault="003D70B6" w:rsidP="0066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81DD" w14:textId="72668D40" w:rsidR="00D223BC" w:rsidRDefault="00784AEE" w:rsidP="00D223BC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B32E78" wp14:editId="2F89E759">
          <wp:simplePos x="0" y="0"/>
          <wp:positionH relativeFrom="margin">
            <wp:posOffset>2606040</wp:posOffset>
          </wp:positionH>
          <wp:positionV relativeFrom="paragraph">
            <wp:posOffset>-40640</wp:posOffset>
          </wp:positionV>
          <wp:extent cx="957600" cy="785740"/>
          <wp:effectExtent l="0" t="0" r="0" b="190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402"/>
                  <a:stretch/>
                </pic:blipFill>
                <pic:spPr bwMode="auto">
                  <a:xfrm>
                    <a:off x="0" y="0"/>
                    <a:ext cx="957600" cy="785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3F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7.6pt;height:7.6pt" o:bullet="t">
        <v:imagedata r:id="rId1" o:title="Word Work File L_5"/>
      </v:shape>
    </w:pict>
  </w:numPicBullet>
  <w:abstractNum w:abstractNumId="0" w15:restartNumberingAfterBreak="0">
    <w:nsid w:val="031C740A"/>
    <w:multiLevelType w:val="hybridMultilevel"/>
    <w:tmpl w:val="9DF8DAF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D55650"/>
    <w:multiLevelType w:val="hybridMultilevel"/>
    <w:tmpl w:val="25FA5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13E0"/>
    <w:multiLevelType w:val="hybridMultilevel"/>
    <w:tmpl w:val="DA00C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6CB4"/>
    <w:multiLevelType w:val="hybridMultilevel"/>
    <w:tmpl w:val="E5F44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D5A1E"/>
    <w:multiLevelType w:val="hybridMultilevel"/>
    <w:tmpl w:val="EF2039F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02EEC"/>
    <w:multiLevelType w:val="hybridMultilevel"/>
    <w:tmpl w:val="1E8EA7F0"/>
    <w:lvl w:ilvl="0" w:tplc="8820B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D3119"/>
    <w:multiLevelType w:val="hybridMultilevel"/>
    <w:tmpl w:val="73AE45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F62047"/>
    <w:multiLevelType w:val="hybridMultilevel"/>
    <w:tmpl w:val="D58CEA14"/>
    <w:lvl w:ilvl="0" w:tplc="3C529E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9537D"/>
    <w:multiLevelType w:val="hybridMultilevel"/>
    <w:tmpl w:val="CF8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3393F"/>
    <w:multiLevelType w:val="hybridMultilevel"/>
    <w:tmpl w:val="3E862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62874"/>
    <w:multiLevelType w:val="hybridMultilevel"/>
    <w:tmpl w:val="517EBB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32772"/>
    <w:multiLevelType w:val="hybridMultilevel"/>
    <w:tmpl w:val="02AE25E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466BD"/>
    <w:multiLevelType w:val="hybridMultilevel"/>
    <w:tmpl w:val="3C8AC308"/>
    <w:lvl w:ilvl="0" w:tplc="3C529E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C670F"/>
    <w:multiLevelType w:val="hybridMultilevel"/>
    <w:tmpl w:val="B3B47540"/>
    <w:lvl w:ilvl="0" w:tplc="869A5A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09122">
    <w:abstractNumId w:val="6"/>
  </w:num>
  <w:num w:numId="2" w16cid:durableId="1646281566">
    <w:abstractNumId w:val="10"/>
  </w:num>
  <w:num w:numId="3" w16cid:durableId="387612403">
    <w:abstractNumId w:val="9"/>
  </w:num>
  <w:num w:numId="4" w16cid:durableId="1540170087">
    <w:abstractNumId w:val="0"/>
  </w:num>
  <w:num w:numId="5" w16cid:durableId="1179075489">
    <w:abstractNumId w:val="1"/>
  </w:num>
  <w:num w:numId="6" w16cid:durableId="106697891">
    <w:abstractNumId w:val="13"/>
  </w:num>
  <w:num w:numId="7" w16cid:durableId="2142796346">
    <w:abstractNumId w:val="5"/>
  </w:num>
  <w:num w:numId="8" w16cid:durableId="1979066799">
    <w:abstractNumId w:val="2"/>
  </w:num>
  <w:num w:numId="9" w16cid:durableId="1531260722">
    <w:abstractNumId w:val="12"/>
  </w:num>
  <w:num w:numId="10" w16cid:durableId="1090590331">
    <w:abstractNumId w:val="7"/>
  </w:num>
  <w:num w:numId="11" w16cid:durableId="833301075">
    <w:abstractNumId w:val="11"/>
  </w:num>
  <w:num w:numId="12" w16cid:durableId="1440955526">
    <w:abstractNumId w:val="8"/>
  </w:num>
  <w:num w:numId="13" w16cid:durableId="735780137">
    <w:abstractNumId w:val="4"/>
  </w:num>
  <w:num w:numId="14" w16cid:durableId="1826049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56"/>
    <w:rsid w:val="000004AC"/>
    <w:rsid w:val="0001008F"/>
    <w:rsid w:val="00021D72"/>
    <w:rsid w:val="0002213B"/>
    <w:rsid w:val="0002311E"/>
    <w:rsid w:val="0005354C"/>
    <w:rsid w:val="000545AE"/>
    <w:rsid w:val="000603C3"/>
    <w:rsid w:val="00063F48"/>
    <w:rsid w:val="00066DF5"/>
    <w:rsid w:val="000812EF"/>
    <w:rsid w:val="00093427"/>
    <w:rsid w:val="00096192"/>
    <w:rsid w:val="000A2D3F"/>
    <w:rsid w:val="000A7DFA"/>
    <w:rsid w:val="000B05C4"/>
    <w:rsid w:val="000C3AA0"/>
    <w:rsid w:val="000C5DD3"/>
    <w:rsid w:val="000C7BA4"/>
    <w:rsid w:val="000E2E80"/>
    <w:rsid w:val="00103B82"/>
    <w:rsid w:val="00106C0C"/>
    <w:rsid w:val="00112148"/>
    <w:rsid w:val="00115373"/>
    <w:rsid w:val="00133D8A"/>
    <w:rsid w:val="00134569"/>
    <w:rsid w:val="00151500"/>
    <w:rsid w:val="00163521"/>
    <w:rsid w:val="001775BB"/>
    <w:rsid w:val="0019348E"/>
    <w:rsid w:val="001B4DE8"/>
    <w:rsid w:val="001C663A"/>
    <w:rsid w:val="001C7C19"/>
    <w:rsid w:val="001F4489"/>
    <w:rsid w:val="001F69A9"/>
    <w:rsid w:val="00221F2C"/>
    <w:rsid w:val="00224AE3"/>
    <w:rsid w:val="002258A9"/>
    <w:rsid w:val="00231219"/>
    <w:rsid w:val="00235ACD"/>
    <w:rsid w:val="002405A4"/>
    <w:rsid w:val="00244E45"/>
    <w:rsid w:val="0024789A"/>
    <w:rsid w:val="00251D9D"/>
    <w:rsid w:val="0025251C"/>
    <w:rsid w:val="002547B7"/>
    <w:rsid w:val="0025586A"/>
    <w:rsid w:val="00267CDB"/>
    <w:rsid w:val="00267D73"/>
    <w:rsid w:val="00271C29"/>
    <w:rsid w:val="0027277B"/>
    <w:rsid w:val="00280DD4"/>
    <w:rsid w:val="00285BB7"/>
    <w:rsid w:val="00290822"/>
    <w:rsid w:val="002A0B70"/>
    <w:rsid w:val="002C1E90"/>
    <w:rsid w:val="002D147F"/>
    <w:rsid w:val="002E2119"/>
    <w:rsid w:val="00306CDF"/>
    <w:rsid w:val="00306E77"/>
    <w:rsid w:val="00312A7E"/>
    <w:rsid w:val="003158FB"/>
    <w:rsid w:val="0033014A"/>
    <w:rsid w:val="00353835"/>
    <w:rsid w:val="00367927"/>
    <w:rsid w:val="00371589"/>
    <w:rsid w:val="00383B5C"/>
    <w:rsid w:val="003979D2"/>
    <w:rsid w:val="003A1FB4"/>
    <w:rsid w:val="003A3FDD"/>
    <w:rsid w:val="003B3A51"/>
    <w:rsid w:val="003C01F9"/>
    <w:rsid w:val="003D0BD6"/>
    <w:rsid w:val="003D70B6"/>
    <w:rsid w:val="003E00C5"/>
    <w:rsid w:val="003E0A8A"/>
    <w:rsid w:val="003F0456"/>
    <w:rsid w:val="003F1E85"/>
    <w:rsid w:val="003F6254"/>
    <w:rsid w:val="00414B20"/>
    <w:rsid w:val="0042268A"/>
    <w:rsid w:val="004239E4"/>
    <w:rsid w:val="00435237"/>
    <w:rsid w:val="00435644"/>
    <w:rsid w:val="00437B2D"/>
    <w:rsid w:val="00440E58"/>
    <w:rsid w:val="00442D26"/>
    <w:rsid w:val="00443582"/>
    <w:rsid w:val="0044796E"/>
    <w:rsid w:val="00460774"/>
    <w:rsid w:val="00473105"/>
    <w:rsid w:val="00474BE8"/>
    <w:rsid w:val="004A0A21"/>
    <w:rsid w:val="004B18BD"/>
    <w:rsid w:val="004B6BDF"/>
    <w:rsid w:val="004D2E01"/>
    <w:rsid w:val="004D692C"/>
    <w:rsid w:val="004F10D1"/>
    <w:rsid w:val="00512C0F"/>
    <w:rsid w:val="00520A11"/>
    <w:rsid w:val="00526EEA"/>
    <w:rsid w:val="00532306"/>
    <w:rsid w:val="00554B97"/>
    <w:rsid w:val="00563B30"/>
    <w:rsid w:val="00566685"/>
    <w:rsid w:val="0058085E"/>
    <w:rsid w:val="005843CE"/>
    <w:rsid w:val="005A5E65"/>
    <w:rsid w:val="005B0FE3"/>
    <w:rsid w:val="005C1501"/>
    <w:rsid w:val="005E0055"/>
    <w:rsid w:val="005F1D30"/>
    <w:rsid w:val="005F2D96"/>
    <w:rsid w:val="0062320B"/>
    <w:rsid w:val="006245FE"/>
    <w:rsid w:val="00626A15"/>
    <w:rsid w:val="00652D6A"/>
    <w:rsid w:val="00655416"/>
    <w:rsid w:val="006576BD"/>
    <w:rsid w:val="0066167F"/>
    <w:rsid w:val="006818AE"/>
    <w:rsid w:val="0069084E"/>
    <w:rsid w:val="0069562B"/>
    <w:rsid w:val="006A090B"/>
    <w:rsid w:val="006B04C8"/>
    <w:rsid w:val="006B0DA5"/>
    <w:rsid w:val="006D3A43"/>
    <w:rsid w:val="006E1FB0"/>
    <w:rsid w:val="006E53F1"/>
    <w:rsid w:val="00700D32"/>
    <w:rsid w:val="007107FE"/>
    <w:rsid w:val="007200A9"/>
    <w:rsid w:val="007213DC"/>
    <w:rsid w:val="007530E4"/>
    <w:rsid w:val="007567E5"/>
    <w:rsid w:val="0076264F"/>
    <w:rsid w:val="00770589"/>
    <w:rsid w:val="00775FC9"/>
    <w:rsid w:val="007829E6"/>
    <w:rsid w:val="00784AEE"/>
    <w:rsid w:val="007A595B"/>
    <w:rsid w:val="007A7CF4"/>
    <w:rsid w:val="007C278A"/>
    <w:rsid w:val="007C6C3F"/>
    <w:rsid w:val="007D7C6F"/>
    <w:rsid w:val="007E0964"/>
    <w:rsid w:val="007E1F98"/>
    <w:rsid w:val="007E2DDD"/>
    <w:rsid w:val="007E30B5"/>
    <w:rsid w:val="007E56C9"/>
    <w:rsid w:val="007F53A3"/>
    <w:rsid w:val="008053C8"/>
    <w:rsid w:val="008148AE"/>
    <w:rsid w:val="00832FF3"/>
    <w:rsid w:val="00846567"/>
    <w:rsid w:val="008465EC"/>
    <w:rsid w:val="008A3181"/>
    <w:rsid w:val="008A73DF"/>
    <w:rsid w:val="008B5AF3"/>
    <w:rsid w:val="008D2B44"/>
    <w:rsid w:val="008F3032"/>
    <w:rsid w:val="0090621A"/>
    <w:rsid w:val="00921573"/>
    <w:rsid w:val="009323A1"/>
    <w:rsid w:val="00942F45"/>
    <w:rsid w:val="009536B3"/>
    <w:rsid w:val="009539AB"/>
    <w:rsid w:val="00963CBB"/>
    <w:rsid w:val="00973188"/>
    <w:rsid w:val="00974C6F"/>
    <w:rsid w:val="00975907"/>
    <w:rsid w:val="0097613E"/>
    <w:rsid w:val="009844AB"/>
    <w:rsid w:val="0099357C"/>
    <w:rsid w:val="009D1243"/>
    <w:rsid w:val="009D1E36"/>
    <w:rsid w:val="00A16FA1"/>
    <w:rsid w:val="00A218EF"/>
    <w:rsid w:val="00A24C04"/>
    <w:rsid w:val="00A33943"/>
    <w:rsid w:val="00A42999"/>
    <w:rsid w:val="00A535D4"/>
    <w:rsid w:val="00A67BAD"/>
    <w:rsid w:val="00A74079"/>
    <w:rsid w:val="00A8084D"/>
    <w:rsid w:val="00A82159"/>
    <w:rsid w:val="00A927CA"/>
    <w:rsid w:val="00A96DD5"/>
    <w:rsid w:val="00AA77EC"/>
    <w:rsid w:val="00AA7C5C"/>
    <w:rsid w:val="00AB6649"/>
    <w:rsid w:val="00AC3AAF"/>
    <w:rsid w:val="00AD188C"/>
    <w:rsid w:val="00AD7BE9"/>
    <w:rsid w:val="00AE28C4"/>
    <w:rsid w:val="00AF32F8"/>
    <w:rsid w:val="00B05C4E"/>
    <w:rsid w:val="00B22119"/>
    <w:rsid w:val="00B36A2F"/>
    <w:rsid w:val="00B37D89"/>
    <w:rsid w:val="00B4393D"/>
    <w:rsid w:val="00B44F4D"/>
    <w:rsid w:val="00B467BD"/>
    <w:rsid w:val="00B52F56"/>
    <w:rsid w:val="00B54ECF"/>
    <w:rsid w:val="00B6430B"/>
    <w:rsid w:val="00B826AA"/>
    <w:rsid w:val="00B87BFA"/>
    <w:rsid w:val="00BA0F11"/>
    <w:rsid w:val="00BA206E"/>
    <w:rsid w:val="00BA6107"/>
    <w:rsid w:val="00BA73B4"/>
    <w:rsid w:val="00BC3C7C"/>
    <w:rsid w:val="00BC4CB1"/>
    <w:rsid w:val="00BC5399"/>
    <w:rsid w:val="00BD32C6"/>
    <w:rsid w:val="00BE205D"/>
    <w:rsid w:val="00BF3E6F"/>
    <w:rsid w:val="00C1454B"/>
    <w:rsid w:val="00C40B0F"/>
    <w:rsid w:val="00C44DF6"/>
    <w:rsid w:val="00C524E4"/>
    <w:rsid w:val="00C61546"/>
    <w:rsid w:val="00C872C3"/>
    <w:rsid w:val="00C96356"/>
    <w:rsid w:val="00CA1400"/>
    <w:rsid w:val="00CA3938"/>
    <w:rsid w:val="00CA607E"/>
    <w:rsid w:val="00CB2FF2"/>
    <w:rsid w:val="00CB6BFD"/>
    <w:rsid w:val="00CC2937"/>
    <w:rsid w:val="00CC47DB"/>
    <w:rsid w:val="00CC4C36"/>
    <w:rsid w:val="00CD6CE6"/>
    <w:rsid w:val="00CE4321"/>
    <w:rsid w:val="00CF19A4"/>
    <w:rsid w:val="00CF1D90"/>
    <w:rsid w:val="00CF3C7A"/>
    <w:rsid w:val="00D03DA3"/>
    <w:rsid w:val="00D17823"/>
    <w:rsid w:val="00D223BC"/>
    <w:rsid w:val="00D2678F"/>
    <w:rsid w:val="00D33176"/>
    <w:rsid w:val="00D417B3"/>
    <w:rsid w:val="00D46369"/>
    <w:rsid w:val="00D52EE5"/>
    <w:rsid w:val="00D5572A"/>
    <w:rsid w:val="00D56B7F"/>
    <w:rsid w:val="00D576E7"/>
    <w:rsid w:val="00D73101"/>
    <w:rsid w:val="00D76FC5"/>
    <w:rsid w:val="00D773D2"/>
    <w:rsid w:val="00D859E8"/>
    <w:rsid w:val="00D86612"/>
    <w:rsid w:val="00DA46EF"/>
    <w:rsid w:val="00DB07EA"/>
    <w:rsid w:val="00DB3E3F"/>
    <w:rsid w:val="00DC44EE"/>
    <w:rsid w:val="00DD159A"/>
    <w:rsid w:val="00DD1CD7"/>
    <w:rsid w:val="00DE0BEE"/>
    <w:rsid w:val="00DE5B95"/>
    <w:rsid w:val="00E166D4"/>
    <w:rsid w:val="00E26314"/>
    <w:rsid w:val="00E27E03"/>
    <w:rsid w:val="00E315A6"/>
    <w:rsid w:val="00E52CC2"/>
    <w:rsid w:val="00E52D11"/>
    <w:rsid w:val="00E53461"/>
    <w:rsid w:val="00E564C9"/>
    <w:rsid w:val="00E7186E"/>
    <w:rsid w:val="00E76419"/>
    <w:rsid w:val="00E81B6A"/>
    <w:rsid w:val="00E865F5"/>
    <w:rsid w:val="00E90447"/>
    <w:rsid w:val="00E909AE"/>
    <w:rsid w:val="00E92970"/>
    <w:rsid w:val="00E92B3E"/>
    <w:rsid w:val="00E94FDB"/>
    <w:rsid w:val="00EE1962"/>
    <w:rsid w:val="00F00FF1"/>
    <w:rsid w:val="00F10AB8"/>
    <w:rsid w:val="00F11F0D"/>
    <w:rsid w:val="00F17A9D"/>
    <w:rsid w:val="00F20763"/>
    <w:rsid w:val="00F24341"/>
    <w:rsid w:val="00F35832"/>
    <w:rsid w:val="00F40AE1"/>
    <w:rsid w:val="00F45E7D"/>
    <w:rsid w:val="00F65A68"/>
    <w:rsid w:val="00F66BFC"/>
    <w:rsid w:val="00F73512"/>
    <w:rsid w:val="00F80FF9"/>
    <w:rsid w:val="00F9180B"/>
    <w:rsid w:val="00F949EA"/>
    <w:rsid w:val="00F96D29"/>
    <w:rsid w:val="00FB092A"/>
    <w:rsid w:val="00FB2E02"/>
    <w:rsid w:val="00FD63CC"/>
    <w:rsid w:val="00FE1D3D"/>
    <w:rsid w:val="00FE47F5"/>
    <w:rsid w:val="00FE6ACE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99912"/>
  <w15:docId w15:val="{A55FCD32-2825-4F01-90CA-7C45DAAC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C663A"/>
    <w:pPr>
      <w:spacing w:after="200" w:line="276" w:lineRule="auto"/>
    </w:pPr>
    <w:rPr>
      <w:rFonts w:eastAsiaTheme="minorEastAsia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167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67F"/>
  </w:style>
  <w:style w:type="paragraph" w:styleId="Pidipagina">
    <w:name w:val="footer"/>
    <w:basedOn w:val="Normale"/>
    <w:link w:val="PidipaginaCarattere"/>
    <w:uiPriority w:val="99"/>
    <w:unhideWhenUsed/>
    <w:rsid w:val="00661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6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EE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rsid w:val="001C66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663A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C6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C663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C663A"/>
  </w:style>
  <w:style w:type="character" w:customStyle="1" w:styleId="xbe">
    <w:name w:val="_xbe"/>
    <w:basedOn w:val="Carpredefinitoparagrafo"/>
    <w:rsid w:val="001C663A"/>
  </w:style>
  <w:style w:type="character" w:styleId="Enfasigrassetto">
    <w:name w:val="Strong"/>
    <w:basedOn w:val="Carpredefinitoparagrafo"/>
    <w:uiPriority w:val="22"/>
    <w:qFormat/>
    <w:rsid w:val="003A3FDD"/>
    <w:rPr>
      <w:b/>
      <w:bCs/>
    </w:rPr>
  </w:style>
  <w:style w:type="paragraph" w:customStyle="1" w:styleId="Pa2">
    <w:name w:val="Pa2"/>
    <w:basedOn w:val="Normale"/>
    <w:uiPriority w:val="99"/>
    <w:rsid w:val="00963CBB"/>
    <w:pPr>
      <w:autoSpaceDE w:val="0"/>
      <w:autoSpaceDN w:val="0"/>
      <w:spacing w:after="0" w:line="241" w:lineRule="atLeast"/>
    </w:pPr>
    <w:rPr>
      <w:rFonts w:ascii="Calvert MT Std Light" w:eastAsiaTheme="minorHAnsi" w:hAnsi="Calvert MT Std Light" w:cs="Times New Roman"/>
      <w:sz w:val="24"/>
      <w:szCs w:val="24"/>
      <w:lang w:eastAsia="it-IT"/>
    </w:rPr>
  </w:style>
  <w:style w:type="paragraph" w:customStyle="1" w:styleId="Default">
    <w:name w:val="Default"/>
    <w:rsid w:val="00EE196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EE19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E1962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E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rsid w:val="00B37D8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7D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l@fondazioneis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GHERIA\ABOUTPHARMA\STEFANIA\CARTA%20INTESTATA%20ABOUT%20ECM\Carta%20intestata%20Aboutevents_REV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CCE6-A1D0-A747-8010-74571837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D:\LOGHERIA\ABOUTPHARMA\STEFANIA\CARTA INTESTATA ABOUT ECM\Carta intestata Aboutevents_REV01.dotx</Template>
  <TotalTime>40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Marsala</dc:creator>
  <cp:lastModifiedBy>Francesca Alibrandi</cp:lastModifiedBy>
  <cp:revision>8</cp:revision>
  <cp:lastPrinted>2017-01-11T13:53:00Z</cp:lastPrinted>
  <dcterms:created xsi:type="dcterms:W3CDTF">2022-10-13T09:34:00Z</dcterms:created>
  <dcterms:modified xsi:type="dcterms:W3CDTF">2022-10-13T10:15:00Z</dcterms:modified>
</cp:coreProperties>
</file>