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A4EB" w14:textId="7293FE98" w:rsidR="00D065C4" w:rsidRDefault="001F2D5D" w:rsidP="00546CE3">
      <w:pPr>
        <w:spacing w:after="0" w:line="264" w:lineRule="auto"/>
        <w:jc w:val="center"/>
        <w:rPr>
          <w:rFonts w:ascii="Arial" w:hAnsi="Arial" w:cs="Arial"/>
          <w:u w:val="single"/>
        </w:rPr>
      </w:pPr>
      <w:r w:rsidRPr="001F2D5D">
        <w:rPr>
          <w:rFonts w:ascii="Arial" w:hAnsi="Arial" w:cs="Arial"/>
          <w:u w:val="single"/>
        </w:rPr>
        <w:t>Comunicato stampa</w:t>
      </w:r>
    </w:p>
    <w:p w14:paraId="329AF97E" w14:textId="7E621C61" w:rsidR="00F212DA" w:rsidRDefault="00F212DA" w:rsidP="00546CE3">
      <w:pPr>
        <w:spacing w:after="0" w:line="264" w:lineRule="auto"/>
        <w:jc w:val="center"/>
        <w:rPr>
          <w:rFonts w:ascii="Arial" w:hAnsi="Arial" w:cs="Arial"/>
          <w:u w:val="single"/>
        </w:rPr>
      </w:pPr>
    </w:p>
    <w:p w14:paraId="7280FF30" w14:textId="2B603642" w:rsidR="00167409" w:rsidRDefault="00531221" w:rsidP="00531221">
      <w:pPr>
        <w:spacing w:after="0"/>
        <w:jc w:val="center"/>
        <w:rPr>
          <w:rFonts w:ascii="Arial" w:hAnsi="Arial" w:cs="Arial"/>
          <w:b/>
          <w:sz w:val="28"/>
        </w:rPr>
      </w:pPr>
      <w:r w:rsidRPr="00764FA3">
        <w:rPr>
          <w:rFonts w:ascii="Arial" w:hAnsi="Arial" w:cs="Arial"/>
          <w:b/>
          <w:sz w:val="28"/>
        </w:rPr>
        <w:t>16 aprile</w:t>
      </w:r>
      <w:r>
        <w:rPr>
          <w:rFonts w:ascii="Arial" w:hAnsi="Arial" w:cs="Arial"/>
          <w:b/>
          <w:sz w:val="28"/>
        </w:rPr>
        <w:t>,</w:t>
      </w:r>
      <w:r w:rsidRPr="00FE0FE6">
        <w:rPr>
          <w:rFonts w:ascii="Arial" w:hAnsi="Arial" w:cs="Arial"/>
          <w:b/>
          <w:sz w:val="28"/>
        </w:rPr>
        <w:t xml:space="preserve"> Giornata mondiale della voce:</w:t>
      </w:r>
      <w:r>
        <w:rPr>
          <w:rFonts w:ascii="Arial" w:hAnsi="Arial" w:cs="Arial"/>
          <w:b/>
          <w:sz w:val="28"/>
        </w:rPr>
        <w:t xml:space="preserve"> </w:t>
      </w:r>
      <w:r>
        <w:rPr>
          <w:rFonts w:ascii="Arial" w:hAnsi="Arial" w:cs="Arial"/>
          <w:b/>
          <w:sz w:val="28"/>
        </w:rPr>
        <w:br/>
      </w:r>
      <w:r w:rsidR="009E2B33">
        <w:rPr>
          <w:rFonts w:ascii="Arial" w:hAnsi="Arial" w:cs="Arial"/>
          <w:b/>
          <w:sz w:val="28"/>
        </w:rPr>
        <w:t xml:space="preserve">1 italiano su 5 colpito da disfonia </w:t>
      </w:r>
      <w:r w:rsidR="00A74A52" w:rsidRPr="00035ADA">
        <w:rPr>
          <w:rFonts w:ascii="Arial" w:hAnsi="Arial" w:cs="Arial"/>
          <w:b/>
          <w:sz w:val="28"/>
        </w:rPr>
        <w:t>almeno un</w:t>
      </w:r>
      <w:r w:rsidR="009E2B33">
        <w:rPr>
          <w:rFonts w:ascii="Arial" w:hAnsi="Arial" w:cs="Arial"/>
          <w:b/>
          <w:sz w:val="28"/>
        </w:rPr>
        <w:t>a volta nella vita</w:t>
      </w:r>
    </w:p>
    <w:p w14:paraId="4F36F9F9" w14:textId="77777777" w:rsidR="00B8760A" w:rsidRDefault="00B8760A" w:rsidP="00531221">
      <w:pPr>
        <w:spacing w:after="0"/>
        <w:jc w:val="center"/>
        <w:rPr>
          <w:rFonts w:ascii="Arial" w:hAnsi="Arial" w:cs="Arial"/>
          <w:b/>
          <w:i/>
          <w:iCs/>
          <w:szCs w:val="20"/>
        </w:rPr>
      </w:pPr>
    </w:p>
    <w:p w14:paraId="6546B822" w14:textId="49E24B38" w:rsidR="0022423C" w:rsidRDefault="00F73990" w:rsidP="0022423C">
      <w:pPr>
        <w:spacing w:after="0"/>
        <w:jc w:val="both"/>
        <w:rPr>
          <w:rFonts w:ascii="Arial" w:hAnsi="Arial" w:cs="Arial"/>
          <w:i/>
        </w:rPr>
      </w:pPr>
      <w:r>
        <w:rPr>
          <w:rFonts w:ascii="Arial" w:hAnsi="Arial" w:cs="Arial"/>
          <w:i/>
        </w:rPr>
        <w:t>Prendersi cura della propria voce è importante, soprattutto quando per lavoro la si usa in modo intenso, come nel caso degli insegnanti, tra le categorie più colpite da disfonia</w:t>
      </w:r>
      <w:r w:rsidR="009E2B33">
        <w:rPr>
          <w:rFonts w:ascii="Arial" w:hAnsi="Arial" w:cs="Arial"/>
          <w:i/>
        </w:rPr>
        <w:t>, ma anche operatori di call center o speaker radiofonici</w:t>
      </w:r>
      <w:r>
        <w:rPr>
          <w:rFonts w:ascii="Arial" w:hAnsi="Arial" w:cs="Arial"/>
          <w:i/>
        </w:rPr>
        <w:t xml:space="preserve">. Le alterazioni </w:t>
      </w:r>
      <w:r w:rsidR="00E4688D">
        <w:rPr>
          <w:rFonts w:ascii="Arial" w:hAnsi="Arial" w:cs="Arial"/>
          <w:i/>
        </w:rPr>
        <w:t>nella</w:t>
      </w:r>
      <w:r w:rsidR="0022423C">
        <w:rPr>
          <w:rFonts w:ascii="Arial" w:hAnsi="Arial" w:cs="Arial"/>
          <w:i/>
        </w:rPr>
        <w:t xml:space="preserve"> qualità della voce,</w:t>
      </w:r>
      <w:r>
        <w:rPr>
          <w:rFonts w:ascii="Arial" w:hAnsi="Arial" w:cs="Arial"/>
          <w:i/>
        </w:rPr>
        <w:t xml:space="preserve"> insieme ad altri disturbi come</w:t>
      </w:r>
      <w:r w:rsidR="0022423C">
        <w:rPr>
          <w:rFonts w:ascii="Arial" w:hAnsi="Arial" w:cs="Arial"/>
          <w:i/>
        </w:rPr>
        <w:t xml:space="preserve"> </w:t>
      </w:r>
      <w:r w:rsidR="0022423C">
        <w:rPr>
          <w:rFonts w:ascii="Arial" w:hAnsi="Arial" w:cs="Arial"/>
          <w:i/>
          <w:iCs/>
        </w:rPr>
        <w:t>‘</w:t>
      </w:r>
      <w:r w:rsidR="0022423C" w:rsidRPr="001F711D">
        <w:rPr>
          <w:rFonts w:ascii="Arial" w:hAnsi="Arial" w:cs="Arial"/>
          <w:i/>
          <w:iCs/>
        </w:rPr>
        <w:t>fame d’aria</w:t>
      </w:r>
      <w:r w:rsidR="0022423C">
        <w:rPr>
          <w:rFonts w:ascii="Arial" w:hAnsi="Arial" w:cs="Arial"/>
          <w:i/>
          <w:iCs/>
        </w:rPr>
        <w:t>’</w:t>
      </w:r>
      <w:r w:rsidR="0022423C" w:rsidRPr="001F711D">
        <w:rPr>
          <w:rFonts w:ascii="Arial" w:hAnsi="Arial" w:cs="Arial"/>
          <w:i/>
          <w:iCs/>
        </w:rPr>
        <w:t>, laringiti e faringiti frequenti</w:t>
      </w:r>
      <w:r w:rsidR="0022423C">
        <w:rPr>
          <w:rFonts w:ascii="Arial" w:hAnsi="Arial" w:cs="Arial"/>
          <w:i/>
        </w:rPr>
        <w:t xml:space="preserve"> sono </w:t>
      </w:r>
      <w:r>
        <w:rPr>
          <w:rFonts w:ascii="Arial" w:hAnsi="Arial" w:cs="Arial"/>
          <w:i/>
        </w:rPr>
        <w:t xml:space="preserve">allarmi </w:t>
      </w:r>
      <w:r w:rsidR="00810AAE">
        <w:rPr>
          <w:rFonts w:ascii="Arial" w:hAnsi="Arial" w:cs="Arial"/>
          <w:i/>
        </w:rPr>
        <w:t xml:space="preserve">da non sottovalutare, consultando il medico, per evitare l’insorgere di lesioni organiche. </w:t>
      </w:r>
      <w:r w:rsidR="0022423C">
        <w:rPr>
          <w:rFonts w:ascii="Arial" w:hAnsi="Arial" w:cs="Arial"/>
          <w:i/>
        </w:rPr>
        <w:t xml:space="preserve">Fare prevenzione è possibile, seguendo </w:t>
      </w:r>
      <w:r w:rsidR="0022423C" w:rsidRPr="00117235">
        <w:rPr>
          <w:rFonts w:ascii="Arial" w:hAnsi="Arial" w:cs="Arial"/>
          <w:i/>
        </w:rPr>
        <w:t xml:space="preserve">alcune </w:t>
      </w:r>
      <w:r w:rsidR="0022423C">
        <w:rPr>
          <w:rFonts w:ascii="Arial" w:hAnsi="Arial" w:cs="Arial"/>
          <w:i/>
        </w:rPr>
        <w:t>“</w:t>
      </w:r>
      <w:r w:rsidR="0022423C" w:rsidRPr="00117235">
        <w:rPr>
          <w:rFonts w:ascii="Arial" w:hAnsi="Arial" w:cs="Arial"/>
          <w:i/>
        </w:rPr>
        <w:t>regole di igiene vocale</w:t>
      </w:r>
      <w:r w:rsidR="0022423C">
        <w:rPr>
          <w:rFonts w:ascii="Arial" w:hAnsi="Arial" w:cs="Arial"/>
          <w:i/>
        </w:rPr>
        <w:t>”.</w:t>
      </w:r>
    </w:p>
    <w:p w14:paraId="14ACF832" w14:textId="77777777" w:rsidR="0039309C" w:rsidRDefault="0039309C" w:rsidP="0039309C">
      <w:pPr>
        <w:spacing w:after="0"/>
        <w:jc w:val="both"/>
        <w:rPr>
          <w:rFonts w:ascii="Arial" w:hAnsi="Arial" w:cs="Arial"/>
          <w:b/>
          <w:i/>
          <w:iCs/>
          <w:szCs w:val="20"/>
        </w:rPr>
      </w:pPr>
    </w:p>
    <w:p w14:paraId="6DDCDE4D" w14:textId="2F3AA50B" w:rsidR="0094251B" w:rsidRDefault="0039309C" w:rsidP="0090680A">
      <w:pPr>
        <w:spacing w:after="0"/>
        <w:jc w:val="both"/>
        <w:rPr>
          <w:rFonts w:ascii="Arial" w:hAnsi="Arial" w:cs="Arial"/>
          <w:iCs/>
        </w:rPr>
      </w:pPr>
      <w:r>
        <w:rPr>
          <w:rFonts w:ascii="Arial" w:hAnsi="Arial" w:cs="Arial"/>
          <w:b/>
          <w:szCs w:val="20"/>
        </w:rPr>
        <w:t xml:space="preserve">Milano, </w:t>
      </w:r>
      <w:r w:rsidR="00EE221A">
        <w:rPr>
          <w:rFonts w:ascii="Arial" w:hAnsi="Arial" w:cs="Arial"/>
          <w:b/>
          <w:szCs w:val="20"/>
        </w:rPr>
        <w:t>12</w:t>
      </w:r>
      <w:r>
        <w:rPr>
          <w:rFonts w:ascii="Arial" w:hAnsi="Arial" w:cs="Arial"/>
          <w:b/>
          <w:szCs w:val="20"/>
        </w:rPr>
        <w:t xml:space="preserve"> aprile 2023 </w:t>
      </w:r>
      <w:r w:rsidR="0090680A">
        <w:rPr>
          <w:rFonts w:ascii="Arial" w:hAnsi="Arial" w:cs="Arial"/>
          <w:b/>
          <w:szCs w:val="20"/>
        </w:rPr>
        <w:t xml:space="preserve">– </w:t>
      </w:r>
      <w:r w:rsidR="0090680A">
        <w:rPr>
          <w:rFonts w:ascii="Arial" w:hAnsi="Arial" w:cs="Arial"/>
          <w:bCs/>
        </w:rPr>
        <w:t xml:space="preserve">In quanto </w:t>
      </w:r>
      <w:r w:rsidR="0090680A" w:rsidRPr="00D620A9">
        <w:rPr>
          <w:rFonts w:ascii="Arial" w:hAnsi="Arial" w:cs="Arial"/>
          <w:bCs/>
        </w:rPr>
        <w:t>essenza stessa della nostra umanità</w:t>
      </w:r>
      <w:r w:rsidR="0090680A">
        <w:rPr>
          <w:rFonts w:ascii="Arial" w:hAnsi="Arial" w:cs="Arial"/>
          <w:bCs/>
        </w:rPr>
        <w:t>, l</w:t>
      </w:r>
      <w:r w:rsidR="0090680A" w:rsidRPr="00D620A9">
        <w:rPr>
          <w:rFonts w:ascii="Arial" w:hAnsi="Arial" w:cs="Arial"/>
          <w:bCs/>
        </w:rPr>
        <w:t>a voce e il linguaggio vanno tutelati</w:t>
      </w:r>
      <w:r w:rsidR="000219F4">
        <w:rPr>
          <w:rFonts w:ascii="Arial" w:hAnsi="Arial" w:cs="Arial"/>
          <w:bCs/>
        </w:rPr>
        <w:t xml:space="preserve">, come ci ricorda ogni anno </w:t>
      </w:r>
      <w:r w:rsidR="00463B01">
        <w:rPr>
          <w:rFonts w:ascii="Arial" w:hAnsi="Arial" w:cs="Arial"/>
          <w:bCs/>
        </w:rPr>
        <w:t>il</w:t>
      </w:r>
      <w:r w:rsidR="000219F4">
        <w:rPr>
          <w:rFonts w:ascii="Arial" w:hAnsi="Arial" w:cs="Arial"/>
          <w:bCs/>
        </w:rPr>
        <w:t xml:space="preserve"> </w:t>
      </w:r>
      <w:r w:rsidR="000219F4" w:rsidRPr="00CF74B7">
        <w:rPr>
          <w:rFonts w:ascii="Arial" w:hAnsi="Arial" w:cs="Arial"/>
          <w:b/>
          <w:bCs/>
        </w:rPr>
        <w:t>World Voice Day</w:t>
      </w:r>
      <w:r w:rsidR="000219F4">
        <w:rPr>
          <w:rFonts w:ascii="Arial" w:hAnsi="Arial" w:cs="Arial"/>
          <w:bCs/>
        </w:rPr>
        <w:t xml:space="preserve"> che si celebra in tutto il mondo il </w:t>
      </w:r>
      <w:r w:rsidR="000219F4" w:rsidRPr="000219F4">
        <w:rPr>
          <w:rFonts w:ascii="Arial" w:hAnsi="Arial" w:cs="Arial"/>
          <w:b/>
        </w:rPr>
        <w:t>16 aprile</w:t>
      </w:r>
      <w:r w:rsidR="0090680A">
        <w:rPr>
          <w:rFonts w:ascii="Arial" w:hAnsi="Arial" w:cs="Arial"/>
        </w:rPr>
        <w:t>.</w:t>
      </w:r>
      <w:r w:rsidR="000219F4">
        <w:rPr>
          <w:rFonts w:ascii="Arial" w:hAnsi="Arial" w:cs="Arial"/>
        </w:rPr>
        <w:t xml:space="preserve"> La corretta </w:t>
      </w:r>
      <w:r w:rsidR="004963C3">
        <w:rPr>
          <w:rFonts w:ascii="Arial" w:hAnsi="Arial" w:cs="Arial"/>
        </w:rPr>
        <w:t>“</w:t>
      </w:r>
      <w:r w:rsidR="000219F4">
        <w:rPr>
          <w:rFonts w:ascii="Arial" w:hAnsi="Arial" w:cs="Arial"/>
        </w:rPr>
        <w:t>manutenzione</w:t>
      </w:r>
      <w:r w:rsidR="004963C3">
        <w:rPr>
          <w:rFonts w:ascii="Arial" w:hAnsi="Arial" w:cs="Arial"/>
        </w:rPr>
        <w:t>”</w:t>
      </w:r>
      <w:r w:rsidR="000219F4">
        <w:rPr>
          <w:rFonts w:ascii="Arial" w:hAnsi="Arial" w:cs="Arial"/>
        </w:rPr>
        <w:t xml:space="preserve"> degli organi fonatori può sembrare una questione di esclusivo interesse per </w:t>
      </w:r>
      <w:r w:rsidR="000219F4" w:rsidRPr="00A36D9B">
        <w:rPr>
          <w:rFonts w:ascii="Arial" w:hAnsi="Arial" w:cs="Arial"/>
          <w:b/>
          <w:bCs/>
        </w:rPr>
        <w:t>cantanti</w:t>
      </w:r>
      <w:r w:rsidR="009E2B33">
        <w:rPr>
          <w:rFonts w:ascii="Arial" w:hAnsi="Arial" w:cs="Arial"/>
        </w:rPr>
        <w:t xml:space="preserve"> o</w:t>
      </w:r>
      <w:r w:rsidR="000219F4">
        <w:rPr>
          <w:rFonts w:ascii="Arial" w:hAnsi="Arial" w:cs="Arial"/>
        </w:rPr>
        <w:t xml:space="preserve"> </w:t>
      </w:r>
      <w:r w:rsidR="000219F4" w:rsidRPr="00A36D9B">
        <w:rPr>
          <w:rFonts w:ascii="Arial" w:hAnsi="Arial" w:cs="Arial"/>
          <w:b/>
          <w:bCs/>
        </w:rPr>
        <w:t>attori</w:t>
      </w:r>
      <w:r w:rsidR="000219F4">
        <w:rPr>
          <w:rFonts w:ascii="Arial" w:hAnsi="Arial" w:cs="Arial"/>
        </w:rPr>
        <w:t xml:space="preserve">. </w:t>
      </w:r>
      <w:r w:rsidR="00765116">
        <w:rPr>
          <w:rFonts w:ascii="Arial" w:hAnsi="Arial" w:cs="Arial"/>
        </w:rPr>
        <w:t xml:space="preserve">In realtà </w:t>
      </w:r>
      <w:r w:rsidR="00023EAE">
        <w:rPr>
          <w:rFonts w:ascii="Arial" w:hAnsi="Arial" w:cs="Arial"/>
        </w:rPr>
        <w:t>dovrebbe stare a cuore</w:t>
      </w:r>
      <w:r w:rsidR="00765116">
        <w:rPr>
          <w:rFonts w:ascii="Arial" w:hAnsi="Arial" w:cs="Arial"/>
        </w:rPr>
        <w:t xml:space="preserve"> </w:t>
      </w:r>
      <w:r w:rsidR="004963C3">
        <w:rPr>
          <w:rFonts w:ascii="Arial" w:hAnsi="Arial" w:cs="Arial"/>
        </w:rPr>
        <w:t xml:space="preserve">a </w:t>
      </w:r>
      <w:r w:rsidR="00765116">
        <w:rPr>
          <w:rFonts w:ascii="Arial" w:hAnsi="Arial" w:cs="Arial"/>
        </w:rPr>
        <w:t>molte più persone</w:t>
      </w:r>
      <w:r w:rsidR="004963C3">
        <w:rPr>
          <w:rFonts w:ascii="Arial" w:hAnsi="Arial" w:cs="Arial"/>
        </w:rPr>
        <w:t>, come</w:t>
      </w:r>
      <w:r w:rsidR="00765116" w:rsidRPr="00765116">
        <w:rPr>
          <w:rFonts w:ascii="Arial" w:hAnsi="Arial" w:cs="Arial"/>
        </w:rPr>
        <w:t xml:space="preserve"> </w:t>
      </w:r>
      <w:r w:rsidR="00765116" w:rsidRPr="00A36D9B">
        <w:rPr>
          <w:rFonts w:ascii="Arial" w:hAnsi="Arial" w:cs="Arial"/>
          <w:b/>
          <w:bCs/>
        </w:rPr>
        <w:t>insegnanti</w:t>
      </w:r>
      <w:r w:rsidR="00765116" w:rsidRPr="00765116">
        <w:rPr>
          <w:rFonts w:ascii="Arial" w:hAnsi="Arial" w:cs="Arial"/>
        </w:rPr>
        <w:t xml:space="preserve">, </w:t>
      </w:r>
      <w:r w:rsidR="009E2B33" w:rsidRPr="00A36D9B">
        <w:rPr>
          <w:rFonts w:ascii="Arial" w:hAnsi="Arial" w:cs="Arial"/>
          <w:b/>
          <w:bCs/>
        </w:rPr>
        <w:t>speaker</w:t>
      </w:r>
      <w:r w:rsidR="009E2B33">
        <w:rPr>
          <w:rFonts w:ascii="Arial" w:hAnsi="Arial" w:cs="Arial"/>
        </w:rPr>
        <w:t xml:space="preserve"> </w:t>
      </w:r>
      <w:r w:rsidR="009E2B33" w:rsidRPr="00A36D9B">
        <w:rPr>
          <w:rFonts w:ascii="Arial" w:hAnsi="Arial" w:cs="Arial"/>
          <w:b/>
          <w:bCs/>
        </w:rPr>
        <w:t>radiofonici</w:t>
      </w:r>
      <w:r w:rsidR="009E2B33">
        <w:rPr>
          <w:rFonts w:ascii="Arial" w:hAnsi="Arial" w:cs="Arial"/>
        </w:rPr>
        <w:t>,</w:t>
      </w:r>
      <w:r w:rsidR="009E2B33" w:rsidRPr="00765116">
        <w:rPr>
          <w:rFonts w:ascii="Arial" w:hAnsi="Arial" w:cs="Arial"/>
        </w:rPr>
        <w:t xml:space="preserve"> </w:t>
      </w:r>
      <w:r w:rsidR="00765116" w:rsidRPr="00A36D9B">
        <w:rPr>
          <w:rFonts w:ascii="Arial" w:hAnsi="Arial" w:cs="Arial"/>
          <w:b/>
          <w:bCs/>
        </w:rPr>
        <w:t>personale di front office</w:t>
      </w:r>
      <w:r w:rsidR="00765116" w:rsidRPr="00765116">
        <w:rPr>
          <w:rFonts w:ascii="Arial" w:hAnsi="Arial" w:cs="Arial"/>
        </w:rPr>
        <w:t xml:space="preserve">, </w:t>
      </w:r>
      <w:r w:rsidR="00765116" w:rsidRPr="00A36D9B">
        <w:rPr>
          <w:rFonts w:ascii="Arial" w:hAnsi="Arial" w:cs="Arial"/>
          <w:b/>
          <w:bCs/>
        </w:rPr>
        <w:t>operatori di call center</w:t>
      </w:r>
      <w:r w:rsidR="00765116" w:rsidRPr="00765116">
        <w:rPr>
          <w:rFonts w:ascii="Arial" w:hAnsi="Arial" w:cs="Arial"/>
        </w:rPr>
        <w:t xml:space="preserve">, </w:t>
      </w:r>
      <w:r w:rsidR="00765116" w:rsidRPr="00A36D9B">
        <w:rPr>
          <w:rFonts w:ascii="Arial" w:hAnsi="Arial" w:cs="Arial"/>
          <w:b/>
          <w:bCs/>
        </w:rPr>
        <w:t>venditori</w:t>
      </w:r>
      <w:r w:rsidR="0022423C">
        <w:rPr>
          <w:rFonts w:ascii="Arial" w:hAnsi="Arial" w:cs="Arial"/>
        </w:rPr>
        <w:t xml:space="preserve"> e</w:t>
      </w:r>
      <w:r w:rsidR="00765116" w:rsidRPr="00765116">
        <w:rPr>
          <w:rFonts w:ascii="Arial" w:hAnsi="Arial" w:cs="Arial"/>
        </w:rPr>
        <w:t xml:space="preserve"> </w:t>
      </w:r>
      <w:r w:rsidR="00765116" w:rsidRPr="00A36D9B">
        <w:rPr>
          <w:rFonts w:ascii="Arial" w:hAnsi="Arial" w:cs="Arial"/>
          <w:b/>
          <w:bCs/>
        </w:rPr>
        <w:t>istruttori di fitness</w:t>
      </w:r>
      <w:r w:rsidR="0094251B">
        <w:rPr>
          <w:rFonts w:ascii="Arial" w:hAnsi="Arial" w:cs="Arial"/>
        </w:rPr>
        <w:t xml:space="preserve">, </w:t>
      </w:r>
      <w:r w:rsidR="0094251B">
        <w:rPr>
          <w:rFonts w:ascii="Arial" w:hAnsi="Arial" w:cs="Arial"/>
          <w:iCs/>
        </w:rPr>
        <w:t>che p</w:t>
      </w:r>
      <w:r w:rsidR="004963C3" w:rsidRPr="004963C3">
        <w:rPr>
          <w:rFonts w:ascii="Arial" w:hAnsi="Arial" w:cs="Arial"/>
          <w:iCs/>
        </w:rPr>
        <w:t>arlano in modo intenso e continuativo</w:t>
      </w:r>
      <w:r w:rsidR="004A64FD">
        <w:rPr>
          <w:rFonts w:ascii="Arial" w:hAnsi="Arial" w:cs="Arial"/>
          <w:iCs/>
        </w:rPr>
        <w:t>,</w:t>
      </w:r>
      <w:r w:rsidR="004963C3" w:rsidRPr="004963C3">
        <w:rPr>
          <w:rFonts w:ascii="Arial" w:hAnsi="Arial" w:cs="Arial"/>
          <w:iCs/>
        </w:rPr>
        <w:t xml:space="preserve"> per diverse ore al giorno</w:t>
      </w:r>
      <w:r w:rsidR="0094251B">
        <w:rPr>
          <w:rFonts w:ascii="Arial" w:hAnsi="Arial" w:cs="Arial"/>
          <w:iCs/>
        </w:rPr>
        <w:t>.</w:t>
      </w:r>
      <w:r w:rsidR="004963C3" w:rsidRPr="004963C3">
        <w:rPr>
          <w:rFonts w:ascii="Arial" w:hAnsi="Arial" w:cs="Arial"/>
          <w:iCs/>
        </w:rPr>
        <w:t xml:space="preserve"> </w:t>
      </w:r>
      <w:r w:rsidR="0094251B">
        <w:rPr>
          <w:rFonts w:ascii="Arial" w:hAnsi="Arial" w:cs="Arial"/>
          <w:iCs/>
        </w:rPr>
        <w:t>P</w:t>
      </w:r>
      <w:r w:rsidR="00765116" w:rsidRPr="004963C3">
        <w:rPr>
          <w:rFonts w:ascii="Arial" w:hAnsi="Arial" w:cs="Arial"/>
          <w:iCs/>
        </w:rPr>
        <w:t xml:space="preserve">ur essendo </w:t>
      </w:r>
      <w:r w:rsidR="0094251B">
        <w:rPr>
          <w:rFonts w:ascii="Arial" w:hAnsi="Arial" w:cs="Arial"/>
          <w:iCs/>
        </w:rPr>
        <w:t xml:space="preserve">veri e propri </w:t>
      </w:r>
      <w:r w:rsidR="00765116" w:rsidRPr="004963C3">
        <w:rPr>
          <w:rFonts w:ascii="Arial" w:hAnsi="Arial" w:cs="Arial"/>
          <w:iCs/>
        </w:rPr>
        <w:t>professionisti della voce</w:t>
      </w:r>
      <w:r w:rsidR="00EC0C2D">
        <w:rPr>
          <w:rFonts w:ascii="Arial" w:hAnsi="Arial" w:cs="Arial"/>
          <w:iCs/>
        </w:rPr>
        <w:t>,</w:t>
      </w:r>
      <w:r w:rsidR="00765116" w:rsidRPr="004963C3">
        <w:rPr>
          <w:rFonts w:ascii="Arial" w:hAnsi="Arial" w:cs="Arial"/>
          <w:iCs/>
        </w:rPr>
        <w:t xml:space="preserve"> non ne sono consapevoli e spesso non fanno nulla per mantenere in salute il loro strumento di lavoro più importante, aumentando il rischio di andare incontro a problematiche quali la disfonia</w:t>
      </w:r>
      <w:r w:rsidR="0094251B">
        <w:rPr>
          <w:rFonts w:ascii="Arial" w:hAnsi="Arial" w:cs="Arial"/>
          <w:iCs/>
        </w:rPr>
        <w:t>.</w:t>
      </w:r>
    </w:p>
    <w:p w14:paraId="09DE7623" w14:textId="77777777" w:rsidR="0094251B" w:rsidRDefault="0094251B" w:rsidP="0090680A">
      <w:pPr>
        <w:spacing w:after="0"/>
        <w:jc w:val="both"/>
        <w:rPr>
          <w:rFonts w:ascii="Arial" w:hAnsi="Arial" w:cs="Arial"/>
          <w:iCs/>
        </w:rPr>
      </w:pPr>
    </w:p>
    <w:p w14:paraId="0A86F4E5" w14:textId="1867EB7F" w:rsidR="00725EB6" w:rsidRDefault="00765116" w:rsidP="001F711D">
      <w:pPr>
        <w:spacing w:after="0"/>
        <w:jc w:val="both"/>
        <w:rPr>
          <w:rFonts w:ascii="Arial" w:hAnsi="Arial" w:cs="Arial"/>
        </w:rPr>
      </w:pPr>
      <w:r>
        <w:rPr>
          <w:rFonts w:ascii="Arial" w:hAnsi="Arial" w:cs="Arial"/>
          <w:i/>
          <w:iCs/>
        </w:rPr>
        <w:t>“</w:t>
      </w:r>
      <w:r w:rsidR="0090680A">
        <w:rPr>
          <w:rFonts w:ascii="Arial" w:hAnsi="Arial" w:cs="Arial"/>
          <w:i/>
          <w:iCs/>
        </w:rPr>
        <w:t xml:space="preserve">Si stima che circa </w:t>
      </w:r>
      <w:r w:rsidR="0090680A" w:rsidRPr="00A049A3">
        <w:rPr>
          <w:rFonts w:ascii="Arial" w:hAnsi="Arial" w:cs="Arial"/>
          <w:b/>
          <w:bCs/>
          <w:i/>
          <w:iCs/>
        </w:rPr>
        <w:t>il 20% della popolazione generale</w:t>
      </w:r>
      <w:r w:rsidR="0090680A">
        <w:rPr>
          <w:rFonts w:ascii="Arial" w:hAnsi="Arial" w:cs="Arial"/>
          <w:i/>
          <w:iCs/>
        </w:rPr>
        <w:t xml:space="preserve"> </w:t>
      </w:r>
      <w:r w:rsidR="004A64FD">
        <w:rPr>
          <w:rFonts w:ascii="Arial" w:hAnsi="Arial" w:cs="Arial"/>
          <w:i/>
          <w:iCs/>
        </w:rPr>
        <w:t>sperimenti</w:t>
      </w:r>
      <w:r w:rsidR="0090680A">
        <w:rPr>
          <w:rFonts w:ascii="Arial" w:hAnsi="Arial" w:cs="Arial"/>
          <w:i/>
          <w:iCs/>
        </w:rPr>
        <w:t xml:space="preserve"> </w:t>
      </w:r>
      <w:r w:rsidR="0090680A" w:rsidRPr="00A049A3">
        <w:rPr>
          <w:rFonts w:ascii="Arial" w:hAnsi="Arial" w:cs="Arial"/>
          <w:b/>
          <w:bCs/>
          <w:i/>
          <w:iCs/>
        </w:rPr>
        <w:t>almeno un episodio di disfonia</w:t>
      </w:r>
      <w:r w:rsidR="0022423C">
        <w:rPr>
          <w:rFonts w:ascii="Arial" w:hAnsi="Arial" w:cs="Arial"/>
          <w:i/>
          <w:iCs/>
        </w:rPr>
        <w:t>, ossia un’alterata qualità della voce</w:t>
      </w:r>
      <w:r w:rsidR="00023EAE">
        <w:rPr>
          <w:rFonts w:ascii="Arial" w:hAnsi="Arial" w:cs="Arial"/>
          <w:i/>
          <w:iCs/>
        </w:rPr>
        <w:t xml:space="preserve">”, </w:t>
      </w:r>
      <w:r w:rsidR="00023EAE">
        <w:rPr>
          <w:rFonts w:ascii="Arial" w:hAnsi="Arial" w:cs="Arial"/>
        </w:rPr>
        <w:t xml:space="preserve">evidenzia </w:t>
      </w:r>
      <w:r w:rsidR="0094251B" w:rsidRPr="00A13767">
        <w:rPr>
          <w:rFonts w:ascii="Arial" w:hAnsi="Arial" w:cs="Arial"/>
          <w:b/>
          <w:bCs/>
        </w:rPr>
        <w:t>Francesco Mozzanica</w:t>
      </w:r>
      <w:r w:rsidR="0094251B" w:rsidRPr="00A13767">
        <w:rPr>
          <w:rFonts w:ascii="Arial" w:hAnsi="Arial" w:cs="Arial"/>
        </w:rPr>
        <w:t>, Direttore dell’U</w:t>
      </w:r>
      <w:r w:rsidR="0094251B">
        <w:rPr>
          <w:rFonts w:ascii="Arial" w:hAnsi="Arial" w:cs="Arial"/>
        </w:rPr>
        <w:t>nità Operativa</w:t>
      </w:r>
      <w:r w:rsidR="0094251B" w:rsidRPr="00A13767">
        <w:rPr>
          <w:rFonts w:ascii="Arial" w:hAnsi="Arial" w:cs="Arial"/>
        </w:rPr>
        <w:t xml:space="preserve"> di Otorinolaringoiatria del</w:t>
      </w:r>
      <w:r w:rsidR="0094251B">
        <w:rPr>
          <w:rFonts w:ascii="Arial" w:hAnsi="Arial" w:cs="Arial"/>
        </w:rPr>
        <w:t>l’</w:t>
      </w:r>
      <w:r w:rsidR="0094251B" w:rsidRPr="00A13767">
        <w:rPr>
          <w:rFonts w:ascii="Arial" w:hAnsi="Arial" w:cs="Arial"/>
        </w:rPr>
        <w:t>Ospedale San Giuseppe</w:t>
      </w:r>
      <w:r w:rsidR="0094251B">
        <w:rPr>
          <w:rFonts w:ascii="Arial" w:hAnsi="Arial" w:cs="Arial"/>
        </w:rPr>
        <w:t xml:space="preserve"> - </w:t>
      </w:r>
      <w:r w:rsidR="0094251B" w:rsidRPr="00A13767">
        <w:rPr>
          <w:rFonts w:ascii="Arial" w:hAnsi="Arial" w:cs="Arial"/>
        </w:rPr>
        <w:t>Gruppo MultiMedica e professore all’Università degli Studi di Milano La Statale.</w:t>
      </w:r>
      <w:r w:rsidR="0094251B">
        <w:rPr>
          <w:rFonts w:ascii="Arial" w:hAnsi="Arial" w:cs="Arial"/>
        </w:rPr>
        <w:t xml:space="preserve"> </w:t>
      </w:r>
      <w:r w:rsidR="00CB44DA" w:rsidRPr="001F711D">
        <w:rPr>
          <w:rFonts w:ascii="Arial" w:hAnsi="Arial" w:cs="Arial"/>
        </w:rPr>
        <w:t xml:space="preserve">Percentuale che sale se si prendono in esame alcune categorie particolari di lavoratori, soprattutto gli </w:t>
      </w:r>
      <w:r w:rsidR="00CB44DA" w:rsidRPr="00A049A3">
        <w:rPr>
          <w:rFonts w:ascii="Arial" w:hAnsi="Arial" w:cs="Arial"/>
          <w:b/>
          <w:bCs/>
        </w:rPr>
        <w:t>insegnanti</w:t>
      </w:r>
      <w:r w:rsidR="008C4022">
        <w:rPr>
          <w:rFonts w:ascii="Arial" w:hAnsi="Arial" w:cs="Arial"/>
        </w:rPr>
        <w:t>:</w:t>
      </w:r>
      <w:r w:rsidR="0049406F" w:rsidRPr="001F711D">
        <w:rPr>
          <w:rFonts w:ascii="Arial" w:hAnsi="Arial" w:cs="Arial"/>
        </w:rPr>
        <w:t xml:space="preserve"> </w:t>
      </w:r>
      <w:r w:rsidR="0049406F" w:rsidRPr="00A049A3">
        <w:rPr>
          <w:rFonts w:ascii="Arial" w:hAnsi="Arial" w:cs="Arial"/>
          <w:b/>
          <w:bCs/>
        </w:rPr>
        <w:t xml:space="preserve">la prevalenza </w:t>
      </w:r>
      <w:r w:rsidR="008C4022">
        <w:rPr>
          <w:rFonts w:ascii="Arial" w:hAnsi="Arial" w:cs="Arial"/>
          <w:b/>
          <w:bCs/>
        </w:rPr>
        <w:t xml:space="preserve">dei disturbi </w:t>
      </w:r>
      <w:r w:rsidR="0022423C">
        <w:rPr>
          <w:rFonts w:ascii="Arial" w:hAnsi="Arial" w:cs="Arial"/>
          <w:b/>
          <w:bCs/>
        </w:rPr>
        <w:t>a carico degli organi fonatori</w:t>
      </w:r>
      <w:r w:rsidR="0049406F" w:rsidRPr="00A049A3">
        <w:rPr>
          <w:rFonts w:ascii="Arial" w:hAnsi="Arial" w:cs="Arial"/>
          <w:b/>
          <w:bCs/>
        </w:rPr>
        <w:t xml:space="preserve"> in questo gruppo </w:t>
      </w:r>
      <w:r w:rsidR="006719D9">
        <w:rPr>
          <w:rFonts w:ascii="Arial" w:hAnsi="Arial" w:cs="Arial"/>
          <w:b/>
          <w:bCs/>
        </w:rPr>
        <w:t xml:space="preserve">può arrivare fino al </w:t>
      </w:r>
      <w:r w:rsidR="0049406F" w:rsidRPr="00A049A3">
        <w:rPr>
          <w:rFonts w:ascii="Arial" w:hAnsi="Arial" w:cs="Arial"/>
          <w:b/>
          <w:bCs/>
        </w:rPr>
        <w:t>70%</w:t>
      </w:r>
      <w:r w:rsidR="0094251B" w:rsidRPr="00A049A3">
        <w:rPr>
          <w:rStyle w:val="Rimandonotadichiusura"/>
          <w:rFonts w:ascii="Arial" w:hAnsi="Arial" w:cs="Arial"/>
        </w:rPr>
        <w:endnoteReference w:id="1"/>
      </w:r>
      <w:r w:rsidR="006F5B41" w:rsidRPr="00A049A3">
        <w:rPr>
          <w:rFonts w:ascii="Arial" w:hAnsi="Arial" w:cs="Arial"/>
        </w:rPr>
        <w:t xml:space="preserve">. </w:t>
      </w:r>
      <w:r w:rsidR="00725EB6" w:rsidRPr="00A049A3">
        <w:rPr>
          <w:rFonts w:ascii="Arial" w:hAnsi="Arial" w:cs="Arial"/>
        </w:rPr>
        <w:t>La</w:t>
      </w:r>
      <w:r w:rsidR="00725EB6" w:rsidRPr="00725EB6">
        <w:rPr>
          <w:rFonts w:ascii="Arial" w:hAnsi="Arial" w:cs="Arial"/>
        </w:rPr>
        <w:t xml:space="preserve"> disfonia può essere funzionale, senza lesioni specifiche, oppure organica, quando l’abuso reiterato </w:t>
      </w:r>
      <w:r w:rsidR="0022423C" w:rsidRPr="00725EB6">
        <w:rPr>
          <w:rFonts w:ascii="Arial" w:hAnsi="Arial" w:cs="Arial"/>
        </w:rPr>
        <w:t>della voce, a frequenze e volumi elevati</w:t>
      </w:r>
      <w:r w:rsidR="0022423C">
        <w:rPr>
          <w:rFonts w:ascii="Arial" w:hAnsi="Arial" w:cs="Arial"/>
        </w:rPr>
        <w:t>,</w:t>
      </w:r>
      <w:r w:rsidR="0022423C" w:rsidRPr="00725EB6">
        <w:rPr>
          <w:rFonts w:ascii="Arial" w:hAnsi="Arial" w:cs="Arial"/>
        </w:rPr>
        <w:t xml:space="preserve"> </w:t>
      </w:r>
      <w:r w:rsidR="00725EB6" w:rsidRPr="00725EB6">
        <w:rPr>
          <w:rFonts w:ascii="Arial" w:hAnsi="Arial" w:cs="Arial"/>
        </w:rPr>
        <w:t xml:space="preserve">ha prodotto delle </w:t>
      </w:r>
      <w:r w:rsidR="0094251B">
        <w:rPr>
          <w:rFonts w:ascii="Arial" w:hAnsi="Arial" w:cs="Arial"/>
        </w:rPr>
        <w:t>lesioni</w:t>
      </w:r>
      <w:r w:rsidR="00725EB6" w:rsidRPr="00725EB6">
        <w:rPr>
          <w:rFonts w:ascii="Arial" w:hAnsi="Arial" w:cs="Arial"/>
        </w:rPr>
        <w:t xml:space="preserve">, come i </w:t>
      </w:r>
      <w:r w:rsidR="00725EB6" w:rsidRPr="00A049A3">
        <w:rPr>
          <w:rFonts w:ascii="Arial" w:hAnsi="Arial" w:cs="Arial"/>
          <w:b/>
          <w:bCs/>
        </w:rPr>
        <w:t>noduli cordali</w:t>
      </w:r>
      <w:r w:rsidR="00AD552A">
        <w:rPr>
          <w:rFonts w:ascii="Arial" w:hAnsi="Arial" w:cs="Arial"/>
        </w:rPr>
        <w:t>.</w:t>
      </w:r>
      <w:r w:rsidR="00725EB6" w:rsidRPr="00725EB6">
        <w:rPr>
          <w:rFonts w:ascii="Arial" w:hAnsi="Arial" w:cs="Arial"/>
        </w:rPr>
        <w:t xml:space="preserve"> </w:t>
      </w:r>
      <w:r w:rsidR="001F711D">
        <w:rPr>
          <w:rFonts w:ascii="Arial" w:hAnsi="Arial" w:cs="Arial"/>
          <w:i/>
          <w:iCs/>
        </w:rPr>
        <w:t>“</w:t>
      </w:r>
      <w:r w:rsidR="001F711D" w:rsidRPr="001F711D">
        <w:rPr>
          <w:rFonts w:ascii="Arial" w:hAnsi="Arial" w:cs="Arial"/>
          <w:i/>
          <w:iCs/>
        </w:rPr>
        <w:t xml:space="preserve">Tutti </w:t>
      </w:r>
      <w:r w:rsidR="001F711D">
        <w:rPr>
          <w:rFonts w:ascii="Arial" w:hAnsi="Arial" w:cs="Arial"/>
          <w:i/>
          <w:iCs/>
        </w:rPr>
        <w:t>i</w:t>
      </w:r>
      <w:r w:rsidR="001F711D" w:rsidRPr="001F711D">
        <w:rPr>
          <w:rFonts w:ascii="Arial" w:hAnsi="Arial" w:cs="Arial"/>
          <w:i/>
          <w:iCs/>
        </w:rPr>
        <w:t xml:space="preserve"> professionisti vocali dovrebbero</w:t>
      </w:r>
      <w:r w:rsidR="00AD552A">
        <w:rPr>
          <w:rFonts w:ascii="Arial" w:hAnsi="Arial" w:cs="Arial"/>
          <w:i/>
          <w:iCs/>
        </w:rPr>
        <w:t xml:space="preserve"> quindi</w:t>
      </w:r>
      <w:r w:rsidR="001F711D">
        <w:rPr>
          <w:rFonts w:ascii="Arial" w:hAnsi="Arial" w:cs="Arial"/>
          <w:i/>
          <w:iCs/>
        </w:rPr>
        <w:t xml:space="preserve"> </w:t>
      </w:r>
      <w:r w:rsidR="001F711D" w:rsidRPr="001F711D">
        <w:rPr>
          <w:rFonts w:ascii="Arial" w:hAnsi="Arial" w:cs="Arial"/>
          <w:i/>
          <w:iCs/>
        </w:rPr>
        <w:t xml:space="preserve">prestare attenzione </w:t>
      </w:r>
      <w:r w:rsidR="00725EB6">
        <w:rPr>
          <w:rFonts w:ascii="Arial" w:hAnsi="Arial" w:cs="Arial"/>
          <w:i/>
          <w:iCs/>
        </w:rPr>
        <w:t xml:space="preserve">alla disfonia così come ad altri </w:t>
      </w:r>
      <w:r w:rsidR="00725EB6" w:rsidRPr="00A049A3">
        <w:rPr>
          <w:rFonts w:ascii="Arial" w:hAnsi="Arial" w:cs="Arial"/>
          <w:b/>
          <w:bCs/>
          <w:i/>
          <w:iCs/>
        </w:rPr>
        <w:t>campanelli d’allarme</w:t>
      </w:r>
      <w:r w:rsidR="00725EB6">
        <w:rPr>
          <w:rFonts w:ascii="Arial" w:hAnsi="Arial" w:cs="Arial"/>
          <w:i/>
          <w:iCs/>
        </w:rPr>
        <w:t xml:space="preserve">, </w:t>
      </w:r>
      <w:r w:rsidR="001F711D" w:rsidRPr="001F711D">
        <w:rPr>
          <w:rFonts w:ascii="Arial" w:hAnsi="Arial" w:cs="Arial"/>
          <w:i/>
          <w:iCs/>
        </w:rPr>
        <w:t xml:space="preserve">soprattutto se ricorrenti, in quanto segnali del fatto che i propri organi fonatori sono sotto stress: cali della voce, alterazioni del timbro, fatica a fine giornata nel sostenere la conversazione, </w:t>
      </w:r>
      <w:r w:rsidR="00725EB6">
        <w:rPr>
          <w:rFonts w:ascii="Arial" w:hAnsi="Arial" w:cs="Arial"/>
          <w:i/>
          <w:iCs/>
        </w:rPr>
        <w:t>‘</w:t>
      </w:r>
      <w:r w:rsidR="001F711D" w:rsidRPr="001F711D">
        <w:rPr>
          <w:rFonts w:ascii="Arial" w:hAnsi="Arial" w:cs="Arial"/>
          <w:i/>
          <w:iCs/>
        </w:rPr>
        <w:t>fame d’aria</w:t>
      </w:r>
      <w:r w:rsidR="00725EB6">
        <w:rPr>
          <w:rFonts w:ascii="Arial" w:hAnsi="Arial" w:cs="Arial"/>
          <w:i/>
          <w:iCs/>
        </w:rPr>
        <w:t>’</w:t>
      </w:r>
      <w:r w:rsidR="001F711D" w:rsidRPr="001F711D">
        <w:rPr>
          <w:rFonts w:ascii="Arial" w:hAnsi="Arial" w:cs="Arial"/>
          <w:i/>
          <w:iCs/>
        </w:rPr>
        <w:t>, laringiti e faringiti frequenti, dolore e disagio nell’utilizzo della voce</w:t>
      </w:r>
      <w:r w:rsidR="00AD552A">
        <w:rPr>
          <w:rFonts w:ascii="Arial" w:hAnsi="Arial" w:cs="Arial"/>
          <w:i/>
          <w:iCs/>
        </w:rPr>
        <w:t xml:space="preserve">”, </w:t>
      </w:r>
      <w:r w:rsidR="0022423C">
        <w:rPr>
          <w:rFonts w:ascii="Arial" w:hAnsi="Arial" w:cs="Arial"/>
        </w:rPr>
        <w:t>illustra</w:t>
      </w:r>
      <w:r w:rsidR="00AD552A">
        <w:rPr>
          <w:rFonts w:ascii="Arial" w:hAnsi="Arial" w:cs="Arial"/>
        </w:rPr>
        <w:t xml:space="preserve"> </w:t>
      </w:r>
      <w:r w:rsidR="0094251B">
        <w:rPr>
          <w:rFonts w:ascii="Arial" w:hAnsi="Arial" w:cs="Arial"/>
        </w:rPr>
        <w:t>l’esperto</w:t>
      </w:r>
      <w:r w:rsidR="00AD552A">
        <w:rPr>
          <w:rFonts w:ascii="Arial" w:hAnsi="Arial" w:cs="Arial"/>
        </w:rPr>
        <w:t>.</w:t>
      </w:r>
    </w:p>
    <w:p w14:paraId="3005749A" w14:textId="77777777" w:rsidR="00AD552A" w:rsidRDefault="00AD552A" w:rsidP="001F711D">
      <w:pPr>
        <w:spacing w:after="0"/>
        <w:jc w:val="both"/>
        <w:rPr>
          <w:rFonts w:ascii="Arial" w:hAnsi="Arial" w:cs="Arial"/>
        </w:rPr>
      </w:pPr>
    </w:p>
    <w:p w14:paraId="3F7817F4" w14:textId="18EB0D40" w:rsidR="0019764A" w:rsidRDefault="00AD552A" w:rsidP="0019764A">
      <w:pPr>
        <w:spacing w:after="0"/>
        <w:jc w:val="both"/>
        <w:rPr>
          <w:rFonts w:ascii="Arial" w:hAnsi="Arial" w:cs="Arial"/>
          <w:i/>
          <w:iCs/>
        </w:rPr>
      </w:pPr>
      <w:r w:rsidRPr="00AD552A">
        <w:rPr>
          <w:rFonts w:ascii="Arial" w:hAnsi="Arial" w:cs="Arial"/>
        </w:rPr>
        <w:t xml:space="preserve">In presenza di uno o più di questi </w:t>
      </w:r>
      <w:r w:rsidR="00810AAE">
        <w:rPr>
          <w:rFonts w:ascii="Arial" w:hAnsi="Arial" w:cs="Arial"/>
        </w:rPr>
        <w:t>disturbi</w:t>
      </w:r>
      <w:r w:rsidRPr="00AD552A">
        <w:rPr>
          <w:rFonts w:ascii="Arial" w:hAnsi="Arial" w:cs="Arial"/>
        </w:rPr>
        <w:t>, la prima regola da seguire è il riposo</w:t>
      </w:r>
      <w:r>
        <w:rPr>
          <w:rFonts w:ascii="Arial" w:hAnsi="Arial" w:cs="Arial"/>
        </w:rPr>
        <w:t xml:space="preserve">, cercando di </w:t>
      </w:r>
      <w:r w:rsidRPr="00AD552A">
        <w:rPr>
          <w:rFonts w:ascii="Arial" w:hAnsi="Arial" w:cs="Arial"/>
        </w:rPr>
        <w:t>evitare tutto ciò che potrebbe aumentare lo stato infiammatorio</w:t>
      </w:r>
      <w:r w:rsidR="0019764A">
        <w:rPr>
          <w:rFonts w:ascii="Arial" w:hAnsi="Arial" w:cs="Arial"/>
        </w:rPr>
        <w:t xml:space="preserve">. Se il </w:t>
      </w:r>
      <w:r w:rsidR="00810AAE">
        <w:rPr>
          <w:rFonts w:ascii="Arial" w:hAnsi="Arial" w:cs="Arial"/>
        </w:rPr>
        <w:t>problema</w:t>
      </w:r>
      <w:r w:rsidR="0019764A">
        <w:rPr>
          <w:rFonts w:ascii="Arial" w:hAnsi="Arial" w:cs="Arial"/>
        </w:rPr>
        <w:t xml:space="preserve"> persiste, diventa opportuno consultare un medico specialista, </w:t>
      </w:r>
      <w:r w:rsidR="0019764A" w:rsidRPr="00704F58">
        <w:rPr>
          <w:rFonts w:ascii="Arial" w:hAnsi="Arial" w:cs="Arial"/>
          <w:b/>
          <w:bCs/>
        </w:rPr>
        <w:t>otorinolaringoiatra</w:t>
      </w:r>
      <w:r w:rsidR="0019764A">
        <w:rPr>
          <w:rFonts w:ascii="Arial" w:hAnsi="Arial" w:cs="Arial"/>
        </w:rPr>
        <w:t xml:space="preserve"> e </w:t>
      </w:r>
      <w:r w:rsidR="0019764A" w:rsidRPr="00704F58">
        <w:rPr>
          <w:rFonts w:ascii="Arial" w:hAnsi="Arial" w:cs="Arial"/>
          <w:b/>
          <w:bCs/>
        </w:rPr>
        <w:t>foniatra</w:t>
      </w:r>
      <w:r w:rsidR="0019764A">
        <w:rPr>
          <w:rFonts w:ascii="Arial" w:hAnsi="Arial" w:cs="Arial"/>
        </w:rPr>
        <w:t xml:space="preserve"> </w:t>
      </w:r>
      <w:r w:rsidR="0019764A" w:rsidRPr="00F73990">
        <w:rPr>
          <w:rFonts w:ascii="Arial" w:hAnsi="Arial" w:cs="Arial"/>
        </w:rPr>
        <w:t>in primis</w:t>
      </w:r>
      <w:r w:rsidR="0019764A">
        <w:rPr>
          <w:rFonts w:ascii="Arial" w:hAnsi="Arial" w:cs="Arial"/>
        </w:rPr>
        <w:t xml:space="preserve">. </w:t>
      </w:r>
      <w:r w:rsidR="0019764A">
        <w:rPr>
          <w:rFonts w:ascii="Arial" w:hAnsi="Arial" w:cs="Arial"/>
          <w:i/>
          <w:iCs/>
        </w:rPr>
        <w:t>“</w:t>
      </w:r>
      <w:r w:rsidR="0019764A" w:rsidRPr="0019764A">
        <w:rPr>
          <w:rFonts w:ascii="Arial" w:hAnsi="Arial" w:cs="Arial"/>
          <w:i/>
          <w:iCs/>
        </w:rPr>
        <w:t xml:space="preserve">L’otorino eseguirà una </w:t>
      </w:r>
      <w:r w:rsidR="0019764A" w:rsidRPr="0019764A">
        <w:rPr>
          <w:rFonts w:ascii="Arial" w:hAnsi="Arial" w:cs="Arial"/>
          <w:b/>
          <w:bCs/>
          <w:i/>
          <w:iCs/>
        </w:rPr>
        <w:t>laringoscopia</w:t>
      </w:r>
      <w:r w:rsidR="0019764A" w:rsidRPr="0019764A">
        <w:rPr>
          <w:rFonts w:ascii="Arial" w:hAnsi="Arial" w:cs="Arial"/>
          <w:i/>
          <w:iCs/>
        </w:rPr>
        <w:t xml:space="preserve"> o </w:t>
      </w:r>
      <w:r w:rsidR="0019764A" w:rsidRPr="0019764A">
        <w:rPr>
          <w:rFonts w:ascii="Arial" w:hAnsi="Arial" w:cs="Arial"/>
          <w:b/>
          <w:bCs/>
          <w:i/>
          <w:iCs/>
        </w:rPr>
        <w:t>laringostroboscopia</w:t>
      </w:r>
      <w:r w:rsidR="0019764A" w:rsidRPr="0019764A">
        <w:rPr>
          <w:rFonts w:ascii="Arial" w:hAnsi="Arial" w:cs="Arial"/>
          <w:i/>
          <w:iCs/>
        </w:rPr>
        <w:t xml:space="preserve">, esame poco invasivo che permette di vedere le corde vocali durante la fonazione e di visualizzare eventuali lesioni organiche, come noduli, polipi, cisti e piccole cicatrici. Sarà poi impostato un </w:t>
      </w:r>
      <w:r w:rsidR="0019764A" w:rsidRPr="0019764A">
        <w:rPr>
          <w:rFonts w:ascii="Arial" w:hAnsi="Arial" w:cs="Arial"/>
          <w:b/>
          <w:bCs/>
          <w:i/>
          <w:iCs/>
        </w:rPr>
        <w:t>percorso logopedico di tipo preventivo</w:t>
      </w:r>
      <w:r w:rsidR="0019764A" w:rsidRPr="0019764A">
        <w:rPr>
          <w:rFonts w:ascii="Arial" w:hAnsi="Arial" w:cs="Arial"/>
          <w:i/>
          <w:iCs/>
        </w:rPr>
        <w:t xml:space="preserve"> e abilitativo all’uso corretto della voce, se il problema è ancora allo stadio iniziale, </w:t>
      </w:r>
      <w:r w:rsidR="0019764A" w:rsidRPr="0019764A">
        <w:rPr>
          <w:rFonts w:ascii="Arial" w:hAnsi="Arial" w:cs="Arial"/>
          <w:b/>
          <w:bCs/>
          <w:i/>
          <w:iCs/>
        </w:rPr>
        <w:t>o di tipo riabilitativo</w:t>
      </w:r>
      <w:r w:rsidR="0019764A" w:rsidRPr="0019764A">
        <w:rPr>
          <w:rFonts w:ascii="Arial" w:hAnsi="Arial" w:cs="Arial"/>
          <w:i/>
          <w:iCs/>
        </w:rPr>
        <w:t>, specie nel caso in cui vi sia un danno strutturale alle corde, eventualmente coadiuvato da terapie farmacologiche. In alcuni casi può esserci l’indicazione all’intervento chirurgico, per asportare la lesione in microlaringoscopia</w:t>
      </w:r>
      <w:r w:rsidR="004963C3">
        <w:rPr>
          <w:rFonts w:ascii="Arial" w:hAnsi="Arial" w:cs="Arial"/>
          <w:i/>
          <w:iCs/>
        </w:rPr>
        <w:t>”</w:t>
      </w:r>
      <w:r w:rsidR="0022423C">
        <w:rPr>
          <w:rFonts w:ascii="Arial" w:hAnsi="Arial" w:cs="Arial"/>
        </w:rPr>
        <w:t>, spiega Mozzanica</w:t>
      </w:r>
      <w:r w:rsidR="0019764A" w:rsidRPr="0019764A">
        <w:rPr>
          <w:rFonts w:ascii="Arial" w:hAnsi="Arial" w:cs="Arial"/>
          <w:i/>
          <w:iCs/>
        </w:rPr>
        <w:t>.</w:t>
      </w:r>
    </w:p>
    <w:p w14:paraId="1F35208C" w14:textId="77777777" w:rsidR="00A049A3" w:rsidRDefault="00A049A3" w:rsidP="0019764A">
      <w:pPr>
        <w:spacing w:after="0"/>
        <w:jc w:val="both"/>
        <w:rPr>
          <w:rFonts w:ascii="Arial" w:hAnsi="Arial" w:cs="Arial"/>
          <w:i/>
          <w:iCs/>
        </w:rPr>
      </w:pPr>
    </w:p>
    <w:p w14:paraId="1AB4251D" w14:textId="77777777" w:rsidR="003577AC" w:rsidRDefault="00A049A3" w:rsidP="004B0A33">
      <w:pPr>
        <w:spacing w:after="120"/>
        <w:jc w:val="both"/>
        <w:rPr>
          <w:rFonts w:ascii="Arial" w:hAnsi="Arial" w:cs="Arial"/>
          <w:iCs/>
        </w:rPr>
      </w:pPr>
      <w:r w:rsidRPr="00A049A3">
        <w:rPr>
          <w:rFonts w:ascii="Arial" w:hAnsi="Arial" w:cs="Arial"/>
          <w:iCs/>
        </w:rPr>
        <w:t xml:space="preserve">Esistono </w:t>
      </w:r>
      <w:r w:rsidR="0022423C">
        <w:rPr>
          <w:rFonts w:ascii="Arial" w:hAnsi="Arial" w:cs="Arial"/>
          <w:iCs/>
        </w:rPr>
        <w:t xml:space="preserve">poi </w:t>
      </w:r>
      <w:r w:rsidRPr="00A049A3">
        <w:rPr>
          <w:rFonts w:ascii="Arial" w:hAnsi="Arial" w:cs="Arial"/>
          <w:iCs/>
        </w:rPr>
        <w:t xml:space="preserve">alcune </w:t>
      </w:r>
      <w:r w:rsidRPr="00A049A3">
        <w:rPr>
          <w:rFonts w:ascii="Arial" w:hAnsi="Arial" w:cs="Arial"/>
          <w:b/>
          <w:iCs/>
        </w:rPr>
        <w:t>‘regole di igiene vocale’</w:t>
      </w:r>
      <w:r w:rsidRPr="00A049A3">
        <w:rPr>
          <w:rFonts w:ascii="Arial" w:hAnsi="Arial" w:cs="Arial"/>
          <w:iCs/>
        </w:rPr>
        <w:t xml:space="preserve"> che </w:t>
      </w:r>
      <w:r w:rsidRPr="00807361">
        <w:rPr>
          <w:rFonts w:ascii="Arial" w:hAnsi="Arial" w:cs="Arial"/>
          <w:b/>
          <w:bCs/>
          <w:iCs/>
        </w:rPr>
        <w:t>possono</w:t>
      </w:r>
      <w:r w:rsidRPr="00A049A3">
        <w:rPr>
          <w:rFonts w:ascii="Arial" w:hAnsi="Arial" w:cs="Arial"/>
          <w:iCs/>
        </w:rPr>
        <w:t xml:space="preserve"> </w:t>
      </w:r>
      <w:r w:rsidRPr="00807361">
        <w:rPr>
          <w:rFonts w:ascii="Arial" w:hAnsi="Arial" w:cs="Arial"/>
          <w:b/>
          <w:bCs/>
          <w:iCs/>
        </w:rPr>
        <w:t>aiutare a mantenere la voce in salute</w:t>
      </w:r>
      <w:r w:rsidRPr="00A049A3">
        <w:rPr>
          <w:rFonts w:ascii="Arial" w:hAnsi="Arial" w:cs="Arial"/>
          <w:iCs/>
        </w:rPr>
        <w:t xml:space="preserve"> aiutando a prevenire quei disturbi la cui progressione porta verso la disfonia organica</w:t>
      </w:r>
      <w:r w:rsidR="003577AC">
        <w:rPr>
          <w:rFonts w:ascii="Arial" w:hAnsi="Arial" w:cs="Arial"/>
          <w:iCs/>
        </w:rPr>
        <w:t>:</w:t>
      </w:r>
    </w:p>
    <w:p w14:paraId="5BAC0D7D" w14:textId="1353B5A3" w:rsidR="003577AC" w:rsidRDefault="003577AC" w:rsidP="004B0A33">
      <w:pPr>
        <w:pStyle w:val="Paragrafoelenco"/>
        <w:numPr>
          <w:ilvl w:val="0"/>
          <w:numId w:val="7"/>
        </w:numPr>
        <w:spacing w:after="120"/>
        <w:contextualSpacing w:val="0"/>
        <w:jc w:val="both"/>
        <w:rPr>
          <w:rFonts w:ascii="Arial" w:hAnsi="Arial" w:cs="Arial"/>
          <w:iCs/>
        </w:rPr>
      </w:pPr>
      <w:r>
        <w:rPr>
          <w:rFonts w:ascii="Arial" w:hAnsi="Arial" w:cs="Arial"/>
          <w:iCs/>
        </w:rPr>
        <w:lastRenderedPageBreak/>
        <w:t>E</w:t>
      </w:r>
      <w:r w:rsidR="00A049A3" w:rsidRPr="003577AC">
        <w:rPr>
          <w:rFonts w:ascii="Arial" w:hAnsi="Arial" w:cs="Arial"/>
          <w:iCs/>
        </w:rPr>
        <w:t>vitare gli agenti irritanti quali fumo, anche passivo, e polvere</w:t>
      </w:r>
      <w:r w:rsidR="004B0A33">
        <w:rPr>
          <w:rFonts w:ascii="Arial" w:hAnsi="Arial" w:cs="Arial"/>
          <w:iCs/>
        </w:rPr>
        <w:t>.</w:t>
      </w:r>
    </w:p>
    <w:p w14:paraId="57CFE542" w14:textId="3E955D14" w:rsidR="003577AC" w:rsidRDefault="004B0A33" w:rsidP="004B0A33">
      <w:pPr>
        <w:pStyle w:val="Paragrafoelenco"/>
        <w:numPr>
          <w:ilvl w:val="0"/>
          <w:numId w:val="7"/>
        </w:numPr>
        <w:spacing w:after="120"/>
        <w:contextualSpacing w:val="0"/>
        <w:jc w:val="both"/>
        <w:rPr>
          <w:rFonts w:ascii="Arial" w:hAnsi="Arial" w:cs="Arial"/>
          <w:iCs/>
        </w:rPr>
      </w:pPr>
      <w:r>
        <w:rPr>
          <w:rFonts w:ascii="Arial" w:hAnsi="Arial" w:cs="Arial"/>
          <w:iCs/>
        </w:rPr>
        <w:t>L</w:t>
      </w:r>
      <w:r w:rsidR="00A049A3" w:rsidRPr="003577AC">
        <w:rPr>
          <w:rFonts w:ascii="Arial" w:hAnsi="Arial" w:cs="Arial"/>
          <w:iCs/>
        </w:rPr>
        <w:t xml:space="preserve">imitare l’assunzione di </w:t>
      </w:r>
      <w:r w:rsidR="00AF793D">
        <w:rPr>
          <w:rFonts w:ascii="Arial" w:hAnsi="Arial" w:cs="Arial"/>
          <w:iCs/>
        </w:rPr>
        <w:t xml:space="preserve">alcool e </w:t>
      </w:r>
      <w:r w:rsidR="00A049A3" w:rsidRPr="003577AC">
        <w:rPr>
          <w:rFonts w:ascii="Arial" w:hAnsi="Arial" w:cs="Arial"/>
          <w:iCs/>
        </w:rPr>
        <w:t>caffeina</w:t>
      </w:r>
      <w:r>
        <w:rPr>
          <w:rFonts w:ascii="Arial" w:hAnsi="Arial" w:cs="Arial"/>
          <w:iCs/>
        </w:rPr>
        <w:t>.</w:t>
      </w:r>
      <w:r w:rsidR="00A049A3" w:rsidRPr="003577AC">
        <w:rPr>
          <w:rFonts w:ascii="Arial" w:hAnsi="Arial" w:cs="Arial"/>
          <w:iCs/>
        </w:rPr>
        <w:t xml:space="preserve"> </w:t>
      </w:r>
    </w:p>
    <w:p w14:paraId="1D3E48CA" w14:textId="5FCACCD9" w:rsidR="003577AC" w:rsidRDefault="004B0A33" w:rsidP="004B0A33">
      <w:pPr>
        <w:pStyle w:val="Paragrafoelenco"/>
        <w:numPr>
          <w:ilvl w:val="0"/>
          <w:numId w:val="7"/>
        </w:numPr>
        <w:spacing w:after="120"/>
        <w:contextualSpacing w:val="0"/>
        <w:jc w:val="both"/>
        <w:rPr>
          <w:rFonts w:ascii="Arial" w:hAnsi="Arial" w:cs="Arial"/>
          <w:iCs/>
        </w:rPr>
      </w:pPr>
      <w:r>
        <w:rPr>
          <w:rFonts w:ascii="Arial" w:hAnsi="Arial" w:cs="Arial"/>
          <w:iCs/>
        </w:rPr>
        <w:t>T</w:t>
      </w:r>
      <w:r w:rsidR="00A049A3" w:rsidRPr="003577AC">
        <w:rPr>
          <w:rFonts w:ascii="Arial" w:hAnsi="Arial" w:cs="Arial"/>
          <w:iCs/>
        </w:rPr>
        <w:t>enere sotto controllo un eventuale reflusso gastroesofageo</w:t>
      </w:r>
      <w:r>
        <w:rPr>
          <w:rFonts w:ascii="Arial" w:hAnsi="Arial" w:cs="Arial"/>
          <w:iCs/>
        </w:rPr>
        <w:t>.</w:t>
      </w:r>
      <w:r w:rsidR="00A049A3" w:rsidRPr="003577AC">
        <w:rPr>
          <w:rFonts w:ascii="Arial" w:hAnsi="Arial" w:cs="Arial"/>
          <w:iCs/>
        </w:rPr>
        <w:t xml:space="preserve"> </w:t>
      </w:r>
    </w:p>
    <w:p w14:paraId="03CAE80C" w14:textId="287E46F8" w:rsidR="003577AC" w:rsidRDefault="004B0A33" w:rsidP="004B0A33">
      <w:pPr>
        <w:pStyle w:val="Paragrafoelenco"/>
        <w:numPr>
          <w:ilvl w:val="0"/>
          <w:numId w:val="7"/>
        </w:numPr>
        <w:spacing w:after="120"/>
        <w:contextualSpacing w:val="0"/>
        <w:jc w:val="both"/>
        <w:rPr>
          <w:rFonts w:ascii="Arial" w:hAnsi="Arial" w:cs="Arial"/>
          <w:iCs/>
        </w:rPr>
      </w:pPr>
      <w:r>
        <w:rPr>
          <w:rFonts w:ascii="Arial" w:hAnsi="Arial" w:cs="Arial"/>
          <w:iCs/>
        </w:rPr>
        <w:t>R</w:t>
      </w:r>
      <w:r w:rsidR="00A049A3" w:rsidRPr="003577AC">
        <w:rPr>
          <w:rFonts w:ascii="Arial" w:hAnsi="Arial" w:cs="Arial"/>
          <w:iCs/>
        </w:rPr>
        <w:t>idurre l’inquinamento acustico nell’ambiente in cui si lavora (più rumore ci porta a forzare e ad affaticare ulteriormente le corde vocali)</w:t>
      </w:r>
      <w:r>
        <w:rPr>
          <w:rFonts w:ascii="Arial" w:hAnsi="Arial" w:cs="Arial"/>
          <w:iCs/>
        </w:rPr>
        <w:t>.</w:t>
      </w:r>
      <w:r w:rsidR="00A049A3" w:rsidRPr="003577AC">
        <w:rPr>
          <w:rFonts w:ascii="Arial" w:hAnsi="Arial" w:cs="Arial"/>
          <w:iCs/>
        </w:rPr>
        <w:t xml:space="preserve"> </w:t>
      </w:r>
    </w:p>
    <w:p w14:paraId="742E4212" w14:textId="6B2E8435" w:rsidR="003577AC" w:rsidRDefault="004B0A33" w:rsidP="004B0A33">
      <w:pPr>
        <w:pStyle w:val="Paragrafoelenco"/>
        <w:numPr>
          <w:ilvl w:val="0"/>
          <w:numId w:val="7"/>
        </w:numPr>
        <w:spacing w:after="120"/>
        <w:contextualSpacing w:val="0"/>
        <w:jc w:val="both"/>
        <w:rPr>
          <w:rFonts w:ascii="Arial" w:hAnsi="Arial" w:cs="Arial"/>
          <w:iCs/>
        </w:rPr>
      </w:pPr>
      <w:r>
        <w:rPr>
          <w:rFonts w:ascii="Arial" w:hAnsi="Arial" w:cs="Arial"/>
          <w:iCs/>
        </w:rPr>
        <w:t>F</w:t>
      </w:r>
      <w:r w:rsidR="00A049A3" w:rsidRPr="003577AC">
        <w:rPr>
          <w:rFonts w:ascii="Arial" w:hAnsi="Arial" w:cs="Arial"/>
          <w:iCs/>
        </w:rPr>
        <w:t>avorire una buona qualità dell’aria, che è la benzina della voce, aprendo periodicamente le finestre</w:t>
      </w:r>
      <w:r w:rsidR="00FA3D64">
        <w:rPr>
          <w:rFonts w:ascii="Arial" w:hAnsi="Arial" w:cs="Arial"/>
          <w:iCs/>
        </w:rPr>
        <w:t>, tenendo puliti i filtri dei condizionatori</w:t>
      </w:r>
      <w:r w:rsidR="00A049A3" w:rsidRPr="003577AC">
        <w:rPr>
          <w:rFonts w:ascii="Arial" w:hAnsi="Arial" w:cs="Arial"/>
          <w:iCs/>
        </w:rPr>
        <w:t xml:space="preserve"> e mantenendo un adeguato livello di umidità</w:t>
      </w:r>
      <w:r>
        <w:rPr>
          <w:rFonts w:ascii="Arial" w:hAnsi="Arial" w:cs="Arial"/>
          <w:iCs/>
        </w:rPr>
        <w:t>.</w:t>
      </w:r>
      <w:r w:rsidR="00A049A3" w:rsidRPr="003577AC">
        <w:rPr>
          <w:rFonts w:ascii="Arial" w:hAnsi="Arial" w:cs="Arial"/>
          <w:iCs/>
        </w:rPr>
        <w:t xml:space="preserve"> </w:t>
      </w:r>
    </w:p>
    <w:p w14:paraId="48158E31" w14:textId="60DCD49E" w:rsidR="003577AC" w:rsidRDefault="004B0A33" w:rsidP="004B0A33">
      <w:pPr>
        <w:pStyle w:val="Paragrafoelenco"/>
        <w:numPr>
          <w:ilvl w:val="0"/>
          <w:numId w:val="7"/>
        </w:numPr>
        <w:spacing w:after="120"/>
        <w:contextualSpacing w:val="0"/>
        <w:jc w:val="both"/>
        <w:rPr>
          <w:rFonts w:ascii="Arial" w:hAnsi="Arial" w:cs="Arial"/>
          <w:iCs/>
        </w:rPr>
      </w:pPr>
      <w:r>
        <w:rPr>
          <w:rFonts w:ascii="Arial" w:hAnsi="Arial" w:cs="Arial"/>
          <w:iCs/>
        </w:rPr>
        <w:t>N</w:t>
      </w:r>
      <w:r w:rsidR="00A049A3" w:rsidRPr="003577AC">
        <w:rPr>
          <w:rFonts w:ascii="Arial" w:hAnsi="Arial" w:cs="Arial"/>
          <w:iCs/>
        </w:rPr>
        <w:t>on dimenticare la propria idratazione, bevendo spesso</w:t>
      </w:r>
      <w:r>
        <w:rPr>
          <w:rFonts w:ascii="Arial" w:hAnsi="Arial" w:cs="Arial"/>
          <w:iCs/>
        </w:rPr>
        <w:t>.</w:t>
      </w:r>
      <w:r w:rsidR="00A049A3" w:rsidRPr="003577AC">
        <w:rPr>
          <w:rFonts w:ascii="Arial" w:hAnsi="Arial" w:cs="Arial"/>
          <w:iCs/>
        </w:rPr>
        <w:t xml:space="preserve"> </w:t>
      </w:r>
    </w:p>
    <w:p w14:paraId="556C9CEC" w14:textId="4C962475" w:rsidR="004B0A33" w:rsidRDefault="004B0A33" w:rsidP="004B0A33">
      <w:pPr>
        <w:pStyle w:val="Paragrafoelenco"/>
        <w:numPr>
          <w:ilvl w:val="0"/>
          <w:numId w:val="7"/>
        </w:numPr>
        <w:spacing w:after="120"/>
        <w:contextualSpacing w:val="0"/>
        <w:jc w:val="both"/>
        <w:rPr>
          <w:rFonts w:ascii="Arial" w:hAnsi="Arial" w:cs="Arial"/>
          <w:iCs/>
        </w:rPr>
      </w:pPr>
      <w:r>
        <w:rPr>
          <w:rFonts w:ascii="Arial" w:hAnsi="Arial" w:cs="Arial"/>
          <w:iCs/>
        </w:rPr>
        <w:t>Avere cura della propria igiene orale.</w:t>
      </w:r>
    </w:p>
    <w:p w14:paraId="4D066C93" w14:textId="7CCD5CF1" w:rsidR="004B0A33" w:rsidRDefault="004B0A33" w:rsidP="004B0A33">
      <w:pPr>
        <w:pStyle w:val="Paragrafoelenco"/>
        <w:numPr>
          <w:ilvl w:val="0"/>
          <w:numId w:val="7"/>
        </w:numPr>
        <w:spacing w:after="120"/>
        <w:contextualSpacing w:val="0"/>
        <w:jc w:val="both"/>
        <w:rPr>
          <w:rFonts w:ascii="Arial" w:hAnsi="Arial" w:cs="Arial"/>
          <w:iCs/>
        </w:rPr>
      </w:pPr>
      <w:r>
        <w:rPr>
          <w:rFonts w:ascii="Arial" w:hAnsi="Arial" w:cs="Arial"/>
          <w:iCs/>
        </w:rPr>
        <w:t>Cercare di prevenire le patologie dell’apparato respiratorio che possono infiammare la laringe</w:t>
      </w:r>
      <w:r w:rsidR="00AF793D">
        <w:rPr>
          <w:rFonts w:ascii="Arial" w:hAnsi="Arial" w:cs="Arial"/>
          <w:iCs/>
        </w:rPr>
        <w:t>.</w:t>
      </w:r>
    </w:p>
    <w:p w14:paraId="6680A4DE" w14:textId="4DC4452D" w:rsidR="003577AC" w:rsidRDefault="004B0A33" w:rsidP="004B0A33">
      <w:pPr>
        <w:pStyle w:val="Paragrafoelenco"/>
        <w:numPr>
          <w:ilvl w:val="0"/>
          <w:numId w:val="7"/>
        </w:numPr>
        <w:spacing w:after="120"/>
        <w:contextualSpacing w:val="0"/>
        <w:jc w:val="both"/>
        <w:rPr>
          <w:rFonts w:ascii="Arial" w:hAnsi="Arial" w:cs="Arial"/>
          <w:iCs/>
        </w:rPr>
      </w:pPr>
      <w:r>
        <w:rPr>
          <w:rFonts w:ascii="Arial" w:hAnsi="Arial" w:cs="Arial"/>
          <w:iCs/>
        </w:rPr>
        <w:t>D</w:t>
      </w:r>
      <w:r w:rsidR="00A049A3" w:rsidRPr="003577AC">
        <w:rPr>
          <w:rFonts w:ascii="Arial" w:hAnsi="Arial" w:cs="Arial"/>
          <w:iCs/>
        </w:rPr>
        <w:t>are il giusto riposo agli organi fonatori se li sentiamo stanchi, non solo concedendoci pause di silenzio, ma anche con alcune strategie da attuare mentre si parla, soprattutto se sopraggiunge la sensazione di ‘fame d’aria’, dando più spazio alla respirazione, rallentando il ritmo dell’eloquio e modulandone l’intensità</w:t>
      </w:r>
      <w:r>
        <w:rPr>
          <w:rFonts w:ascii="Arial" w:hAnsi="Arial" w:cs="Arial"/>
          <w:iCs/>
        </w:rPr>
        <w:t>.</w:t>
      </w:r>
      <w:r w:rsidR="00A049A3" w:rsidRPr="003577AC">
        <w:rPr>
          <w:rFonts w:ascii="Arial" w:hAnsi="Arial" w:cs="Arial"/>
          <w:iCs/>
        </w:rPr>
        <w:t xml:space="preserve"> </w:t>
      </w:r>
    </w:p>
    <w:p w14:paraId="297389F4" w14:textId="356F2A9C" w:rsidR="00A049A3" w:rsidRPr="003577AC" w:rsidRDefault="004B0A33" w:rsidP="004B0A33">
      <w:pPr>
        <w:pStyle w:val="Paragrafoelenco"/>
        <w:numPr>
          <w:ilvl w:val="0"/>
          <w:numId w:val="7"/>
        </w:numPr>
        <w:spacing w:after="120"/>
        <w:contextualSpacing w:val="0"/>
        <w:jc w:val="both"/>
        <w:rPr>
          <w:rFonts w:ascii="Arial" w:hAnsi="Arial" w:cs="Arial"/>
          <w:iCs/>
        </w:rPr>
      </w:pPr>
      <w:r>
        <w:rPr>
          <w:rFonts w:ascii="Arial" w:hAnsi="Arial" w:cs="Arial"/>
          <w:iCs/>
        </w:rPr>
        <w:t>Fare attenzione a</w:t>
      </w:r>
      <w:r w:rsidR="00A049A3" w:rsidRPr="003577AC">
        <w:rPr>
          <w:rFonts w:ascii="Arial" w:hAnsi="Arial" w:cs="Arial"/>
          <w:iCs/>
        </w:rPr>
        <w:t xml:space="preserve">nche </w:t>
      </w:r>
      <w:r>
        <w:rPr>
          <w:rFonts w:ascii="Arial" w:hAnsi="Arial" w:cs="Arial"/>
          <w:iCs/>
        </w:rPr>
        <w:t>al</w:t>
      </w:r>
      <w:r w:rsidR="00A049A3" w:rsidRPr="003577AC">
        <w:rPr>
          <w:rFonts w:ascii="Arial" w:hAnsi="Arial" w:cs="Arial"/>
          <w:iCs/>
        </w:rPr>
        <w:t>la postura che si assume</w:t>
      </w:r>
      <w:r>
        <w:rPr>
          <w:rFonts w:ascii="Arial" w:hAnsi="Arial" w:cs="Arial"/>
          <w:iCs/>
        </w:rPr>
        <w:t>:</w:t>
      </w:r>
      <w:r w:rsidR="00A049A3" w:rsidRPr="003577AC">
        <w:rPr>
          <w:rFonts w:ascii="Arial" w:hAnsi="Arial" w:cs="Arial"/>
          <w:iCs/>
        </w:rPr>
        <w:t xml:space="preserve"> può aiutare a preservare la voce</w:t>
      </w:r>
      <w:r>
        <w:rPr>
          <w:rFonts w:ascii="Arial" w:hAnsi="Arial" w:cs="Arial"/>
          <w:iCs/>
        </w:rPr>
        <w:t xml:space="preserve">; </w:t>
      </w:r>
      <w:r w:rsidR="00A049A3" w:rsidRPr="003577AC">
        <w:rPr>
          <w:rFonts w:ascii="Arial" w:hAnsi="Arial" w:cs="Arial"/>
          <w:iCs/>
        </w:rPr>
        <w:t>ad esempio, per l’operatore di call center, una posizione del collo in linea con la schiena o leggermente reclinato in avanti, non all’indietro.</w:t>
      </w:r>
    </w:p>
    <w:p w14:paraId="497E87E2" w14:textId="77777777" w:rsidR="009A24C0" w:rsidRPr="009A24C0" w:rsidRDefault="009A24C0" w:rsidP="009A24C0">
      <w:pPr>
        <w:spacing w:after="0" w:line="264" w:lineRule="auto"/>
        <w:jc w:val="both"/>
        <w:rPr>
          <w:rFonts w:ascii="Arial" w:hAnsi="Arial" w:cs="Arial"/>
          <w:sz w:val="21"/>
          <w:szCs w:val="21"/>
        </w:rPr>
      </w:pPr>
    </w:p>
    <w:p w14:paraId="2225D741" w14:textId="77777777" w:rsidR="00E7300B" w:rsidRDefault="00E7300B" w:rsidP="00E7300B">
      <w:pPr>
        <w:spacing w:after="0" w:line="264" w:lineRule="auto"/>
        <w:jc w:val="both"/>
        <w:rPr>
          <w:rFonts w:ascii="Arial" w:hAnsi="Arial" w:cs="Arial"/>
          <w:sz w:val="21"/>
          <w:szCs w:val="21"/>
        </w:rPr>
      </w:pPr>
    </w:p>
    <w:p w14:paraId="731A15BC" w14:textId="2AD0F66C" w:rsidR="00E7300B" w:rsidRPr="0022423C" w:rsidRDefault="00E7300B" w:rsidP="00E7300B">
      <w:pPr>
        <w:spacing w:after="0" w:line="264" w:lineRule="auto"/>
        <w:jc w:val="right"/>
        <w:rPr>
          <w:rFonts w:ascii="Arial" w:hAnsi="Arial" w:cs="Arial"/>
          <w:b/>
          <w:bCs/>
        </w:rPr>
      </w:pPr>
      <w:r w:rsidRPr="0022423C">
        <w:rPr>
          <w:rFonts w:ascii="Arial" w:hAnsi="Arial" w:cs="Arial"/>
          <w:b/>
          <w:bCs/>
        </w:rPr>
        <w:t>Per informazioni:</w:t>
      </w:r>
    </w:p>
    <w:p w14:paraId="4AC0C82E" w14:textId="77777777" w:rsidR="00E7300B" w:rsidRPr="0022423C" w:rsidRDefault="00000000" w:rsidP="00E7300B">
      <w:pPr>
        <w:spacing w:after="0" w:line="264" w:lineRule="auto"/>
        <w:ind w:left="993" w:right="-27"/>
        <w:jc w:val="right"/>
        <w:rPr>
          <w:rFonts w:ascii="Arial" w:hAnsi="Arial" w:cs="Arial"/>
        </w:rPr>
      </w:pPr>
      <w:hyperlink r:id="rId8" w:history="1">
        <w:r w:rsidR="00E7300B" w:rsidRPr="0022423C">
          <w:rPr>
            <w:rStyle w:val="Collegamentoipertestuale"/>
            <w:rFonts w:ascii="Arial" w:hAnsi="Arial" w:cs="Arial"/>
          </w:rPr>
          <w:t>https://www.multimedica.it/</w:t>
        </w:r>
      </w:hyperlink>
    </w:p>
    <w:p w14:paraId="60CC625A" w14:textId="77777777" w:rsidR="00E7300B" w:rsidRPr="0022423C" w:rsidRDefault="00E7300B" w:rsidP="00E7300B">
      <w:pPr>
        <w:spacing w:after="0" w:line="264" w:lineRule="auto"/>
        <w:jc w:val="both"/>
        <w:rPr>
          <w:rFonts w:ascii="Arial" w:hAnsi="Arial" w:cs="Arial"/>
        </w:rPr>
      </w:pPr>
    </w:p>
    <w:p w14:paraId="1BE60824" w14:textId="170D483C" w:rsidR="00E7300B" w:rsidRPr="0022423C" w:rsidRDefault="00E7300B" w:rsidP="00E7300B">
      <w:pPr>
        <w:spacing w:after="0" w:line="264" w:lineRule="auto"/>
        <w:ind w:left="993" w:right="-27"/>
        <w:jc w:val="right"/>
        <w:rPr>
          <w:rFonts w:ascii="Arial" w:hAnsi="Arial" w:cs="Arial"/>
          <w:b/>
          <w:color w:val="44546A"/>
        </w:rPr>
      </w:pPr>
      <w:r w:rsidRPr="0022423C">
        <w:rPr>
          <w:rFonts w:ascii="Arial" w:hAnsi="Arial" w:cs="Arial"/>
          <w:b/>
          <w:color w:val="44546A"/>
        </w:rPr>
        <w:t>Ufficio Stampa Value Relations</w:t>
      </w:r>
      <w:r w:rsidR="00135A3D" w:rsidRPr="0022423C">
        <w:rPr>
          <w:rFonts w:ascii="Arial" w:hAnsi="Arial" w:cs="Arial"/>
          <w:b/>
          <w:color w:val="44546A"/>
        </w:rPr>
        <w:t xml:space="preserve"> Media</w:t>
      </w:r>
    </w:p>
    <w:p w14:paraId="62D300B4" w14:textId="77777777" w:rsidR="00E7300B" w:rsidRPr="0022423C" w:rsidRDefault="00E7300B" w:rsidP="00E7300B">
      <w:pPr>
        <w:spacing w:after="0" w:line="264" w:lineRule="auto"/>
        <w:ind w:left="993"/>
        <w:jc w:val="right"/>
        <w:rPr>
          <w:rFonts w:ascii="Arial" w:hAnsi="Arial" w:cs="Arial"/>
          <w:noProof/>
        </w:rPr>
      </w:pPr>
      <w:r w:rsidRPr="0022423C">
        <w:rPr>
          <w:rFonts w:ascii="Arial" w:hAnsi="Arial" w:cs="Arial"/>
          <w:noProof/>
        </w:rPr>
        <w:t>Francesca Alibrandi – f.alibrandi@vrelations.it | 335 8368826</w:t>
      </w:r>
    </w:p>
    <w:p w14:paraId="53CED900" w14:textId="77777777" w:rsidR="00E7300B" w:rsidRPr="0022423C" w:rsidRDefault="00E7300B" w:rsidP="00E7300B">
      <w:pPr>
        <w:spacing w:after="0" w:line="264" w:lineRule="auto"/>
        <w:ind w:left="993"/>
        <w:jc w:val="right"/>
        <w:rPr>
          <w:rFonts w:ascii="Arial" w:hAnsi="Arial" w:cs="Arial"/>
          <w:noProof/>
        </w:rPr>
      </w:pPr>
      <w:r w:rsidRPr="0022423C">
        <w:rPr>
          <w:rFonts w:ascii="Arial" w:hAnsi="Arial" w:cs="Arial"/>
          <w:noProof/>
        </w:rPr>
        <w:t>Antonella Martucci – a.martucci@vrelations.it | 340 6775463</w:t>
      </w:r>
    </w:p>
    <w:p w14:paraId="4167A626" w14:textId="77777777" w:rsidR="00E7300B" w:rsidRPr="0022423C" w:rsidRDefault="00E7300B" w:rsidP="00E7300B">
      <w:pPr>
        <w:spacing w:after="0" w:line="264" w:lineRule="auto"/>
        <w:ind w:left="993"/>
        <w:jc w:val="right"/>
        <w:rPr>
          <w:rFonts w:ascii="Arial" w:hAnsi="Arial" w:cs="Arial"/>
          <w:u w:val="single"/>
        </w:rPr>
      </w:pPr>
    </w:p>
    <w:p w14:paraId="405DCEC8" w14:textId="77777777" w:rsidR="00E7300B" w:rsidRPr="0022423C" w:rsidRDefault="00E7300B" w:rsidP="00E7300B">
      <w:pPr>
        <w:spacing w:after="0" w:line="276" w:lineRule="auto"/>
        <w:jc w:val="right"/>
        <w:rPr>
          <w:rFonts w:ascii="Arial" w:hAnsi="Arial" w:cs="Arial"/>
          <w:b/>
          <w:color w:val="44546A"/>
        </w:rPr>
      </w:pPr>
      <w:r w:rsidRPr="0022423C">
        <w:rPr>
          <w:rFonts w:ascii="Arial" w:hAnsi="Arial" w:cs="Arial"/>
          <w:b/>
          <w:color w:val="44546A"/>
        </w:rPr>
        <w:t>Ufficio Relazioni esterne e Comunicazione Gruppo MultiMedica</w:t>
      </w:r>
    </w:p>
    <w:p w14:paraId="69D2935D" w14:textId="1AB6FE38" w:rsidR="00E7300B" w:rsidRPr="0022423C" w:rsidRDefault="00030845" w:rsidP="00E7300B">
      <w:pPr>
        <w:spacing w:after="0" w:line="276" w:lineRule="auto"/>
        <w:jc w:val="right"/>
        <w:rPr>
          <w:rFonts w:ascii="Arial" w:hAnsi="Arial" w:cs="Arial"/>
        </w:rPr>
      </w:pPr>
      <w:r w:rsidRPr="0022423C">
        <w:rPr>
          <w:rFonts w:ascii="Arial" w:hAnsi="Arial" w:cs="Arial"/>
        </w:rPr>
        <w:t>Francesca Scollo</w:t>
      </w:r>
      <w:r w:rsidR="00E7300B" w:rsidRPr="0022423C">
        <w:rPr>
          <w:rFonts w:ascii="Arial" w:hAnsi="Arial" w:cs="Arial"/>
        </w:rPr>
        <w:t xml:space="preserve"> </w:t>
      </w:r>
      <w:r w:rsidRPr="0022423C">
        <w:rPr>
          <w:rFonts w:ascii="Arial" w:hAnsi="Arial" w:cs="Arial"/>
        </w:rPr>
        <w:t>–</w:t>
      </w:r>
      <w:r w:rsidR="00E7300B" w:rsidRPr="0022423C">
        <w:rPr>
          <w:rFonts w:ascii="Arial" w:hAnsi="Arial" w:cs="Arial"/>
        </w:rPr>
        <w:t xml:space="preserve"> </w:t>
      </w:r>
      <w:r w:rsidRPr="0022423C">
        <w:rPr>
          <w:rFonts w:ascii="Arial" w:hAnsi="Arial" w:cs="Arial"/>
        </w:rPr>
        <w:t xml:space="preserve">francesca.scollo@multimedica.it </w:t>
      </w:r>
      <w:r w:rsidR="00E7300B" w:rsidRPr="0022423C">
        <w:rPr>
          <w:rFonts w:ascii="Arial" w:hAnsi="Arial" w:cs="Arial"/>
        </w:rPr>
        <w:t xml:space="preserve"> </w:t>
      </w:r>
    </w:p>
    <w:p w14:paraId="279BB929" w14:textId="18831A6F" w:rsidR="00EC42A2" w:rsidRPr="0022423C" w:rsidRDefault="00E7300B" w:rsidP="005B7A7E">
      <w:pPr>
        <w:spacing w:after="0" w:line="276" w:lineRule="auto"/>
        <w:jc w:val="right"/>
        <w:rPr>
          <w:rFonts w:ascii="Arial" w:hAnsi="Arial" w:cs="Arial"/>
        </w:rPr>
      </w:pPr>
      <w:r w:rsidRPr="0022423C">
        <w:rPr>
          <w:rFonts w:ascii="Arial" w:hAnsi="Arial" w:cs="Arial"/>
        </w:rPr>
        <w:t>Pierluigi Villa -</w:t>
      </w:r>
      <w:r w:rsidR="00030845" w:rsidRPr="0022423C">
        <w:rPr>
          <w:rFonts w:ascii="Arial" w:hAnsi="Arial" w:cs="Arial"/>
        </w:rPr>
        <w:t xml:space="preserve"> ufficio.stampa@multimedica.it </w:t>
      </w:r>
      <w:r w:rsidRPr="0022423C">
        <w:rPr>
          <w:rFonts w:ascii="Arial" w:hAnsi="Arial" w:cs="Arial"/>
        </w:rPr>
        <w:t>| 02 85994108</w:t>
      </w:r>
    </w:p>
    <w:p w14:paraId="4A8B2EF2" w14:textId="77777777" w:rsidR="0094251B" w:rsidRDefault="0094251B" w:rsidP="005B7A7E">
      <w:pPr>
        <w:spacing w:after="0" w:line="276" w:lineRule="auto"/>
        <w:jc w:val="right"/>
        <w:rPr>
          <w:rFonts w:ascii="Arial" w:hAnsi="Arial" w:cs="Arial"/>
          <w:sz w:val="20"/>
        </w:rPr>
      </w:pPr>
    </w:p>
    <w:p w14:paraId="5E533E64" w14:textId="77777777" w:rsidR="0094251B" w:rsidRPr="00EC42A2" w:rsidRDefault="0094251B" w:rsidP="005B7A7E">
      <w:pPr>
        <w:spacing w:after="0" w:line="276" w:lineRule="auto"/>
        <w:jc w:val="right"/>
        <w:rPr>
          <w:rFonts w:ascii="Arial" w:hAnsi="Arial" w:cs="Arial"/>
          <w:sz w:val="21"/>
          <w:szCs w:val="21"/>
        </w:rPr>
      </w:pPr>
    </w:p>
    <w:sectPr w:rsidR="0094251B" w:rsidRPr="00EC42A2" w:rsidSect="00FD0C6A">
      <w:headerReference w:type="default" r:id="rId9"/>
      <w:endnotePr>
        <w:numFmt w:val="decimal"/>
      </w:endnotePr>
      <w:pgSz w:w="11906" w:h="16838"/>
      <w:pgMar w:top="2127" w:right="1134" w:bottom="1135"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EA92" w14:textId="77777777" w:rsidR="008A4C9E" w:rsidRDefault="008A4C9E" w:rsidP="00415AEA">
      <w:pPr>
        <w:spacing w:after="0" w:line="240" w:lineRule="auto"/>
      </w:pPr>
      <w:r>
        <w:separator/>
      </w:r>
    </w:p>
  </w:endnote>
  <w:endnote w:type="continuationSeparator" w:id="0">
    <w:p w14:paraId="2AC6B75A" w14:textId="77777777" w:rsidR="008A4C9E" w:rsidRDefault="008A4C9E" w:rsidP="00415AEA">
      <w:pPr>
        <w:spacing w:after="0" w:line="240" w:lineRule="auto"/>
      </w:pPr>
      <w:r>
        <w:continuationSeparator/>
      </w:r>
    </w:p>
  </w:endnote>
  <w:endnote w:id="1">
    <w:p w14:paraId="19FF14E6" w14:textId="10A5C648" w:rsidR="0094251B" w:rsidRDefault="0094251B" w:rsidP="0094251B">
      <w:pPr>
        <w:pStyle w:val="Testonotadichiusura"/>
        <w:jc w:val="both"/>
        <w:rPr>
          <w:rFonts w:ascii="Arial" w:hAnsi="Arial" w:cs="Arial"/>
          <w:color w:val="212121"/>
          <w:sz w:val="18"/>
          <w:szCs w:val="18"/>
          <w:shd w:val="clear" w:color="auto" w:fill="FFFFFF"/>
          <w:lang w:val="en-US"/>
        </w:rPr>
      </w:pPr>
      <w:r w:rsidRPr="0094251B">
        <w:rPr>
          <w:rStyle w:val="Rimandonotadichiusura"/>
          <w:rFonts w:ascii="Arial" w:hAnsi="Arial" w:cs="Arial"/>
          <w:sz w:val="18"/>
          <w:szCs w:val="18"/>
        </w:rPr>
        <w:endnoteRef/>
      </w:r>
      <w:r w:rsidRPr="0094251B">
        <w:rPr>
          <w:rFonts w:ascii="Arial" w:hAnsi="Arial" w:cs="Arial"/>
          <w:sz w:val="18"/>
          <w:szCs w:val="18"/>
          <w:lang w:val="en-US"/>
        </w:rPr>
        <w:t xml:space="preserve"> </w:t>
      </w:r>
      <w:r w:rsidRPr="0094251B">
        <w:rPr>
          <w:rFonts w:ascii="Arial" w:hAnsi="Arial" w:cs="Arial"/>
          <w:color w:val="212121"/>
          <w:sz w:val="18"/>
          <w:szCs w:val="18"/>
          <w:shd w:val="clear" w:color="auto" w:fill="FFFFFF"/>
          <w:lang w:val="en-US"/>
        </w:rPr>
        <w:t xml:space="preserve">Lee SY, Lao XQ, Yu IT. A cross-sectional survey of voice disorders among primary school teachers in Hong Kong. </w:t>
      </w:r>
      <w:r w:rsidRPr="00EC0C2D">
        <w:rPr>
          <w:rFonts w:ascii="Arial" w:hAnsi="Arial" w:cs="Arial"/>
          <w:i/>
          <w:iCs/>
          <w:color w:val="212121"/>
          <w:sz w:val="18"/>
          <w:szCs w:val="18"/>
          <w:shd w:val="clear" w:color="auto" w:fill="FFFFFF"/>
          <w:lang w:val="en-US"/>
        </w:rPr>
        <w:t>J Occup Health</w:t>
      </w:r>
      <w:r w:rsidRPr="00EC0C2D">
        <w:rPr>
          <w:rFonts w:ascii="Arial" w:hAnsi="Arial" w:cs="Arial"/>
          <w:color w:val="212121"/>
          <w:sz w:val="18"/>
          <w:szCs w:val="18"/>
          <w:shd w:val="clear" w:color="auto" w:fill="FFFFFF"/>
          <w:lang w:val="en-US"/>
        </w:rPr>
        <w:t xml:space="preserve">. 2010;52(6):344-52. </w:t>
      </w:r>
      <w:hyperlink r:id="rId1" w:history="1">
        <w:r w:rsidR="00A049A3" w:rsidRPr="00EC0C2D">
          <w:rPr>
            <w:rStyle w:val="Collegamentoipertestuale"/>
            <w:rFonts w:ascii="Arial" w:hAnsi="Arial" w:cs="Arial"/>
            <w:sz w:val="18"/>
            <w:szCs w:val="18"/>
            <w:shd w:val="clear" w:color="auto" w:fill="FFFFFF"/>
            <w:lang w:val="en-US"/>
          </w:rPr>
          <w:t>https://doi.org/10.1539/joh.L10015</w:t>
        </w:r>
      </w:hyperlink>
      <w:r w:rsidRPr="00A049A3">
        <w:rPr>
          <w:rFonts w:ascii="Arial" w:hAnsi="Arial" w:cs="Arial"/>
          <w:color w:val="212121"/>
          <w:sz w:val="18"/>
          <w:szCs w:val="18"/>
          <w:shd w:val="clear" w:color="auto" w:fill="FFFFFF"/>
          <w:lang w:val="en-US"/>
        </w:rPr>
        <w:t>. Epub 2010 Sep 30. PMID: 20924152.</w:t>
      </w:r>
    </w:p>
    <w:p w14:paraId="40C881B3" w14:textId="77777777" w:rsidR="00A049A3" w:rsidRDefault="00A049A3" w:rsidP="0094251B">
      <w:pPr>
        <w:pStyle w:val="Testonotadichiusura"/>
        <w:jc w:val="both"/>
        <w:rPr>
          <w:rFonts w:ascii="Arial" w:hAnsi="Arial" w:cs="Arial"/>
          <w:color w:val="212121"/>
          <w:sz w:val="18"/>
          <w:szCs w:val="18"/>
          <w:shd w:val="clear" w:color="auto" w:fill="FFFFFF"/>
          <w:lang w:val="en-US"/>
        </w:rPr>
      </w:pPr>
    </w:p>
    <w:p w14:paraId="21215A0A" w14:textId="362E2D3A" w:rsidR="00A049A3" w:rsidRPr="00A049A3" w:rsidRDefault="00A049A3" w:rsidP="0094251B">
      <w:pPr>
        <w:pStyle w:val="Testonotadichiusura"/>
        <w:jc w:val="both"/>
        <w:rPr>
          <w:rFonts w:ascii="Arial" w:hAnsi="Arial" w:cs="Arial"/>
          <w:color w:val="212121"/>
          <w:sz w:val="18"/>
          <w:szCs w:val="18"/>
          <w:shd w:val="clear" w:color="auto" w:fill="FFFFFF"/>
          <w:lang w:val="en-US"/>
        </w:rPr>
      </w:pPr>
      <w:r w:rsidRPr="00A049A3">
        <w:rPr>
          <w:rFonts w:ascii="Arial" w:hAnsi="Arial" w:cs="Arial"/>
          <w:color w:val="212121"/>
          <w:sz w:val="18"/>
          <w:szCs w:val="18"/>
          <w:shd w:val="clear" w:color="auto" w:fill="FFFFFF"/>
          <w:lang w:val="en-US"/>
        </w:rPr>
        <w:t xml:space="preserve">Moy FM, Hoe VC, Hairi NN, Chu AH, Bulgiba A, Koh D. Determinants and Effects of Voice Disorders among Secondary School Teachers in Peninsular Malaysia Using a Validated Malay Version of VHI-10. </w:t>
      </w:r>
      <w:r w:rsidRPr="00A049A3">
        <w:rPr>
          <w:rFonts w:ascii="Arial" w:hAnsi="Arial" w:cs="Arial"/>
          <w:i/>
          <w:iCs/>
          <w:color w:val="212121"/>
          <w:sz w:val="18"/>
          <w:szCs w:val="18"/>
          <w:shd w:val="clear" w:color="auto" w:fill="FFFFFF"/>
          <w:lang w:val="en-US"/>
        </w:rPr>
        <w:t>PLoS One</w:t>
      </w:r>
      <w:r w:rsidRPr="00A049A3">
        <w:rPr>
          <w:rFonts w:ascii="Arial" w:hAnsi="Arial" w:cs="Arial"/>
          <w:color w:val="212121"/>
          <w:sz w:val="18"/>
          <w:szCs w:val="18"/>
          <w:shd w:val="clear" w:color="auto" w:fill="FFFFFF"/>
          <w:lang w:val="en-US"/>
        </w:rPr>
        <w:t>. 2015 Nov 5;10(11):</w:t>
      </w:r>
      <w:r>
        <w:rPr>
          <w:rFonts w:ascii="Arial" w:hAnsi="Arial" w:cs="Arial"/>
          <w:color w:val="212121"/>
          <w:sz w:val="18"/>
          <w:szCs w:val="18"/>
          <w:shd w:val="clear" w:color="auto" w:fill="FFFFFF"/>
          <w:lang w:val="en-US"/>
        </w:rPr>
        <w:t xml:space="preserve"> </w:t>
      </w:r>
      <w:r w:rsidRPr="00A049A3">
        <w:rPr>
          <w:rFonts w:ascii="Arial" w:hAnsi="Arial" w:cs="Arial"/>
          <w:color w:val="212121"/>
          <w:sz w:val="18"/>
          <w:szCs w:val="18"/>
          <w:shd w:val="clear" w:color="auto" w:fill="FFFFFF"/>
          <w:lang w:val="en-US"/>
        </w:rPr>
        <w:t xml:space="preserve">e0141963. </w:t>
      </w:r>
      <w:hyperlink r:id="rId2" w:history="1">
        <w:r w:rsidRPr="00340EE5">
          <w:rPr>
            <w:rStyle w:val="Collegamentoipertestuale"/>
            <w:rFonts w:ascii="Arial" w:hAnsi="Arial" w:cs="Arial"/>
            <w:sz w:val="18"/>
            <w:szCs w:val="18"/>
            <w:shd w:val="clear" w:color="auto" w:fill="FFFFFF"/>
            <w:lang w:val="en-US"/>
          </w:rPr>
          <w:t>https://doi.org/10.1371/journal.pone.0141963</w:t>
        </w:r>
      </w:hyperlink>
      <w:r w:rsidRPr="00A049A3">
        <w:rPr>
          <w:rFonts w:ascii="Arial" w:hAnsi="Arial" w:cs="Arial"/>
          <w:color w:val="212121"/>
          <w:sz w:val="18"/>
          <w:szCs w:val="18"/>
          <w:shd w:val="clear" w:color="auto" w:fill="FFFFFF"/>
          <w:lang w:val="en-US"/>
        </w:rPr>
        <w:t>. PMID: 26540291; PMCID: PMC4634998.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7EA5" w14:textId="77777777" w:rsidR="008A4C9E" w:rsidRDefault="008A4C9E" w:rsidP="00415AEA">
      <w:pPr>
        <w:spacing w:after="0" w:line="240" w:lineRule="auto"/>
      </w:pPr>
      <w:r>
        <w:separator/>
      </w:r>
    </w:p>
  </w:footnote>
  <w:footnote w:type="continuationSeparator" w:id="0">
    <w:p w14:paraId="19EDBDCC" w14:textId="77777777" w:rsidR="008A4C9E" w:rsidRDefault="008A4C9E" w:rsidP="0041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C173" w14:textId="3695F5F0" w:rsidR="00D065C4" w:rsidRDefault="0080064B" w:rsidP="0080064B">
    <w:pPr>
      <w:pStyle w:val="Intestazione"/>
      <w:jc w:val="center"/>
    </w:pPr>
    <w:r>
      <w:rPr>
        <w:noProof/>
        <w:lang w:eastAsia="it-IT"/>
      </w:rPr>
      <w:drawing>
        <wp:anchor distT="0" distB="0" distL="114300" distR="114300" simplePos="0" relativeHeight="251659264" behindDoc="1" locked="0" layoutInCell="1" allowOverlap="1" wp14:anchorId="3208C48A" wp14:editId="24B6D5F2">
          <wp:simplePos x="0" y="0"/>
          <wp:positionH relativeFrom="margin">
            <wp:align>center</wp:align>
          </wp:positionH>
          <wp:positionV relativeFrom="paragraph">
            <wp:posOffset>0</wp:posOffset>
          </wp:positionV>
          <wp:extent cx="2134800" cy="655200"/>
          <wp:effectExtent l="0" t="0" r="0" b="5715"/>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800" cy="655200"/>
                  </a:xfrm>
                  <a:prstGeom prst="rect">
                    <a:avLst/>
                  </a:prstGeom>
                  <a:noFill/>
                </pic:spPr>
              </pic:pic>
            </a:graphicData>
          </a:graphic>
          <wp14:sizeRelH relativeFrom="page">
            <wp14:pctWidth>0</wp14:pctWidth>
          </wp14:sizeRelH>
          <wp14:sizeRelV relativeFrom="page">
            <wp14:pctHeight>0</wp14:pctHeight>
          </wp14:sizeRelV>
        </wp:anchor>
      </w:drawing>
    </w:r>
    <w:r w:rsidR="00F11C6E">
      <w:fldChar w:fldCharType="begin"/>
    </w:r>
    <w:r w:rsidR="00F11C6E">
      <w:instrText xml:space="preserve"> INCLUDEPICTURE "https://www.datocms-assets.com/7860/1648651835-logo-colour.jpeg?auto=compress&amp;fm=png&amp;h=50&amp;w=180" \* MERGEFORMATINET </w:instrText>
    </w:r>
    <w:r w:rsidR="00F11C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E28"/>
    <w:multiLevelType w:val="hybridMultilevel"/>
    <w:tmpl w:val="9EEAE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1E3094"/>
    <w:multiLevelType w:val="hybridMultilevel"/>
    <w:tmpl w:val="4A02A2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A1659B"/>
    <w:multiLevelType w:val="hybridMultilevel"/>
    <w:tmpl w:val="6A18A74C"/>
    <w:lvl w:ilvl="0" w:tplc="04100001">
      <w:start w:val="1"/>
      <w:numFmt w:val="bullet"/>
      <w:lvlText w:val=""/>
      <w:lvlJc w:val="left"/>
      <w:pPr>
        <w:ind w:left="3905" w:hanging="360"/>
      </w:pPr>
      <w:rPr>
        <w:rFonts w:ascii="Symbol" w:hAnsi="Symbol" w:hint="default"/>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3" w15:restartNumberingAfterBreak="0">
    <w:nsid w:val="472806FF"/>
    <w:multiLevelType w:val="hybridMultilevel"/>
    <w:tmpl w:val="1326E3F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7046FFC"/>
    <w:multiLevelType w:val="hybridMultilevel"/>
    <w:tmpl w:val="B2FE5376"/>
    <w:lvl w:ilvl="0" w:tplc="0410000F">
      <w:start w:val="1"/>
      <w:numFmt w:val="decimal"/>
      <w:lvlText w:val="%1."/>
      <w:lvlJc w:val="left"/>
      <w:pPr>
        <w:ind w:left="781"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5" w15:restartNumberingAfterBreak="0">
    <w:nsid w:val="63AF7C50"/>
    <w:multiLevelType w:val="hybridMultilevel"/>
    <w:tmpl w:val="C0A65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C7750C"/>
    <w:multiLevelType w:val="hybridMultilevel"/>
    <w:tmpl w:val="48AC7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7992034">
    <w:abstractNumId w:val="5"/>
  </w:num>
  <w:num w:numId="2" w16cid:durableId="1627151613">
    <w:abstractNumId w:val="2"/>
  </w:num>
  <w:num w:numId="3" w16cid:durableId="405299501">
    <w:abstractNumId w:val="6"/>
  </w:num>
  <w:num w:numId="4" w16cid:durableId="1383016620">
    <w:abstractNumId w:val="3"/>
  </w:num>
  <w:num w:numId="5" w16cid:durableId="1236666813">
    <w:abstractNumId w:val="1"/>
  </w:num>
  <w:num w:numId="6" w16cid:durableId="1660422858">
    <w:abstractNumId w:val="0"/>
  </w:num>
  <w:num w:numId="7" w16cid:durableId="50153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DD"/>
    <w:rsid w:val="00000961"/>
    <w:rsid w:val="000025F8"/>
    <w:rsid w:val="00006FFA"/>
    <w:rsid w:val="00011E12"/>
    <w:rsid w:val="000132EC"/>
    <w:rsid w:val="00013B98"/>
    <w:rsid w:val="0001621E"/>
    <w:rsid w:val="000219F4"/>
    <w:rsid w:val="00022277"/>
    <w:rsid w:val="00023EAE"/>
    <w:rsid w:val="00030845"/>
    <w:rsid w:val="00030C09"/>
    <w:rsid w:val="00035ADA"/>
    <w:rsid w:val="00042350"/>
    <w:rsid w:val="00045286"/>
    <w:rsid w:val="0004695F"/>
    <w:rsid w:val="0005382A"/>
    <w:rsid w:val="00054952"/>
    <w:rsid w:val="000617F0"/>
    <w:rsid w:val="00070B92"/>
    <w:rsid w:val="000831C3"/>
    <w:rsid w:val="00091E2F"/>
    <w:rsid w:val="000A39A0"/>
    <w:rsid w:val="000A5BB3"/>
    <w:rsid w:val="000A7842"/>
    <w:rsid w:val="000B20C8"/>
    <w:rsid w:val="000B2820"/>
    <w:rsid w:val="000B5A02"/>
    <w:rsid w:val="000B5F5D"/>
    <w:rsid w:val="000C1649"/>
    <w:rsid w:val="000C452D"/>
    <w:rsid w:val="000C66C4"/>
    <w:rsid w:val="000C76D5"/>
    <w:rsid w:val="000D37C6"/>
    <w:rsid w:val="000E0E67"/>
    <w:rsid w:val="000E12CD"/>
    <w:rsid w:val="000E2964"/>
    <w:rsid w:val="000E2E17"/>
    <w:rsid w:val="000E371E"/>
    <w:rsid w:val="000E59D0"/>
    <w:rsid w:val="000E66C1"/>
    <w:rsid w:val="000F6B36"/>
    <w:rsid w:val="00104EB6"/>
    <w:rsid w:val="001078B9"/>
    <w:rsid w:val="0011153E"/>
    <w:rsid w:val="00111A5A"/>
    <w:rsid w:val="0011747C"/>
    <w:rsid w:val="00132C0B"/>
    <w:rsid w:val="00132E84"/>
    <w:rsid w:val="00135A3D"/>
    <w:rsid w:val="00137D6F"/>
    <w:rsid w:val="0014330A"/>
    <w:rsid w:val="001436B1"/>
    <w:rsid w:val="00153317"/>
    <w:rsid w:val="00154E32"/>
    <w:rsid w:val="00155121"/>
    <w:rsid w:val="0015692C"/>
    <w:rsid w:val="00157C53"/>
    <w:rsid w:val="00164865"/>
    <w:rsid w:val="00167409"/>
    <w:rsid w:val="00172F61"/>
    <w:rsid w:val="0018149E"/>
    <w:rsid w:val="001875B8"/>
    <w:rsid w:val="00187624"/>
    <w:rsid w:val="0019764A"/>
    <w:rsid w:val="001A1174"/>
    <w:rsid w:val="001A3A64"/>
    <w:rsid w:val="001B4C5E"/>
    <w:rsid w:val="001C4D74"/>
    <w:rsid w:val="001C510B"/>
    <w:rsid w:val="001C6F89"/>
    <w:rsid w:val="001D2BEC"/>
    <w:rsid w:val="001D2D38"/>
    <w:rsid w:val="001D51D0"/>
    <w:rsid w:val="001D5E62"/>
    <w:rsid w:val="001D69DD"/>
    <w:rsid w:val="001E007B"/>
    <w:rsid w:val="001E1E40"/>
    <w:rsid w:val="001E33C8"/>
    <w:rsid w:val="001E4E41"/>
    <w:rsid w:val="001F2D5D"/>
    <w:rsid w:val="001F3AF1"/>
    <w:rsid w:val="001F711D"/>
    <w:rsid w:val="001F76A8"/>
    <w:rsid w:val="0020235B"/>
    <w:rsid w:val="002026FF"/>
    <w:rsid w:val="0020393C"/>
    <w:rsid w:val="002045C5"/>
    <w:rsid w:val="00204696"/>
    <w:rsid w:val="00206283"/>
    <w:rsid w:val="00207803"/>
    <w:rsid w:val="00215AEA"/>
    <w:rsid w:val="00223E06"/>
    <w:rsid w:val="0022423C"/>
    <w:rsid w:val="00232CA6"/>
    <w:rsid w:val="00234C6B"/>
    <w:rsid w:val="00235210"/>
    <w:rsid w:val="00236D06"/>
    <w:rsid w:val="00237128"/>
    <w:rsid w:val="00237D76"/>
    <w:rsid w:val="00245039"/>
    <w:rsid w:val="00250B0E"/>
    <w:rsid w:val="002523F8"/>
    <w:rsid w:val="00255426"/>
    <w:rsid w:val="00256498"/>
    <w:rsid w:val="00260114"/>
    <w:rsid w:val="0026540E"/>
    <w:rsid w:val="00271C87"/>
    <w:rsid w:val="00281788"/>
    <w:rsid w:val="00283C60"/>
    <w:rsid w:val="002844F8"/>
    <w:rsid w:val="0029608B"/>
    <w:rsid w:val="00297390"/>
    <w:rsid w:val="002A068E"/>
    <w:rsid w:val="002A1799"/>
    <w:rsid w:val="002A31E2"/>
    <w:rsid w:val="002B1A4A"/>
    <w:rsid w:val="002B218C"/>
    <w:rsid w:val="002C0AA5"/>
    <w:rsid w:val="002C1A8E"/>
    <w:rsid w:val="002C46C3"/>
    <w:rsid w:val="002C6549"/>
    <w:rsid w:val="002D1081"/>
    <w:rsid w:val="002D1717"/>
    <w:rsid w:val="002D247A"/>
    <w:rsid w:val="002D4950"/>
    <w:rsid w:val="002D70C6"/>
    <w:rsid w:val="002D7155"/>
    <w:rsid w:val="002E0C72"/>
    <w:rsid w:val="002E6051"/>
    <w:rsid w:val="002E62C2"/>
    <w:rsid w:val="002E7D00"/>
    <w:rsid w:val="00302CF5"/>
    <w:rsid w:val="00302D80"/>
    <w:rsid w:val="003037A2"/>
    <w:rsid w:val="00312034"/>
    <w:rsid w:val="003248AC"/>
    <w:rsid w:val="00325356"/>
    <w:rsid w:val="00326874"/>
    <w:rsid w:val="003300B2"/>
    <w:rsid w:val="00331C47"/>
    <w:rsid w:val="00332860"/>
    <w:rsid w:val="0033419B"/>
    <w:rsid w:val="00334532"/>
    <w:rsid w:val="00334D1F"/>
    <w:rsid w:val="0034264A"/>
    <w:rsid w:val="00342C11"/>
    <w:rsid w:val="003500DB"/>
    <w:rsid w:val="003519B6"/>
    <w:rsid w:val="00352693"/>
    <w:rsid w:val="00355CE2"/>
    <w:rsid w:val="0035692E"/>
    <w:rsid w:val="00356A5A"/>
    <w:rsid w:val="003577AC"/>
    <w:rsid w:val="00361959"/>
    <w:rsid w:val="00363A33"/>
    <w:rsid w:val="00363D78"/>
    <w:rsid w:val="003641D1"/>
    <w:rsid w:val="00364ABB"/>
    <w:rsid w:val="00371BDB"/>
    <w:rsid w:val="00371CF5"/>
    <w:rsid w:val="00373B42"/>
    <w:rsid w:val="00373CA7"/>
    <w:rsid w:val="00375934"/>
    <w:rsid w:val="00383176"/>
    <w:rsid w:val="003844AE"/>
    <w:rsid w:val="00385ED1"/>
    <w:rsid w:val="0039309C"/>
    <w:rsid w:val="00395C2E"/>
    <w:rsid w:val="00395D07"/>
    <w:rsid w:val="00395D15"/>
    <w:rsid w:val="003968B4"/>
    <w:rsid w:val="003A0483"/>
    <w:rsid w:val="003A32C1"/>
    <w:rsid w:val="003A40B1"/>
    <w:rsid w:val="003A71AB"/>
    <w:rsid w:val="003B2045"/>
    <w:rsid w:val="003C325A"/>
    <w:rsid w:val="003C6DFD"/>
    <w:rsid w:val="003D0901"/>
    <w:rsid w:val="003D09F1"/>
    <w:rsid w:val="003D0CC5"/>
    <w:rsid w:val="003D1D87"/>
    <w:rsid w:val="003D4545"/>
    <w:rsid w:val="003E14EB"/>
    <w:rsid w:val="003E30A5"/>
    <w:rsid w:val="003E52B3"/>
    <w:rsid w:val="003E658B"/>
    <w:rsid w:val="003F270A"/>
    <w:rsid w:val="003F31D8"/>
    <w:rsid w:val="003F4262"/>
    <w:rsid w:val="00401776"/>
    <w:rsid w:val="00407315"/>
    <w:rsid w:val="0041175C"/>
    <w:rsid w:val="00415AEA"/>
    <w:rsid w:val="00421448"/>
    <w:rsid w:val="00421EF2"/>
    <w:rsid w:val="0042214F"/>
    <w:rsid w:val="004230BD"/>
    <w:rsid w:val="0042779D"/>
    <w:rsid w:val="0043117F"/>
    <w:rsid w:val="00431ECD"/>
    <w:rsid w:val="00433424"/>
    <w:rsid w:val="00434262"/>
    <w:rsid w:val="0043555B"/>
    <w:rsid w:val="00435FD6"/>
    <w:rsid w:val="0044101E"/>
    <w:rsid w:val="00441258"/>
    <w:rsid w:val="00446A3D"/>
    <w:rsid w:val="00446DC2"/>
    <w:rsid w:val="004548FC"/>
    <w:rsid w:val="0045584D"/>
    <w:rsid w:val="004622E9"/>
    <w:rsid w:val="00463B01"/>
    <w:rsid w:val="00463F85"/>
    <w:rsid w:val="00467DB2"/>
    <w:rsid w:val="00467FE4"/>
    <w:rsid w:val="0047546F"/>
    <w:rsid w:val="00484792"/>
    <w:rsid w:val="0049406F"/>
    <w:rsid w:val="004963C3"/>
    <w:rsid w:val="0049666E"/>
    <w:rsid w:val="004A046E"/>
    <w:rsid w:val="004A331C"/>
    <w:rsid w:val="004A64FD"/>
    <w:rsid w:val="004B0A33"/>
    <w:rsid w:val="004B0F97"/>
    <w:rsid w:val="004B6E29"/>
    <w:rsid w:val="004C6454"/>
    <w:rsid w:val="004C6C60"/>
    <w:rsid w:val="004C7C0E"/>
    <w:rsid w:val="004D6580"/>
    <w:rsid w:val="004E1D11"/>
    <w:rsid w:val="004E5F8A"/>
    <w:rsid w:val="004F11BD"/>
    <w:rsid w:val="004F158D"/>
    <w:rsid w:val="005155C6"/>
    <w:rsid w:val="00521690"/>
    <w:rsid w:val="00523C92"/>
    <w:rsid w:val="00531221"/>
    <w:rsid w:val="005314C4"/>
    <w:rsid w:val="005356FD"/>
    <w:rsid w:val="00543284"/>
    <w:rsid w:val="00543AFB"/>
    <w:rsid w:val="00543E57"/>
    <w:rsid w:val="00545E46"/>
    <w:rsid w:val="00546CE3"/>
    <w:rsid w:val="00553AFC"/>
    <w:rsid w:val="0058077E"/>
    <w:rsid w:val="00580E3C"/>
    <w:rsid w:val="00581DC8"/>
    <w:rsid w:val="00583758"/>
    <w:rsid w:val="005839D0"/>
    <w:rsid w:val="005861A3"/>
    <w:rsid w:val="00587EA1"/>
    <w:rsid w:val="00592B9D"/>
    <w:rsid w:val="00597440"/>
    <w:rsid w:val="005B5A8E"/>
    <w:rsid w:val="005B6066"/>
    <w:rsid w:val="005B62AC"/>
    <w:rsid w:val="005B6BA3"/>
    <w:rsid w:val="005B7A7E"/>
    <w:rsid w:val="005C13DB"/>
    <w:rsid w:val="005E4404"/>
    <w:rsid w:val="005E50A5"/>
    <w:rsid w:val="005E6876"/>
    <w:rsid w:val="005F215C"/>
    <w:rsid w:val="005F32DF"/>
    <w:rsid w:val="005F4465"/>
    <w:rsid w:val="005F4DEE"/>
    <w:rsid w:val="00610673"/>
    <w:rsid w:val="006109FA"/>
    <w:rsid w:val="00610C6B"/>
    <w:rsid w:val="00612372"/>
    <w:rsid w:val="00620F2F"/>
    <w:rsid w:val="006245DB"/>
    <w:rsid w:val="00624748"/>
    <w:rsid w:val="00630DE6"/>
    <w:rsid w:val="00630F96"/>
    <w:rsid w:val="00634C53"/>
    <w:rsid w:val="00636DD2"/>
    <w:rsid w:val="00646CF7"/>
    <w:rsid w:val="0064777A"/>
    <w:rsid w:val="0065678F"/>
    <w:rsid w:val="0066045D"/>
    <w:rsid w:val="00665365"/>
    <w:rsid w:val="006719D9"/>
    <w:rsid w:val="00680548"/>
    <w:rsid w:val="0068123E"/>
    <w:rsid w:val="006814DA"/>
    <w:rsid w:val="00687AF4"/>
    <w:rsid w:val="00694C68"/>
    <w:rsid w:val="00696283"/>
    <w:rsid w:val="006A06A9"/>
    <w:rsid w:val="006A0829"/>
    <w:rsid w:val="006A1B15"/>
    <w:rsid w:val="006A300A"/>
    <w:rsid w:val="006A7258"/>
    <w:rsid w:val="006B38BD"/>
    <w:rsid w:val="006D28BE"/>
    <w:rsid w:val="006D54EF"/>
    <w:rsid w:val="006D5763"/>
    <w:rsid w:val="006D759A"/>
    <w:rsid w:val="006E137E"/>
    <w:rsid w:val="006E39F7"/>
    <w:rsid w:val="006E763B"/>
    <w:rsid w:val="006F5221"/>
    <w:rsid w:val="006F5B41"/>
    <w:rsid w:val="00700391"/>
    <w:rsid w:val="00704094"/>
    <w:rsid w:val="00704F58"/>
    <w:rsid w:val="00712345"/>
    <w:rsid w:val="0071625B"/>
    <w:rsid w:val="007217EE"/>
    <w:rsid w:val="0072235B"/>
    <w:rsid w:val="00725EB6"/>
    <w:rsid w:val="00726338"/>
    <w:rsid w:val="007339BC"/>
    <w:rsid w:val="0073735A"/>
    <w:rsid w:val="00744854"/>
    <w:rsid w:val="00747168"/>
    <w:rsid w:val="00747579"/>
    <w:rsid w:val="0074757F"/>
    <w:rsid w:val="00753A86"/>
    <w:rsid w:val="007552B6"/>
    <w:rsid w:val="00762278"/>
    <w:rsid w:val="00763634"/>
    <w:rsid w:val="00765116"/>
    <w:rsid w:val="0077323C"/>
    <w:rsid w:val="00777571"/>
    <w:rsid w:val="00786DCB"/>
    <w:rsid w:val="00790E19"/>
    <w:rsid w:val="00792AEA"/>
    <w:rsid w:val="007937FE"/>
    <w:rsid w:val="00793C72"/>
    <w:rsid w:val="007A0F3A"/>
    <w:rsid w:val="007A3983"/>
    <w:rsid w:val="007A4A1F"/>
    <w:rsid w:val="007C0EB1"/>
    <w:rsid w:val="007E20F4"/>
    <w:rsid w:val="007E403A"/>
    <w:rsid w:val="007E426B"/>
    <w:rsid w:val="007E5CB3"/>
    <w:rsid w:val="007E62B3"/>
    <w:rsid w:val="007E7DBA"/>
    <w:rsid w:val="007F0731"/>
    <w:rsid w:val="007F1270"/>
    <w:rsid w:val="007F23F1"/>
    <w:rsid w:val="007F462A"/>
    <w:rsid w:val="007F6C93"/>
    <w:rsid w:val="007F705C"/>
    <w:rsid w:val="0080064B"/>
    <w:rsid w:val="008016B6"/>
    <w:rsid w:val="00803A95"/>
    <w:rsid w:val="008043F3"/>
    <w:rsid w:val="00807361"/>
    <w:rsid w:val="00807590"/>
    <w:rsid w:val="0081002A"/>
    <w:rsid w:val="00810AAE"/>
    <w:rsid w:val="00812825"/>
    <w:rsid w:val="00814672"/>
    <w:rsid w:val="00816A4C"/>
    <w:rsid w:val="00817FAF"/>
    <w:rsid w:val="0082139B"/>
    <w:rsid w:val="008237A4"/>
    <w:rsid w:val="00827721"/>
    <w:rsid w:val="008301A2"/>
    <w:rsid w:val="008313CD"/>
    <w:rsid w:val="008324B8"/>
    <w:rsid w:val="008355A1"/>
    <w:rsid w:val="00840FBE"/>
    <w:rsid w:val="00855C11"/>
    <w:rsid w:val="008608FE"/>
    <w:rsid w:val="00862629"/>
    <w:rsid w:val="008642C9"/>
    <w:rsid w:val="00870478"/>
    <w:rsid w:val="00870A85"/>
    <w:rsid w:val="008731BD"/>
    <w:rsid w:val="0087412C"/>
    <w:rsid w:val="00881B20"/>
    <w:rsid w:val="008840DC"/>
    <w:rsid w:val="0089055E"/>
    <w:rsid w:val="00895BE3"/>
    <w:rsid w:val="008A1D4C"/>
    <w:rsid w:val="008A1D62"/>
    <w:rsid w:val="008A292C"/>
    <w:rsid w:val="008A4C9E"/>
    <w:rsid w:val="008A73C8"/>
    <w:rsid w:val="008B2662"/>
    <w:rsid w:val="008C065F"/>
    <w:rsid w:val="008C2128"/>
    <w:rsid w:val="008C2904"/>
    <w:rsid w:val="008C3953"/>
    <w:rsid w:val="008C4022"/>
    <w:rsid w:val="008C7FEE"/>
    <w:rsid w:val="008D411F"/>
    <w:rsid w:val="008D51F3"/>
    <w:rsid w:val="008E206A"/>
    <w:rsid w:val="008E45B1"/>
    <w:rsid w:val="008E7ACB"/>
    <w:rsid w:val="008F0EB8"/>
    <w:rsid w:val="008F7A47"/>
    <w:rsid w:val="0090073F"/>
    <w:rsid w:val="009067A5"/>
    <w:rsid w:val="0090680A"/>
    <w:rsid w:val="00907CF7"/>
    <w:rsid w:val="009167CA"/>
    <w:rsid w:val="009216C7"/>
    <w:rsid w:val="00922C3B"/>
    <w:rsid w:val="00927401"/>
    <w:rsid w:val="00930A4B"/>
    <w:rsid w:val="00941926"/>
    <w:rsid w:val="00941BAF"/>
    <w:rsid w:val="009424A2"/>
    <w:rsid w:val="0094251B"/>
    <w:rsid w:val="00942DFB"/>
    <w:rsid w:val="00946B36"/>
    <w:rsid w:val="009527D9"/>
    <w:rsid w:val="009536B5"/>
    <w:rsid w:val="00961B3A"/>
    <w:rsid w:val="00963A44"/>
    <w:rsid w:val="00973AB4"/>
    <w:rsid w:val="00975E49"/>
    <w:rsid w:val="00975F4A"/>
    <w:rsid w:val="00977317"/>
    <w:rsid w:val="009776AA"/>
    <w:rsid w:val="009814D2"/>
    <w:rsid w:val="00982DF1"/>
    <w:rsid w:val="00983234"/>
    <w:rsid w:val="009862B3"/>
    <w:rsid w:val="009A24C0"/>
    <w:rsid w:val="009A4C71"/>
    <w:rsid w:val="009B14FF"/>
    <w:rsid w:val="009B4194"/>
    <w:rsid w:val="009B41DD"/>
    <w:rsid w:val="009B74FD"/>
    <w:rsid w:val="009C1BFE"/>
    <w:rsid w:val="009C2B2D"/>
    <w:rsid w:val="009C4EF2"/>
    <w:rsid w:val="009D14CF"/>
    <w:rsid w:val="009D1C24"/>
    <w:rsid w:val="009E1129"/>
    <w:rsid w:val="009E2B33"/>
    <w:rsid w:val="009E2ECF"/>
    <w:rsid w:val="009E3B8B"/>
    <w:rsid w:val="009E56EE"/>
    <w:rsid w:val="009E648A"/>
    <w:rsid w:val="009E7000"/>
    <w:rsid w:val="009E72CD"/>
    <w:rsid w:val="009F2BBA"/>
    <w:rsid w:val="009F4134"/>
    <w:rsid w:val="009F454B"/>
    <w:rsid w:val="00A049A3"/>
    <w:rsid w:val="00A04D03"/>
    <w:rsid w:val="00A06FCF"/>
    <w:rsid w:val="00A12579"/>
    <w:rsid w:val="00A133BF"/>
    <w:rsid w:val="00A13767"/>
    <w:rsid w:val="00A16B8D"/>
    <w:rsid w:val="00A216EF"/>
    <w:rsid w:val="00A26B90"/>
    <w:rsid w:val="00A33A81"/>
    <w:rsid w:val="00A36D9B"/>
    <w:rsid w:val="00A41BB7"/>
    <w:rsid w:val="00A42CF9"/>
    <w:rsid w:val="00A442D2"/>
    <w:rsid w:val="00A47EF5"/>
    <w:rsid w:val="00A5000F"/>
    <w:rsid w:val="00A52FB6"/>
    <w:rsid w:val="00A55A30"/>
    <w:rsid w:val="00A575F8"/>
    <w:rsid w:val="00A60611"/>
    <w:rsid w:val="00A628A8"/>
    <w:rsid w:val="00A74A52"/>
    <w:rsid w:val="00A82EDD"/>
    <w:rsid w:val="00A86D2A"/>
    <w:rsid w:val="00A9125E"/>
    <w:rsid w:val="00AA201C"/>
    <w:rsid w:val="00AA4420"/>
    <w:rsid w:val="00AA66AB"/>
    <w:rsid w:val="00AA68AD"/>
    <w:rsid w:val="00AA74A5"/>
    <w:rsid w:val="00AB043A"/>
    <w:rsid w:val="00AB05C0"/>
    <w:rsid w:val="00AB1450"/>
    <w:rsid w:val="00AB2CE0"/>
    <w:rsid w:val="00AC035B"/>
    <w:rsid w:val="00AC1104"/>
    <w:rsid w:val="00AC5790"/>
    <w:rsid w:val="00AD552A"/>
    <w:rsid w:val="00AE2A6E"/>
    <w:rsid w:val="00AE325D"/>
    <w:rsid w:val="00AE5D75"/>
    <w:rsid w:val="00AE7D19"/>
    <w:rsid w:val="00AF0D9B"/>
    <w:rsid w:val="00AF58A3"/>
    <w:rsid w:val="00AF793D"/>
    <w:rsid w:val="00B02AB7"/>
    <w:rsid w:val="00B03836"/>
    <w:rsid w:val="00B21D67"/>
    <w:rsid w:val="00B24C0C"/>
    <w:rsid w:val="00B34718"/>
    <w:rsid w:val="00B3708B"/>
    <w:rsid w:val="00B4586B"/>
    <w:rsid w:val="00B5045C"/>
    <w:rsid w:val="00B56A45"/>
    <w:rsid w:val="00B62D44"/>
    <w:rsid w:val="00B65A5E"/>
    <w:rsid w:val="00B7116A"/>
    <w:rsid w:val="00B756DD"/>
    <w:rsid w:val="00B85063"/>
    <w:rsid w:val="00B857E6"/>
    <w:rsid w:val="00B8760A"/>
    <w:rsid w:val="00B95633"/>
    <w:rsid w:val="00BA1069"/>
    <w:rsid w:val="00BA11F7"/>
    <w:rsid w:val="00BA178F"/>
    <w:rsid w:val="00BA48CD"/>
    <w:rsid w:val="00BA63CC"/>
    <w:rsid w:val="00BB01B5"/>
    <w:rsid w:val="00BB1F14"/>
    <w:rsid w:val="00BB3A9F"/>
    <w:rsid w:val="00BB53F3"/>
    <w:rsid w:val="00BB56C2"/>
    <w:rsid w:val="00BC37B0"/>
    <w:rsid w:val="00BD7A77"/>
    <w:rsid w:val="00BE3306"/>
    <w:rsid w:val="00BE3D5F"/>
    <w:rsid w:val="00BF0E15"/>
    <w:rsid w:val="00BF108B"/>
    <w:rsid w:val="00BF14AA"/>
    <w:rsid w:val="00BF3800"/>
    <w:rsid w:val="00C02588"/>
    <w:rsid w:val="00C04346"/>
    <w:rsid w:val="00C04FBE"/>
    <w:rsid w:val="00C13293"/>
    <w:rsid w:val="00C163F1"/>
    <w:rsid w:val="00C23D81"/>
    <w:rsid w:val="00C258E6"/>
    <w:rsid w:val="00C323EF"/>
    <w:rsid w:val="00C34A40"/>
    <w:rsid w:val="00C366D7"/>
    <w:rsid w:val="00C369F7"/>
    <w:rsid w:val="00C40ABD"/>
    <w:rsid w:val="00C41372"/>
    <w:rsid w:val="00C4253C"/>
    <w:rsid w:val="00C43552"/>
    <w:rsid w:val="00C43841"/>
    <w:rsid w:val="00C51065"/>
    <w:rsid w:val="00C5158A"/>
    <w:rsid w:val="00C52ECD"/>
    <w:rsid w:val="00C5328A"/>
    <w:rsid w:val="00C545E3"/>
    <w:rsid w:val="00C5492C"/>
    <w:rsid w:val="00C56DF7"/>
    <w:rsid w:val="00C57E44"/>
    <w:rsid w:val="00C6061C"/>
    <w:rsid w:val="00C62F1A"/>
    <w:rsid w:val="00C637CB"/>
    <w:rsid w:val="00C653A0"/>
    <w:rsid w:val="00C7016D"/>
    <w:rsid w:val="00C7123A"/>
    <w:rsid w:val="00C8583B"/>
    <w:rsid w:val="00C958AF"/>
    <w:rsid w:val="00C95E4F"/>
    <w:rsid w:val="00CA13E6"/>
    <w:rsid w:val="00CA3408"/>
    <w:rsid w:val="00CB44DA"/>
    <w:rsid w:val="00CC0FA3"/>
    <w:rsid w:val="00CC7C5A"/>
    <w:rsid w:val="00CD24B8"/>
    <w:rsid w:val="00CD4218"/>
    <w:rsid w:val="00CD6979"/>
    <w:rsid w:val="00CE2052"/>
    <w:rsid w:val="00CE2CCE"/>
    <w:rsid w:val="00CE5AE3"/>
    <w:rsid w:val="00CE6679"/>
    <w:rsid w:val="00CE76F7"/>
    <w:rsid w:val="00CF0B7A"/>
    <w:rsid w:val="00CF4C8D"/>
    <w:rsid w:val="00CF555C"/>
    <w:rsid w:val="00CF74B7"/>
    <w:rsid w:val="00D0389C"/>
    <w:rsid w:val="00D03D65"/>
    <w:rsid w:val="00D065C4"/>
    <w:rsid w:val="00D06E27"/>
    <w:rsid w:val="00D0701D"/>
    <w:rsid w:val="00D0781C"/>
    <w:rsid w:val="00D11D23"/>
    <w:rsid w:val="00D15584"/>
    <w:rsid w:val="00D170AB"/>
    <w:rsid w:val="00D1778A"/>
    <w:rsid w:val="00D17B95"/>
    <w:rsid w:val="00D207F9"/>
    <w:rsid w:val="00D32018"/>
    <w:rsid w:val="00D3776F"/>
    <w:rsid w:val="00D37A3B"/>
    <w:rsid w:val="00D37B3D"/>
    <w:rsid w:val="00D41ECA"/>
    <w:rsid w:val="00D42ACC"/>
    <w:rsid w:val="00D4782E"/>
    <w:rsid w:val="00D510BE"/>
    <w:rsid w:val="00D51A29"/>
    <w:rsid w:val="00D52C0D"/>
    <w:rsid w:val="00D53EF1"/>
    <w:rsid w:val="00D53FA6"/>
    <w:rsid w:val="00D550E5"/>
    <w:rsid w:val="00D5529B"/>
    <w:rsid w:val="00D555DB"/>
    <w:rsid w:val="00D56BBF"/>
    <w:rsid w:val="00D620A9"/>
    <w:rsid w:val="00D651A2"/>
    <w:rsid w:val="00D66AF6"/>
    <w:rsid w:val="00D67443"/>
    <w:rsid w:val="00D81026"/>
    <w:rsid w:val="00D81B49"/>
    <w:rsid w:val="00D826A3"/>
    <w:rsid w:val="00D85060"/>
    <w:rsid w:val="00D85359"/>
    <w:rsid w:val="00D91B22"/>
    <w:rsid w:val="00D946CA"/>
    <w:rsid w:val="00D9633C"/>
    <w:rsid w:val="00DA08F1"/>
    <w:rsid w:val="00DA292F"/>
    <w:rsid w:val="00DA5992"/>
    <w:rsid w:val="00DB4496"/>
    <w:rsid w:val="00DD0F00"/>
    <w:rsid w:val="00DD32DB"/>
    <w:rsid w:val="00DD3FB9"/>
    <w:rsid w:val="00DD477B"/>
    <w:rsid w:val="00DE20B4"/>
    <w:rsid w:val="00DE258C"/>
    <w:rsid w:val="00DE3E38"/>
    <w:rsid w:val="00DE4AA7"/>
    <w:rsid w:val="00DE517E"/>
    <w:rsid w:val="00DE5C9E"/>
    <w:rsid w:val="00DF1B75"/>
    <w:rsid w:val="00DF4B33"/>
    <w:rsid w:val="00DF76C7"/>
    <w:rsid w:val="00E052FE"/>
    <w:rsid w:val="00E06F83"/>
    <w:rsid w:val="00E076F2"/>
    <w:rsid w:val="00E125E7"/>
    <w:rsid w:val="00E13F08"/>
    <w:rsid w:val="00E20932"/>
    <w:rsid w:val="00E243C5"/>
    <w:rsid w:val="00E24DAB"/>
    <w:rsid w:val="00E30214"/>
    <w:rsid w:val="00E304A4"/>
    <w:rsid w:val="00E31BAE"/>
    <w:rsid w:val="00E425FB"/>
    <w:rsid w:val="00E42E3F"/>
    <w:rsid w:val="00E444ED"/>
    <w:rsid w:val="00E4688D"/>
    <w:rsid w:val="00E514EE"/>
    <w:rsid w:val="00E526BB"/>
    <w:rsid w:val="00E5590F"/>
    <w:rsid w:val="00E57159"/>
    <w:rsid w:val="00E63D2E"/>
    <w:rsid w:val="00E65639"/>
    <w:rsid w:val="00E7300B"/>
    <w:rsid w:val="00E75C00"/>
    <w:rsid w:val="00E75C7D"/>
    <w:rsid w:val="00E80F7A"/>
    <w:rsid w:val="00E820C0"/>
    <w:rsid w:val="00E86F61"/>
    <w:rsid w:val="00E91A59"/>
    <w:rsid w:val="00E927CC"/>
    <w:rsid w:val="00E93A38"/>
    <w:rsid w:val="00EB0140"/>
    <w:rsid w:val="00EB2C96"/>
    <w:rsid w:val="00EB37BE"/>
    <w:rsid w:val="00EB56C6"/>
    <w:rsid w:val="00EB5D83"/>
    <w:rsid w:val="00EC0C2D"/>
    <w:rsid w:val="00EC3B26"/>
    <w:rsid w:val="00EC42A2"/>
    <w:rsid w:val="00EC4410"/>
    <w:rsid w:val="00EC5E42"/>
    <w:rsid w:val="00ED2156"/>
    <w:rsid w:val="00ED29C1"/>
    <w:rsid w:val="00ED52D8"/>
    <w:rsid w:val="00ED560C"/>
    <w:rsid w:val="00ED67A1"/>
    <w:rsid w:val="00ED76CB"/>
    <w:rsid w:val="00EE221A"/>
    <w:rsid w:val="00EF6C30"/>
    <w:rsid w:val="00EF7671"/>
    <w:rsid w:val="00F0205B"/>
    <w:rsid w:val="00F02861"/>
    <w:rsid w:val="00F02D85"/>
    <w:rsid w:val="00F06EE5"/>
    <w:rsid w:val="00F074AB"/>
    <w:rsid w:val="00F11BC6"/>
    <w:rsid w:val="00F11C6E"/>
    <w:rsid w:val="00F204CA"/>
    <w:rsid w:val="00F212DA"/>
    <w:rsid w:val="00F2496E"/>
    <w:rsid w:val="00F267D3"/>
    <w:rsid w:val="00F36573"/>
    <w:rsid w:val="00F36609"/>
    <w:rsid w:val="00F37DA2"/>
    <w:rsid w:val="00F5361A"/>
    <w:rsid w:val="00F65EDA"/>
    <w:rsid w:val="00F73990"/>
    <w:rsid w:val="00F73F18"/>
    <w:rsid w:val="00F77964"/>
    <w:rsid w:val="00F8695D"/>
    <w:rsid w:val="00F87D78"/>
    <w:rsid w:val="00F90617"/>
    <w:rsid w:val="00F927DF"/>
    <w:rsid w:val="00F92EAC"/>
    <w:rsid w:val="00FA2A94"/>
    <w:rsid w:val="00FA3D64"/>
    <w:rsid w:val="00FB04BC"/>
    <w:rsid w:val="00FB420C"/>
    <w:rsid w:val="00FC076B"/>
    <w:rsid w:val="00FC2A7C"/>
    <w:rsid w:val="00FC5D52"/>
    <w:rsid w:val="00FC6629"/>
    <w:rsid w:val="00FD0C6A"/>
    <w:rsid w:val="00FD306F"/>
    <w:rsid w:val="00FE2541"/>
    <w:rsid w:val="00FE6585"/>
    <w:rsid w:val="00FF57A2"/>
    <w:rsid w:val="00FF6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3F57F0"/>
  <w15:docId w15:val="{08871D56-FD10-45F2-AF82-B376F5A9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506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82EDD"/>
    <w:rPr>
      <w:rFonts w:cs="Times New Roman"/>
      <w:color w:val="0563C1"/>
      <w:u w:val="single"/>
    </w:rPr>
  </w:style>
  <w:style w:type="character" w:customStyle="1" w:styleId="Menzione1">
    <w:name w:val="Menzione1"/>
    <w:uiPriority w:val="99"/>
    <w:semiHidden/>
    <w:rsid w:val="00A82EDD"/>
    <w:rPr>
      <w:rFonts w:cs="Times New Roman"/>
      <w:color w:val="2B579A"/>
      <w:shd w:val="clear" w:color="auto" w:fill="E6E6E6"/>
    </w:rPr>
  </w:style>
  <w:style w:type="paragraph" w:styleId="Intestazione">
    <w:name w:val="header"/>
    <w:basedOn w:val="Normale"/>
    <w:link w:val="IntestazioneCarattere"/>
    <w:uiPriority w:val="99"/>
    <w:rsid w:val="00415AEA"/>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15AEA"/>
    <w:rPr>
      <w:rFonts w:cs="Times New Roman"/>
    </w:rPr>
  </w:style>
  <w:style w:type="paragraph" w:styleId="Pidipagina">
    <w:name w:val="footer"/>
    <w:basedOn w:val="Normale"/>
    <w:link w:val="PidipaginaCarattere"/>
    <w:uiPriority w:val="99"/>
    <w:rsid w:val="00415AEA"/>
    <w:pPr>
      <w:tabs>
        <w:tab w:val="center" w:pos="4819"/>
        <w:tab w:val="right" w:pos="9638"/>
      </w:tabs>
      <w:spacing w:after="0" w:line="240" w:lineRule="auto"/>
    </w:pPr>
  </w:style>
  <w:style w:type="character" w:customStyle="1" w:styleId="PidipaginaCarattere">
    <w:name w:val="Piè di pagina Carattere"/>
    <w:link w:val="Pidipagina"/>
    <w:uiPriority w:val="99"/>
    <w:locked/>
    <w:rsid w:val="00415AEA"/>
    <w:rPr>
      <w:rFonts w:cs="Times New Roman"/>
    </w:rPr>
  </w:style>
  <w:style w:type="paragraph" w:styleId="Paragrafoelenco">
    <w:name w:val="List Paragraph"/>
    <w:basedOn w:val="Normale"/>
    <w:uiPriority w:val="99"/>
    <w:qFormat/>
    <w:rsid w:val="00446A3D"/>
    <w:pPr>
      <w:ind w:left="720"/>
      <w:contextualSpacing/>
    </w:pPr>
  </w:style>
  <w:style w:type="paragraph" w:styleId="Testofumetto">
    <w:name w:val="Balloon Text"/>
    <w:basedOn w:val="Normale"/>
    <w:link w:val="TestofumettoCarattere"/>
    <w:uiPriority w:val="99"/>
    <w:semiHidden/>
    <w:rsid w:val="00C04FBE"/>
    <w:rPr>
      <w:rFonts w:ascii="Tahoma" w:hAnsi="Tahoma" w:cs="Tahoma"/>
      <w:sz w:val="16"/>
      <w:szCs w:val="16"/>
    </w:rPr>
  </w:style>
  <w:style w:type="character" w:customStyle="1" w:styleId="TestofumettoCarattere">
    <w:name w:val="Testo fumetto Carattere"/>
    <w:link w:val="Testofumetto"/>
    <w:uiPriority w:val="99"/>
    <w:semiHidden/>
    <w:locked/>
    <w:rPr>
      <w:rFonts w:ascii="Times New Roman" w:hAnsi="Times New Roman" w:cs="Times New Roman"/>
      <w:sz w:val="2"/>
      <w:lang w:eastAsia="en-US"/>
    </w:rPr>
  </w:style>
  <w:style w:type="character" w:customStyle="1" w:styleId="Menzionenonrisolta1">
    <w:name w:val="Menzione non risolta1"/>
    <w:basedOn w:val="Carpredefinitoparagrafo"/>
    <w:uiPriority w:val="99"/>
    <w:semiHidden/>
    <w:unhideWhenUsed/>
    <w:rsid w:val="0020393C"/>
    <w:rPr>
      <w:color w:val="605E5C"/>
      <w:shd w:val="clear" w:color="auto" w:fill="E1DFDD"/>
    </w:rPr>
  </w:style>
  <w:style w:type="character" w:styleId="Collegamentovisitato">
    <w:name w:val="FollowedHyperlink"/>
    <w:basedOn w:val="Carpredefinitoparagrafo"/>
    <w:uiPriority w:val="99"/>
    <w:semiHidden/>
    <w:unhideWhenUsed/>
    <w:rsid w:val="00961B3A"/>
    <w:rPr>
      <w:color w:val="800080" w:themeColor="followedHyperlink"/>
      <w:u w:val="single"/>
    </w:rPr>
  </w:style>
  <w:style w:type="paragraph" w:styleId="Testonotadichiusura">
    <w:name w:val="endnote text"/>
    <w:basedOn w:val="Normale"/>
    <w:link w:val="TestonotadichiusuraCarattere"/>
    <w:uiPriority w:val="99"/>
    <w:semiHidden/>
    <w:unhideWhenUsed/>
    <w:rsid w:val="002E0C7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E0C72"/>
    <w:rPr>
      <w:lang w:eastAsia="en-US"/>
    </w:rPr>
  </w:style>
  <w:style w:type="character" w:styleId="Rimandonotadichiusura">
    <w:name w:val="endnote reference"/>
    <w:basedOn w:val="Carpredefinitoparagrafo"/>
    <w:uiPriority w:val="99"/>
    <w:semiHidden/>
    <w:unhideWhenUsed/>
    <w:rsid w:val="002E0C72"/>
    <w:rPr>
      <w:vertAlign w:val="superscript"/>
    </w:rPr>
  </w:style>
  <w:style w:type="paragraph" w:styleId="Testonotaapidipagina">
    <w:name w:val="footnote text"/>
    <w:basedOn w:val="Normale"/>
    <w:link w:val="TestonotaapidipaginaCarattere"/>
    <w:uiPriority w:val="99"/>
    <w:semiHidden/>
    <w:unhideWhenUsed/>
    <w:rsid w:val="002E0C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E0C72"/>
    <w:rPr>
      <w:lang w:eastAsia="en-US"/>
    </w:rPr>
  </w:style>
  <w:style w:type="character" w:styleId="Rimandonotaapidipagina">
    <w:name w:val="footnote reference"/>
    <w:basedOn w:val="Carpredefinitoparagrafo"/>
    <w:uiPriority w:val="99"/>
    <w:semiHidden/>
    <w:unhideWhenUsed/>
    <w:rsid w:val="002E0C72"/>
    <w:rPr>
      <w:vertAlign w:val="superscript"/>
    </w:rPr>
  </w:style>
  <w:style w:type="character" w:styleId="Enfasicorsivo">
    <w:name w:val="Emphasis"/>
    <w:basedOn w:val="Carpredefinitoparagrafo"/>
    <w:uiPriority w:val="20"/>
    <w:qFormat/>
    <w:locked/>
    <w:rsid w:val="002E0C72"/>
    <w:rPr>
      <w:i/>
      <w:iCs/>
    </w:rPr>
  </w:style>
  <w:style w:type="paragraph" w:styleId="Revisione">
    <w:name w:val="Revision"/>
    <w:hidden/>
    <w:uiPriority w:val="99"/>
    <w:semiHidden/>
    <w:rsid w:val="00157C53"/>
    <w:rPr>
      <w:sz w:val="22"/>
      <w:szCs w:val="22"/>
      <w:lang w:eastAsia="en-US"/>
    </w:rPr>
  </w:style>
  <w:style w:type="character" w:customStyle="1" w:styleId="apple-converted-space">
    <w:name w:val="apple-converted-space"/>
    <w:basedOn w:val="Carpredefinitoparagrafo"/>
    <w:rsid w:val="00B03836"/>
  </w:style>
  <w:style w:type="character" w:styleId="Rimandocommento">
    <w:name w:val="annotation reference"/>
    <w:basedOn w:val="Carpredefinitoparagrafo"/>
    <w:uiPriority w:val="99"/>
    <w:semiHidden/>
    <w:unhideWhenUsed/>
    <w:rsid w:val="003F270A"/>
    <w:rPr>
      <w:sz w:val="16"/>
      <w:szCs w:val="16"/>
    </w:rPr>
  </w:style>
  <w:style w:type="paragraph" w:styleId="Testocommento">
    <w:name w:val="annotation text"/>
    <w:basedOn w:val="Normale"/>
    <w:link w:val="TestocommentoCarattere"/>
    <w:uiPriority w:val="99"/>
    <w:semiHidden/>
    <w:unhideWhenUsed/>
    <w:rsid w:val="003F270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270A"/>
    <w:rPr>
      <w:lang w:eastAsia="en-US"/>
    </w:rPr>
  </w:style>
  <w:style w:type="paragraph" w:styleId="Soggettocommento">
    <w:name w:val="annotation subject"/>
    <w:basedOn w:val="Testocommento"/>
    <w:next w:val="Testocommento"/>
    <w:link w:val="SoggettocommentoCarattere"/>
    <w:uiPriority w:val="99"/>
    <w:semiHidden/>
    <w:unhideWhenUsed/>
    <w:rsid w:val="003F270A"/>
    <w:rPr>
      <w:b/>
      <w:bCs/>
    </w:rPr>
  </w:style>
  <w:style w:type="character" w:customStyle="1" w:styleId="SoggettocommentoCarattere">
    <w:name w:val="Soggetto commento Carattere"/>
    <w:basedOn w:val="TestocommentoCarattere"/>
    <w:link w:val="Soggettocommento"/>
    <w:uiPriority w:val="99"/>
    <w:semiHidden/>
    <w:rsid w:val="003F270A"/>
    <w:rPr>
      <w:b/>
      <w:bCs/>
      <w:lang w:eastAsia="en-US"/>
    </w:rPr>
  </w:style>
  <w:style w:type="character" w:styleId="Menzionenonrisolta">
    <w:name w:val="Unresolved Mention"/>
    <w:basedOn w:val="Carpredefinitoparagrafo"/>
    <w:uiPriority w:val="99"/>
    <w:semiHidden/>
    <w:unhideWhenUsed/>
    <w:rsid w:val="00B8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9021">
      <w:bodyDiv w:val="1"/>
      <w:marLeft w:val="0"/>
      <w:marRight w:val="0"/>
      <w:marTop w:val="0"/>
      <w:marBottom w:val="0"/>
      <w:divBdr>
        <w:top w:val="none" w:sz="0" w:space="0" w:color="auto"/>
        <w:left w:val="none" w:sz="0" w:space="0" w:color="auto"/>
        <w:bottom w:val="none" w:sz="0" w:space="0" w:color="auto"/>
        <w:right w:val="none" w:sz="0" w:space="0" w:color="auto"/>
      </w:divBdr>
    </w:div>
    <w:div w:id="299238030">
      <w:bodyDiv w:val="1"/>
      <w:marLeft w:val="0"/>
      <w:marRight w:val="0"/>
      <w:marTop w:val="0"/>
      <w:marBottom w:val="0"/>
      <w:divBdr>
        <w:top w:val="none" w:sz="0" w:space="0" w:color="auto"/>
        <w:left w:val="none" w:sz="0" w:space="0" w:color="auto"/>
        <w:bottom w:val="none" w:sz="0" w:space="0" w:color="auto"/>
        <w:right w:val="none" w:sz="0" w:space="0" w:color="auto"/>
      </w:divBdr>
    </w:div>
    <w:div w:id="1118378933">
      <w:bodyDiv w:val="1"/>
      <w:marLeft w:val="0"/>
      <w:marRight w:val="0"/>
      <w:marTop w:val="0"/>
      <w:marBottom w:val="0"/>
      <w:divBdr>
        <w:top w:val="none" w:sz="0" w:space="0" w:color="auto"/>
        <w:left w:val="none" w:sz="0" w:space="0" w:color="auto"/>
        <w:bottom w:val="none" w:sz="0" w:space="0" w:color="auto"/>
        <w:right w:val="none" w:sz="0" w:space="0" w:color="auto"/>
      </w:divBdr>
    </w:div>
    <w:div w:id="1464082776">
      <w:bodyDiv w:val="1"/>
      <w:marLeft w:val="0"/>
      <w:marRight w:val="0"/>
      <w:marTop w:val="0"/>
      <w:marBottom w:val="0"/>
      <w:divBdr>
        <w:top w:val="none" w:sz="0" w:space="0" w:color="auto"/>
        <w:left w:val="none" w:sz="0" w:space="0" w:color="auto"/>
        <w:bottom w:val="none" w:sz="0" w:space="0" w:color="auto"/>
        <w:right w:val="none" w:sz="0" w:space="0" w:color="auto"/>
      </w:divBdr>
      <w:divsChild>
        <w:div w:id="685639793">
          <w:marLeft w:val="0"/>
          <w:marRight w:val="0"/>
          <w:marTop w:val="0"/>
          <w:marBottom w:val="0"/>
          <w:divBdr>
            <w:top w:val="none" w:sz="0" w:space="0" w:color="auto"/>
            <w:left w:val="none" w:sz="0" w:space="0" w:color="auto"/>
            <w:bottom w:val="none" w:sz="0" w:space="0" w:color="auto"/>
            <w:right w:val="none" w:sz="0" w:space="0" w:color="auto"/>
          </w:divBdr>
        </w:div>
      </w:divsChild>
    </w:div>
    <w:div w:id="1543904548">
      <w:bodyDiv w:val="1"/>
      <w:marLeft w:val="0"/>
      <w:marRight w:val="0"/>
      <w:marTop w:val="0"/>
      <w:marBottom w:val="0"/>
      <w:divBdr>
        <w:top w:val="none" w:sz="0" w:space="0" w:color="auto"/>
        <w:left w:val="none" w:sz="0" w:space="0" w:color="auto"/>
        <w:bottom w:val="none" w:sz="0" w:space="0" w:color="auto"/>
        <w:right w:val="none" w:sz="0" w:space="0" w:color="auto"/>
      </w:divBdr>
    </w:div>
    <w:div w:id="17358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ltimedic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doi.org/10.1371/journal.pone.0141963" TargetMode="External"/><Relationship Id="rId1" Type="http://schemas.openxmlformats.org/officeDocument/2006/relationships/hyperlink" Target="https://doi.org/10.1539/joh.L10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FBBC-80A3-4E49-92B4-17C88C87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NOTA STAMPA</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STAMPA</dc:title>
  <dc:creator>Agnese Caserta</dc:creator>
  <cp:lastModifiedBy>Antonella Martucci</cp:lastModifiedBy>
  <cp:revision>4</cp:revision>
  <cp:lastPrinted>2023-01-17T08:09:00Z</cp:lastPrinted>
  <dcterms:created xsi:type="dcterms:W3CDTF">2023-03-31T15:19:00Z</dcterms:created>
  <dcterms:modified xsi:type="dcterms:W3CDTF">2023-04-12T09:48:00Z</dcterms:modified>
</cp:coreProperties>
</file>