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A9AE7" w14:textId="29169FF0" w:rsidR="00820827" w:rsidRDefault="00B34EE2" w:rsidP="00820827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CB5450A" wp14:editId="78041BF6">
            <wp:simplePos x="0" y="0"/>
            <wp:positionH relativeFrom="margin">
              <wp:posOffset>4967605</wp:posOffset>
            </wp:positionH>
            <wp:positionV relativeFrom="margin">
              <wp:posOffset>-40005</wp:posOffset>
            </wp:positionV>
            <wp:extent cx="1097915" cy="1247775"/>
            <wp:effectExtent l="0" t="0" r="6985" b="952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9791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A05E7E" w14:textId="77777777" w:rsidR="00B34EE2" w:rsidRDefault="00B34EE2" w:rsidP="00820827">
      <w:pPr>
        <w:jc w:val="center"/>
        <w:rPr>
          <w:b/>
          <w:bCs/>
          <w:sz w:val="32"/>
          <w:szCs w:val="32"/>
        </w:rPr>
      </w:pPr>
    </w:p>
    <w:p w14:paraId="005224A2" w14:textId="77777777" w:rsidR="00141972" w:rsidRDefault="009F6E16" w:rsidP="000E5AC3">
      <w:pPr>
        <w:ind w:left="1416" w:firstLine="708"/>
        <w:jc w:val="center"/>
        <w:rPr>
          <w:b/>
          <w:bCs/>
          <w:sz w:val="32"/>
          <w:szCs w:val="32"/>
        </w:rPr>
      </w:pPr>
      <w:r w:rsidRPr="00820827">
        <w:rPr>
          <w:b/>
          <w:bCs/>
          <w:sz w:val="32"/>
          <w:szCs w:val="32"/>
        </w:rPr>
        <w:t>FORMAZIONE</w:t>
      </w:r>
      <w:r w:rsidR="00B34EE2">
        <w:rPr>
          <w:b/>
          <w:bCs/>
          <w:sz w:val="32"/>
          <w:szCs w:val="32"/>
        </w:rPr>
        <w:t xml:space="preserve"> </w:t>
      </w:r>
    </w:p>
    <w:p w14:paraId="3F94F030" w14:textId="730AD7B8" w:rsidR="009F6E16" w:rsidRPr="00820827" w:rsidRDefault="00141972" w:rsidP="000E5AC3">
      <w:pPr>
        <w:ind w:left="1416"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FONDAZIONE MURALTI</w:t>
      </w:r>
      <w:r w:rsidR="00B34EE2">
        <w:rPr>
          <w:b/>
          <w:bCs/>
          <w:sz w:val="32"/>
          <w:szCs w:val="32"/>
        </w:rPr>
        <w:t xml:space="preserve">         </w:t>
      </w:r>
      <w:r w:rsidR="00820827">
        <w:rPr>
          <w:b/>
          <w:bCs/>
          <w:sz w:val="32"/>
          <w:szCs w:val="32"/>
        </w:rPr>
        <w:tab/>
      </w:r>
    </w:p>
    <w:p w14:paraId="59C07FE1" w14:textId="52D0A354" w:rsidR="009F6E16" w:rsidRDefault="009F6E16">
      <w:pPr>
        <w:rPr>
          <w:b/>
          <w:bCs/>
        </w:rPr>
      </w:pPr>
    </w:p>
    <w:p w14:paraId="133BFCFC" w14:textId="34175383" w:rsidR="00D528E2" w:rsidRPr="0027598E" w:rsidRDefault="00820827" w:rsidP="00255578">
      <w:pPr>
        <w:jc w:val="both"/>
        <w:rPr>
          <w:b/>
          <w:bCs/>
          <w:sz w:val="28"/>
          <w:szCs w:val="28"/>
        </w:rPr>
      </w:pPr>
      <w:r w:rsidRPr="0027598E">
        <w:rPr>
          <w:b/>
          <w:bCs/>
          <w:sz w:val="28"/>
          <w:szCs w:val="28"/>
        </w:rPr>
        <w:t>COVID</w:t>
      </w:r>
    </w:p>
    <w:p w14:paraId="6DAFBE40" w14:textId="65568BA5" w:rsidR="001A722B" w:rsidRPr="0027598E" w:rsidRDefault="001A722B" w:rsidP="0027598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27598E">
        <w:rPr>
          <w:sz w:val="24"/>
          <w:szCs w:val="24"/>
        </w:rPr>
        <w:t xml:space="preserve">Corso abilitativo pratico per l’inoculazione del vaccino </w:t>
      </w:r>
      <w:r w:rsidR="00141972" w:rsidRPr="0027598E">
        <w:rPr>
          <w:sz w:val="24"/>
          <w:szCs w:val="24"/>
        </w:rPr>
        <w:t>C</w:t>
      </w:r>
      <w:r w:rsidRPr="0027598E">
        <w:rPr>
          <w:sz w:val="24"/>
          <w:szCs w:val="24"/>
        </w:rPr>
        <w:t xml:space="preserve">ovid e </w:t>
      </w:r>
      <w:r w:rsidR="00141972" w:rsidRPr="0027598E">
        <w:rPr>
          <w:sz w:val="24"/>
          <w:szCs w:val="24"/>
        </w:rPr>
        <w:t>A</w:t>
      </w:r>
      <w:r w:rsidRPr="0027598E">
        <w:rPr>
          <w:sz w:val="24"/>
          <w:szCs w:val="24"/>
        </w:rPr>
        <w:t>ntinfluenzale – 5 edizioni 212 partecipanti</w:t>
      </w:r>
    </w:p>
    <w:p w14:paraId="0C4CAEF9" w14:textId="346C8038" w:rsidR="001A722B" w:rsidRPr="0027598E" w:rsidRDefault="001A722B" w:rsidP="0027598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27598E">
        <w:rPr>
          <w:sz w:val="24"/>
          <w:szCs w:val="24"/>
        </w:rPr>
        <w:t xml:space="preserve">Evento webinar formativo “APPROFONDIMENTO SUL NUOVO FARMACO PAXLOVID” </w:t>
      </w:r>
      <w:r w:rsidR="009F6E16" w:rsidRPr="0027598E">
        <w:rPr>
          <w:sz w:val="24"/>
          <w:szCs w:val="24"/>
        </w:rPr>
        <w:t xml:space="preserve">- </w:t>
      </w:r>
      <w:r w:rsidRPr="0027598E">
        <w:rPr>
          <w:sz w:val="24"/>
          <w:szCs w:val="24"/>
        </w:rPr>
        <w:t xml:space="preserve">edizione unica </w:t>
      </w:r>
      <w:r w:rsidR="00FC1C6D" w:rsidRPr="0027598E">
        <w:rPr>
          <w:sz w:val="24"/>
          <w:szCs w:val="24"/>
        </w:rPr>
        <w:t>97 partecipanti</w:t>
      </w:r>
    </w:p>
    <w:p w14:paraId="2128223C" w14:textId="6796EF0F" w:rsidR="001A722B" w:rsidRPr="0027598E" w:rsidRDefault="001A722B" w:rsidP="0027598E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27598E">
        <w:rPr>
          <w:sz w:val="24"/>
          <w:szCs w:val="24"/>
        </w:rPr>
        <w:t>Evento FAD “Perch</w:t>
      </w:r>
      <w:r w:rsidR="009F6E16" w:rsidRPr="0027598E">
        <w:rPr>
          <w:sz w:val="24"/>
          <w:szCs w:val="24"/>
        </w:rPr>
        <w:t>é</w:t>
      </w:r>
      <w:r w:rsidRPr="0027598E">
        <w:rPr>
          <w:sz w:val="24"/>
          <w:szCs w:val="24"/>
        </w:rPr>
        <w:t xml:space="preserve"> diventare farmacisti vaccinatori? Il ruolo strategico della farmacia nell’implementazione del servizio di vaccinazioni Anticovid e Antinfluenzale</w:t>
      </w:r>
      <w:r w:rsidR="009F6E16" w:rsidRPr="0027598E">
        <w:rPr>
          <w:sz w:val="24"/>
          <w:szCs w:val="24"/>
        </w:rPr>
        <w:t xml:space="preserve">” - </w:t>
      </w:r>
      <w:r w:rsidR="00FC1C6D" w:rsidRPr="0027598E">
        <w:rPr>
          <w:sz w:val="24"/>
          <w:szCs w:val="24"/>
        </w:rPr>
        <w:t>edizione unica 202 partecipanti</w:t>
      </w:r>
    </w:p>
    <w:p w14:paraId="74EF90C3" w14:textId="25918812" w:rsidR="00FC1C6D" w:rsidRDefault="00FC1C6D" w:rsidP="00255578">
      <w:pPr>
        <w:jc w:val="both"/>
      </w:pPr>
    </w:p>
    <w:p w14:paraId="5B1DDE7F" w14:textId="0F3A1039" w:rsidR="00FC1C6D" w:rsidRPr="0027598E" w:rsidRDefault="00FC1C6D" w:rsidP="00255578">
      <w:pPr>
        <w:jc w:val="both"/>
        <w:rPr>
          <w:b/>
          <w:bCs/>
          <w:sz w:val="28"/>
          <w:szCs w:val="28"/>
        </w:rPr>
      </w:pPr>
      <w:r w:rsidRPr="0027598E">
        <w:rPr>
          <w:b/>
          <w:bCs/>
          <w:sz w:val="28"/>
          <w:szCs w:val="28"/>
        </w:rPr>
        <w:t>FORMAZIONE PROFESSIONALE</w:t>
      </w:r>
    </w:p>
    <w:p w14:paraId="14E9B434" w14:textId="68A62440" w:rsidR="00FC1C6D" w:rsidRPr="0027598E" w:rsidRDefault="00FC1C6D" w:rsidP="0027598E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27598E">
        <w:rPr>
          <w:sz w:val="24"/>
          <w:szCs w:val="24"/>
        </w:rPr>
        <w:t xml:space="preserve">EVENTO IN COLLABORAZIONE CON FONDAZIONE RAVA “Nutrizione e </w:t>
      </w:r>
      <w:bookmarkStart w:id="0" w:name="_Hlk121787685"/>
      <w:r w:rsidRPr="0027598E">
        <w:rPr>
          <w:sz w:val="24"/>
          <w:szCs w:val="24"/>
        </w:rPr>
        <w:t>disturbi alimentari negli adolescenti</w:t>
      </w:r>
      <w:bookmarkEnd w:id="0"/>
      <w:r w:rsidRPr="0027598E">
        <w:rPr>
          <w:sz w:val="24"/>
          <w:szCs w:val="24"/>
        </w:rPr>
        <w:t xml:space="preserve">: sensibilizzazione, sintomi e cura. Qual è il ruolo del farmacista?” </w:t>
      </w:r>
      <w:r w:rsidR="009F6E16" w:rsidRPr="0027598E">
        <w:rPr>
          <w:sz w:val="24"/>
          <w:szCs w:val="24"/>
        </w:rPr>
        <w:t xml:space="preserve">- </w:t>
      </w:r>
      <w:r w:rsidRPr="0027598E">
        <w:rPr>
          <w:sz w:val="24"/>
          <w:szCs w:val="24"/>
        </w:rPr>
        <w:t>Diretta webinar 45 partecipanti + evento fad asincrono 57 partecipanti</w:t>
      </w:r>
    </w:p>
    <w:p w14:paraId="1328FB70" w14:textId="7E73F848" w:rsidR="00FC1C6D" w:rsidRPr="0027598E" w:rsidRDefault="00FC1C6D" w:rsidP="0027598E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27598E">
        <w:rPr>
          <w:sz w:val="24"/>
          <w:szCs w:val="24"/>
        </w:rPr>
        <w:t xml:space="preserve">EVENTO FAD IN COLLABORAZIONE CON </w:t>
      </w:r>
      <w:r w:rsidR="00D2509F" w:rsidRPr="0027598E">
        <w:rPr>
          <w:sz w:val="24"/>
          <w:szCs w:val="24"/>
        </w:rPr>
        <w:t xml:space="preserve">BOEHRINGER INGELHEIM ITALIA </w:t>
      </w:r>
      <w:r w:rsidRPr="0027598E">
        <w:rPr>
          <w:sz w:val="24"/>
          <w:szCs w:val="24"/>
        </w:rPr>
        <w:t>“La persona con diabete e la riforma sanitaria in Lombardia” (68 partecipanti)</w:t>
      </w:r>
    </w:p>
    <w:p w14:paraId="43BB7E59" w14:textId="25967016" w:rsidR="00FC1C6D" w:rsidRPr="0027598E" w:rsidRDefault="00FC1C6D" w:rsidP="00255578">
      <w:pPr>
        <w:jc w:val="both"/>
        <w:rPr>
          <w:sz w:val="24"/>
          <w:szCs w:val="24"/>
        </w:rPr>
      </w:pPr>
    </w:p>
    <w:p w14:paraId="1756B0BF" w14:textId="128A1D38" w:rsidR="00FC1C6D" w:rsidRPr="0027598E" w:rsidRDefault="00FC1C6D" w:rsidP="00255578">
      <w:pPr>
        <w:jc w:val="both"/>
        <w:rPr>
          <w:sz w:val="24"/>
          <w:szCs w:val="24"/>
        </w:rPr>
      </w:pPr>
      <w:bookmarkStart w:id="1" w:name="_Hlk121787722"/>
      <w:r w:rsidRPr="0027598E">
        <w:rPr>
          <w:sz w:val="24"/>
          <w:szCs w:val="24"/>
        </w:rPr>
        <w:t xml:space="preserve">Progetto </w:t>
      </w:r>
      <w:r w:rsidRPr="0027598E">
        <w:rPr>
          <w:b/>
          <w:bCs/>
          <w:sz w:val="28"/>
          <w:szCs w:val="28"/>
        </w:rPr>
        <w:t>CV-PREVITAL</w:t>
      </w:r>
      <w:r w:rsidRPr="0027598E">
        <w:rPr>
          <w:sz w:val="24"/>
          <w:szCs w:val="24"/>
        </w:rPr>
        <w:t xml:space="preserve"> </w:t>
      </w:r>
      <w:bookmarkStart w:id="2" w:name="_Hlk121787779"/>
      <w:bookmarkEnd w:id="1"/>
      <w:r w:rsidRPr="0027598E">
        <w:rPr>
          <w:sz w:val="24"/>
          <w:szCs w:val="24"/>
        </w:rPr>
        <w:t>in collaborazione con l’</w:t>
      </w:r>
      <w:r w:rsidR="00734F5D">
        <w:rPr>
          <w:sz w:val="24"/>
          <w:szCs w:val="24"/>
        </w:rPr>
        <w:t>I</w:t>
      </w:r>
      <w:r w:rsidRPr="0027598E">
        <w:rPr>
          <w:sz w:val="24"/>
          <w:szCs w:val="24"/>
        </w:rPr>
        <w:t xml:space="preserve">stituto Cardiologico Monzino </w:t>
      </w:r>
      <w:r w:rsidR="009F6E16" w:rsidRPr="0027598E">
        <w:rPr>
          <w:sz w:val="24"/>
          <w:szCs w:val="24"/>
        </w:rPr>
        <w:t xml:space="preserve">- </w:t>
      </w:r>
      <w:r w:rsidRPr="0027598E">
        <w:rPr>
          <w:sz w:val="24"/>
          <w:szCs w:val="24"/>
        </w:rPr>
        <w:t>170 farmacie aderenti</w:t>
      </w:r>
    </w:p>
    <w:p w14:paraId="5AA38DE4" w14:textId="6556B886" w:rsidR="00B34EE2" w:rsidRPr="0027598E" w:rsidRDefault="00B34EE2" w:rsidP="00255578">
      <w:pPr>
        <w:jc w:val="both"/>
        <w:rPr>
          <w:sz w:val="24"/>
          <w:szCs w:val="24"/>
        </w:rPr>
      </w:pPr>
      <w:r w:rsidRPr="0027598E">
        <w:rPr>
          <w:sz w:val="24"/>
          <w:szCs w:val="24"/>
        </w:rPr>
        <w:t>Si tratta del primo studio in Italia a cercare di dimostrare scientificamente, su un campione molto vasto di popolazione (80 mila partecipanti over 45 – che non abbiano mai subito un evento cardio o cerebrovascolare, possiedano uno smartphone e abbiano una certa dimestichezza con le APP), l’efficacia di un sistema digitale per la prevenzione cardiovascolare</w:t>
      </w:r>
      <w:bookmarkEnd w:id="2"/>
      <w:r w:rsidRPr="0027598E">
        <w:rPr>
          <w:sz w:val="24"/>
          <w:szCs w:val="24"/>
        </w:rPr>
        <w:t>.</w:t>
      </w:r>
    </w:p>
    <w:p w14:paraId="5A439FCF" w14:textId="205B971B" w:rsidR="00FC1C6D" w:rsidRDefault="00FC1C6D" w:rsidP="00255578">
      <w:pPr>
        <w:jc w:val="both"/>
      </w:pPr>
    </w:p>
    <w:sectPr w:rsidR="00FC1C6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BCC2F" w14:textId="77777777" w:rsidR="00820827" w:rsidRDefault="00820827" w:rsidP="00820827">
      <w:pPr>
        <w:spacing w:after="0" w:line="240" w:lineRule="auto"/>
      </w:pPr>
      <w:r>
        <w:separator/>
      </w:r>
    </w:p>
  </w:endnote>
  <w:endnote w:type="continuationSeparator" w:id="0">
    <w:p w14:paraId="7577D430" w14:textId="77777777" w:rsidR="00820827" w:rsidRDefault="00820827" w:rsidP="00820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7D6CF" w14:textId="77777777" w:rsidR="00820827" w:rsidRDefault="00820827" w:rsidP="00820827">
      <w:pPr>
        <w:spacing w:after="0" w:line="240" w:lineRule="auto"/>
      </w:pPr>
      <w:r>
        <w:separator/>
      </w:r>
    </w:p>
  </w:footnote>
  <w:footnote w:type="continuationSeparator" w:id="0">
    <w:p w14:paraId="52B7F3C3" w14:textId="77777777" w:rsidR="00820827" w:rsidRDefault="00820827" w:rsidP="00820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A91B" w14:textId="15ABE5D0" w:rsidR="00820827" w:rsidRDefault="00820827" w:rsidP="00820827">
    <w:pPr>
      <w:pStyle w:val="Intestazione"/>
      <w:jc w:val="center"/>
    </w:pPr>
    <w:r>
      <w:rPr>
        <w:noProof/>
      </w:rPr>
      <w:drawing>
        <wp:inline distT="0" distB="0" distL="0" distR="0" wp14:anchorId="3C2526C4" wp14:editId="2C495E1A">
          <wp:extent cx="2463165" cy="73787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16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7B78"/>
    <w:multiLevelType w:val="hybridMultilevel"/>
    <w:tmpl w:val="1BC6C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D6FF3"/>
    <w:multiLevelType w:val="hybridMultilevel"/>
    <w:tmpl w:val="3516E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64651">
    <w:abstractNumId w:val="0"/>
  </w:num>
  <w:num w:numId="2" w16cid:durableId="1874419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E0"/>
    <w:rsid w:val="000E5AC3"/>
    <w:rsid w:val="00141972"/>
    <w:rsid w:val="001A722B"/>
    <w:rsid w:val="00255578"/>
    <w:rsid w:val="0027598E"/>
    <w:rsid w:val="006462E0"/>
    <w:rsid w:val="00734F5D"/>
    <w:rsid w:val="00820827"/>
    <w:rsid w:val="009F6E16"/>
    <w:rsid w:val="00B326D9"/>
    <w:rsid w:val="00B34EE2"/>
    <w:rsid w:val="00B4113C"/>
    <w:rsid w:val="00BA4602"/>
    <w:rsid w:val="00BE39AA"/>
    <w:rsid w:val="00D2509F"/>
    <w:rsid w:val="00D528E2"/>
    <w:rsid w:val="00FC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3F8B4F"/>
  <w15:chartTrackingRefBased/>
  <w15:docId w15:val="{5A5E36AD-1F9B-4EF2-B8D4-4662B6DD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08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827"/>
  </w:style>
  <w:style w:type="paragraph" w:styleId="Pidipagina">
    <w:name w:val="footer"/>
    <w:basedOn w:val="Normale"/>
    <w:link w:val="PidipaginaCarattere"/>
    <w:uiPriority w:val="99"/>
    <w:unhideWhenUsed/>
    <w:rsid w:val="008208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827"/>
  </w:style>
  <w:style w:type="paragraph" w:styleId="Paragrafoelenco">
    <w:name w:val="List Paragraph"/>
    <w:basedOn w:val="Normale"/>
    <w:uiPriority w:val="34"/>
    <w:qFormat/>
    <w:rsid w:val="0027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Protti</dc:creator>
  <cp:keywords/>
  <dc:description/>
  <cp:lastModifiedBy>Francesca Alibrandi</cp:lastModifiedBy>
  <cp:revision>11</cp:revision>
  <dcterms:created xsi:type="dcterms:W3CDTF">2022-12-06T14:49:00Z</dcterms:created>
  <dcterms:modified xsi:type="dcterms:W3CDTF">2022-12-13T00:44:00Z</dcterms:modified>
</cp:coreProperties>
</file>